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720" w:lineRule="auto"/>
        <w:jc w:val="center"/>
      </w:pPr>
      <w:r>
        <w:drawing>
          <wp:inline distT="0" distB="0" distL="0" distR="0">
            <wp:extent cx="3316605" cy="3599815"/>
            <wp:effectExtent l="19050" t="0" r="0" b="0"/>
            <wp:docPr id="2" name="图片 1" descr="g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gh.jpg"/>
                    <pic:cNvPicPr>
                      <a:picLocks noChangeAspect="1"/>
                    </pic:cNvPicPr>
                  </pic:nvPicPr>
                  <pic:blipFill>
                    <a:blip r:embed="rId13" cstate="print"/>
                    <a:stretch>
                      <a:fillRect/>
                    </a:stretch>
                  </pic:blipFill>
                  <pic:spPr>
                    <a:xfrm>
                      <a:off x="0" y="0"/>
                      <a:ext cx="3316872" cy="3600000"/>
                    </a:xfrm>
                    <a:prstGeom prst="rect">
                      <a:avLst/>
                    </a:prstGeom>
                    <a:ln w="0">
                      <a:noFill/>
                    </a:ln>
                  </pic:spPr>
                </pic:pic>
              </a:graphicData>
            </a:graphic>
          </wp:inline>
        </w:drawing>
      </w:r>
    </w:p>
    <w:p>
      <w:pPr>
        <w:spacing w:line="720" w:lineRule="auto"/>
        <w:jc w:val="center"/>
        <w:rPr>
          <w:rFonts w:ascii="方正小标宋简体" w:eastAsia="方正小标宋简体"/>
          <w:sz w:val="84"/>
          <w:szCs w:val="84"/>
        </w:rPr>
      </w:pPr>
      <w:r>
        <w:rPr>
          <w:rFonts w:hint="eastAsia" w:ascii="方正小标宋简体" w:eastAsia="方正小标宋简体"/>
          <w:sz w:val="84"/>
          <w:szCs w:val="84"/>
        </w:rPr>
        <w:t>郯城县人民政府公报</w:t>
      </w:r>
    </w:p>
    <w:p>
      <w:pPr>
        <w:spacing w:line="720" w:lineRule="auto"/>
        <w:jc w:val="center"/>
        <w:rPr>
          <w:rFonts w:ascii="方正小标宋简体" w:eastAsia="方正小标宋简体"/>
          <w:sz w:val="44"/>
          <w:szCs w:val="44"/>
        </w:rPr>
      </w:pPr>
    </w:p>
    <w:p>
      <w:pPr>
        <w:spacing w:line="720" w:lineRule="auto"/>
        <w:jc w:val="center"/>
        <w:rPr>
          <w:rFonts w:ascii="方正小标宋简体" w:eastAsia="方正小标宋简体"/>
          <w:sz w:val="44"/>
          <w:szCs w:val="44"/>
        </w:rPr>
      </w:pPr>
    </w:p>
    <w:p>
      <w:pPr>
        <w:spacing w:line="720" w:lineRule="auto"/>
        <w:jc w:val="center"/>
        <w:rPr>
          <w:rFonts w:ascii="方正小标宋简体" w:eastAsia="方正小标宋简体"/>
          <w:sz w:val="44"/>
          <w:szCs w:val="44"/>
        </w:rPr>
      </w:pPr>
    </w:p>
    <w:p>
      <w:pPr>
        <w:spacing w:line="720" w:lineRule="auto"/>
        <w:jc w:val="center"/>
        <w:rPr>
          <w:rFonts w:ascii="方正小标宋简体" w:eastAsia="方正小标宋简体"/>
          <w:sz w:val="44"/>
          <w:szCs w:val="44"/>
        </w:rPr>
      </w:pPr>
    </w:p>
    <w:p>
      <w:pPr>
        <w:spacing w:line="800" w:lineRule="exact"/>
        <w:jc w:val="center"/>
        <w:rPr>
          <w:rFonts w:hint="default" w:ascii="方正小标宋简体" w:eastAsia="方正小标宋简体"/>
          <w:w w:val="200"/>
          <w:sz w:val="52"/>
          <w:szCs w:val="52"/>
          <w:lang w:val="en-US" w:eastAsia="zh-CN"/>
        </w:rPr>
      </w:pPr>
      <w:r>
        <w:rPr>
          <w:rFonts w:hint="eastAsia" w:ascii="方正小标宋简体" w:eastAsia="方正小标宋简体"/>
          <w:w w:val="200"/>
          <w:sz w:val="52"/>
          <w:szCs w:val="52"/>
        </w:rPr>
        <w:t>20</w:t>
      </w:r>
      <w:r>
        <w:rPr>
          <w:rFonts w:hint="eastAsia" w:ascii="方正小标宋简体" w:eastAsia="方正小标宋简体"/>
          <w:w w:val="200"/>
          <w:sz w:val="52"/>
          <w:szCs w:val="52"/>
          <w:lang w:val="en-US" w:eastAsia="zh-CN"/>
        </w:rPr>
        <w:t>20</w:t>
      </w:r>
    </w:p>
    <w:p>
      <w:pPr>
        <w:spacing w:line="800" w:lineRule="exact"/>
        <w:jc w:val="center"/>
        <w:rPr>
          <w:rFonts w:hint="eastAsia" w:ascii="方正小标宋简体" w:eastAsia="方正小标宋简体"/>
          <w:sz w:val="48"/>
          <w:szCs w:val="48"/>
        </w:rPr>
        <w:sectPr>
          <w:footerReference r:id="rId5" w:type="default"/>
          <w:pgSz w:w="11906" w:h="16838"/>
          <w:pgMar w:top="1440" w:right="1800" w:bottom="1440" w:left="1800" w:header="851" w:footer="992" w:gutter="0"/>
          <w:pgNumType w:fmt="numberInDash" w:start="0"/>
          <w:cols w:space="425" w:num="1"/>
          <w:docGrid w:type="lines" w:linePitch="312" w:charSpace="0"/>
        </w:sectPr>
      </w:pPr>
      <w:r>
        <w:rPr>
          <w:rFonts w:hint="eastAsia" w:ascii="方正小标宋简体" w:eastAsia="方正小标宋简体"/>
          <w:sz w:val="48"/>
          <w:szCs w:val="48"/>
        </w:rPr>
        <w:t>第</w:t>
      </w:r>
      <w:r>
        <w:rPr>
          <w:rFonts w:hint="eastAsia" w:ascii="方正小标宋简体" w:eastAsia="方正小标宋简体"/>
          <w:sz w:val="48"/>
          <w:szCs w:val="48"/>
          <w:lang w:val="en-US" w:eastAsia="zh-CN"/>
        </w:rPr>
        <w:t>2</w:t>
      </w:r>
      <w:r>
        <w:rPr>
          <w:rFonts w:hint="eastAsia" w:ascii="方正小标宋简体" w:eastAsia="方正小标宋简体"/>
          <w:sz w:val="48"/>
          <w:szCs w:val="48"/>
        </w:rPr>
        <w:t>期</w:t>
      </w:r>
    </w:p>
    <w:p>
      <w:pPr>
        <w:spacing w:line="480" w:lineRule="exact"/>
        <w:jc w:val="center"/>
        <w:rPr>
          <w:rFonts w:ascii="方正小标宋简体" w:eastAsia="方正小标宋简体"/>
          <w:sz w:val="36"/>
          <w:szCs w:val="36"/>
        </w:rPr>
      </w:pPr>
      <w:r>
        <w:rPr>
          <w:rFonts w:hint="eastAsia" w:ascii="方正小标宋简体" w:eastAsia="方正小标宋简体"/>
          <w:sz w:val="36"/>
          <w:szCs w:val="36"/>
        </w:rPr>
        <w:t>郯城县人民政府公报</w:t>
      </w:r>
    </w:p>
    <w:p>
      <w:pPr>
        <w:spacing w:line="400" w:lineRule="exact"/>
        <w:jc w:val="left"/>
        <w:rPr>
          <w:rFonts w:ascii="楷体_GB2312" w:eastAsia="楷体_GB2312"/>
          <w:b/>
          <w:sz w:val="24"/>
          <w:szCs w:val="24"/>
        </w:rPr>
      </w:pPr>
    </w:p>
    <w:p>
      <w:pPr>
        <w:spacing w:line="400" w:lineRule="exact"/>
        <w:jc w:val="left"/>
        <w:rPr>
          <w:rFonts w:ascii="楷体_GB2312" w:eastAsia="楷体_GB2312"/>
          <w:b/>
          <w:sz w:val="24"/>
          <w:szCs w:val="24"/>
        </w:rPr>
      </w:pPr>
      <w:r>
        <w:rPr>
          <w:rFonts w:hint="eastAsia" w:ascii="楷体_GB2312" w:eastAsia="楷体_GB2312"/>
          <w:b/>
          <w:sz w:val="24"/>
          <w:szCs w:val="24"/>
        </w:rPr>
        <w:t>公报介绍：</w:t>
      </w:r>
    </w:p>
    <w:p>
      <w:pPr>
        <w:spacing w:line="400" w:lineRule="exact"/>
        <w:jc w:val="left"/>
        <w:rPr>
          <w:rFonts w:ascii="楷体_GB2312" w:eastAsia="楷体_GB2312"/>
          <w:b/>
          <w:sz w:val="24"/>
          <w:szCs w:val="24"/>
        </w:rPr>
      </w:pPr>
    </w:p>
    <w:p>
      <w:pPr>
        <w:spacing w:line="520" w:lineRule="exact"/>
        <w:jc w:val="left"/>
        <w:rPr>
          <w:rFonts w:ascii="文星仿宋" w:eastAsia="文星仿宋"/>
          <w:sz w:val="24"/>
          <w:szCs w:val="24"/>
        </w:rPr>
      </w:pPr>
      <w:r>
        <w:rPr>
          <w:rFonts w:hint="eastAsia" w:ascii="文星仿宋" w:eastAsia="文星仿宋"/>
          <w:sz w:val="24"/>
          <w:szCs w:val="24"/>
        </w:rPr>
        <w:t>政府信息公开是人民群众行使知情权、监督权、参与权的基础，是促进政府公正、公平、公开行使权力，提高管理服务水平的重要手段，是从源头预防和治理腐败的有效措施。</w:t>
      </w:r>
    </w:p>
    <w:p>
      <w:pPr>
        <w:spacing w:line="520" w:lineRule="exact"/>
        <w:jc w:val="left"/>
        <w:rPr>
          <w:rFonts w:ascii="文星仿宋" w:eastAsia="文星仿宋"/>
          <w:sz w:val="24"/>
          <w:szCs w:val="24"/>
        </w:rPr>
      </w:pPr>
      <w:r>
        <w:rPr>
          <w:rFonts w:hint="eastAsia" w:ascii="文星仿宋" w:eastAsia="文星仿宋"/>
          <w:sz w:val="24"/>
          <w:szCs w:val="24"/>
        </w:rPr>
        <w:t>《郯城县人民政府公报》由县政府主管、主办，县政府办公室负责编辑出版，是县政府唯一的政府出版物，主要承载县政府主动公开的政府信息，是县政府发布政令、宣传政策、指导工作的权威载体，是政府信息公开的主渠道，是广大人民群众阅读文件、掌握政策法规、维护合法权益的重要渠道和手段。</w:t>
      </w:r>
    </w:p>
    <w:p>
      <w:pPr>
        <w:spacing w:line="400" w:lineRule="exact"/>
        <w:jc w:val="left"/>
        <w:rPr>
          <w:rFonts w:ascii="文星仿宋" w:eastAsia="文星仿宋"/>
          <w:sz w:val="24"/>
          <w:szCs w:val="24"/>
        </w:rPr>
      </w:pPr>
    </w:p>
    <w:p>
      <w:pPr>
        <w:spacing w:line="400" w:lineRule="exact"/>
        <w:jc w:val="left"/>
        <w:rPr>
          <w:rFonts w:ascii="楷体_GB2312" w:eastAsia="楷体_GB2312"/>
          <w:b/>
          <w:sz w:val="24"/>
          <w:szCs w:val="24"/>
        </w:rPr>
      </w:pPr>
      <w:r>
        <w:rPr>
          <w:rFonts w:hint="eastAsia" w:ascii="楷体_GB2312" w:eastAsia="楷体_GB2312"/>
          <w:b/>
          <w:sz w:val="24"/>
          <w:szCs w:val="24"/>
        </w:rPr>
        <w:t>背景资料：</w:t>
      </w:r>
    </w:p>
    <w:p>
      <w:pPr>
        <w:spacing w:line="400" w:lineRule="exact"/>
        <w:jc w:val="left"/>
        <w:rPr>
          <w:rFonts w:ascii="楷体_GB2312" w:eastAsia="楷体_GB2312"/>
          <w:b/>
          <w:sz w:val="24"/>
          <w:szCs w:val="24"/>
        </w:rPr>
      </w:pPr>
    </w:p>
    <w:p>
      <w:pPr>
        <w:spacing w:line="520" w:lineRule="exact"/>
        <w:jc w:val="left"/>
        <w:rPr>
          <w:rFonts w:ascii="文星仿宋" w:eastAsia="文星仿宋"/>
          <w:sz w:val="24"/>
          <w:szCs w:val="24"/>
        </w:rPr>
      </w:pPr>
      <w:r>
        <w:rPr>
          <w:rFonts w:hint="eastAsia" w:ascii="文星仿宋" w:eastAsia="文星仿宋"/>
          <w:sz w:val="24"/>
          <w:szCs w:val="24"/>
        </w:rPr>
        <w:t>政府公报是行政机关编印的专门登载法律、法令、决定、命令、条约、协定或其他官方文件的刊物。</w:t>
      </w:r>
    </w:p>
    <w:p>
      <w:pPr>
        <w:spacing w:line="520" w:lineRule="exact"/>
        <w:jc w:val="left"/>
        <w:rPr>
          <w:rFonts w:ascii="文星仿宋" w:eastAsia="文星仿宋"/>
          <w:sz w:val="24"/>
          <w:szCs w:val="24"/>
        </w:rPr>
      </w:pPr>
      <w:r>
        <w:rPr>
          <w:rFonts w:hint="eastAsia" w:ascii="文星仿宋" w:eastAsia="文星仿宋"/>
          <w:sz w:val="24"/>
          <w:szCs w:val="24"/>
        </w:rPr>
        <w:t>《中国加入世贸组织议定书》第二条：政府应设立或指定一官方刊物，用于公布有关法律、法规及其他措施，并定期出版该刊物，使个人和企业可容易获得该刊物各期。</w:t>
      </w:r>
    </w:p>
    <w:p>
      <w:pPr>
        <w:spacing w:line="520" w:lineRule="exact"/>
        <w:jc w:val="left"/>
        <w:rPr>
          <w:rFonts w:ascii="文星仿宋" w:eastAsia="文星仿宋"/>
          <w:sz w:val="24"/>
          <w:szCs w:val="24"/>
        </w:rPr>
      </w:pPr>
      <w:r>
        <w:rPr>
          <w:rFonts w:hint="eastAsia" w:ascii="文星仿宋" w:eastAsia="文星仿宋"/>
          <w:sz w:val="24"/>
          <w:szCs w:val="24"/>
        </w:rPr>
        <w:t>《中华人民共和国立法法》第七十七条：地方政府规章签署公布后，及时在本级人民政府公报和在本行政区域范围内发行的报纸上刊登。在地方人民政府公报上刊登的规章文本为标准文本。</w:t>
      </w:r>
    </w:p>
    <w:p>
      <w:pPr>
        <w:spacing w:line="520" w:lineRule="exact"/>
        <w:jc w:val="left"/>
        <w:rPr>
          <w:rFonts w:ascii="文星仿宋" w:eastAsia="文星仿宋"/>
          <w:sz w:val="24"/>
          <w:szCs w:val="24"/>
        </w:rPr>
      </w:pPr>
      <w:r>
        <w:rPr>
          <w:rFonts w:hint="eastAsia" w:ascii="文星仿宋" w:eastAsia="文星仿宋"/>
          <w:sz w:val="24"/>
          <w:szCs w:val="24"/>
        </w:rPr>
        <w:t>《中华人民共和国政府信息公开条例》第十五条：行政机关应当将主动公开的政府信息，通过政府公报、政府网站、新闻发布会以及报刊、广播、电视等便于公众知晓的方式公开。</w:t>
      </w:r>
    </w:p>
    <w:p>
      <w:pPr>
        <w:spacing w:line="520" w:lineRule="exact"/>
        <w:jc w:val="left"/>
        <w:rPr>
          <w:rFonts w:ascii="文星仿宋" w:eastAsia="文星仿宋"/>
          <w:sz w:val="24"/>
          <w:szCs w:val="24"/>
        </w:rPr>
      </w:pPr>
      <w:r>
        <w:rPr>
          <w:rFonts w:hint="eastAsia" w:ascii="文星仿宋" w:eastAsia="文星仿宋"/>
          <w:sz w:val="24"/>
          <w:szCs w:val="24"/>
        </w:rPr>
        <w:t>《山东省规章和规范性文件备案规定》第四条：规章和规范性文件应当通过政府公报、当地报刊、政府网站等媒体向社会公布。未经公布的，不得实施。</w:t>
      </w:r>
    </w:p>
    <w:p>
      <w:pPr>
        <w:spacing w:line="520" w:lineRule="exact"/>
        <w:jc w:val="left"/>
        <w:rPr>
          <w:rFonts w:ascii="文星仿宋" w:eastAsia="文星仿宋"/>
          <w:sz w:val="24"/>
          <w:szCs w:val="24"/>
        </w:rPr>
      </w:pPr>
      <w:r>
        <w:rPr>
          <w:rFonts w:hint="eastAsia" w:ascii="文星仿宋" w:eastAsia="文星仿宋"/>
          <w:sz w:val="24"/>
          <w:szCs w:val="24"/>
        </w:rPr>
        <w:t>《山东省行政程序规定》第五十条：制定规范性文件实行统一登记、统一编制登记号、统一公布制度。未经统一登记、统一编制登记号、统一公布的规范性文件无效，不得作为行政管理的依据。</w:t>
      </w:r>
    </w:p>
    <w:p>
      <w:pPr>
        <w:pStyle w:val="2"/>
        <w:ind w:left="0" w:leftChars="0" w:firstLine="0" w:firstLineChars="0"/>
        <w:rPr>
          <w:rFonts w:ascii="文星仿宋" w:eastAsia="文星仿宋"/>
          <w:sz w:val="24"/>
          <w:szCs w:val="24"/>
        </w:rPr>
      </w:pPr>
    </w:p>
    <w:p>
      <w:pPr>
        <w:spacing w:line="520" w:lineRule="exact"/>
        <w:jc w:val="center"/>
        <w:rPr>
          <w:rFonts w:ascii="方正小标宋简体" w:eastAsia="方正小标宋简体"/>
          <w:sz w:val="44"/>
          <w:szCs w:val="44"/>
        </w:rPr>
      </w:pPr>
      <w:r>
        <w:rPr>
          <w:rFonts w:hint="eastAsia" w:ascii="方正小标宋简体" w:eastAsia="方正小标宋简体"/>
          <w:sz w:val="44"/>
          <w:szCs w:val="44"/>
        </w:rPr>
        <w:t>目  录</w:t>
      </w:r>
    </w:p>
    <w:p>
      <w:pPr>
        <w:spacing w:line="520" w:lineRule="exact"/>
        <w:jc w:val="left"/>
        <w:rPr>
          <w:rFonts w:ascii="文星仿宋" w:eastAsia="文星仿宋"/>
          <w:sz w:val="24"/>
          <w:szCs w:val="24"/>
        </w:rPr>
      </w:pPr>
    </w:p>
    <w:p>
      <w:pPr>
        <w:spacing w:line="520" w:lineRule="exact"/>
        <w:jc w:val="left"/>
      </w:pPr>
      <w:r>
        <w:rPr>
          <w:rFonts w:hint="eastAsia" w:ascii="黑体" w:hAnsi="黑体" w:eastAsia="黑体"/>
          <w:sz w:val="24"/>
          <w:szCs w:val="24"/>
        </w:rPr>
        <w:t>【县政府文件】</w:t>
      </w:r>
    </w:p>
    <w:p>
      <w:pPr>
        <w:snapToGrid w:val="0"/>
        <w:spacing w:beforeLines="100"/>
        <w:jc w:val="left"/>
        <w:rPr>
          <w:rFonts w:hint="default" w:ascii="文星仿宋" w:eastAsia="文星仿宋"/>
          <w:sz w:val="24"/>
          <w:szCs w:val="24"/>
          <w:lang w:val="en-US" w:eastAsia="zh-CN"/>
        </w:rPr>
      </w:pPr>
      <w:r>
        <w:rPr>
          <w:rFonts w:hint="eastAsia" w:ascii="文星仿宋" w:hAnsi="文星仿宋" w:eastAsia="文星仿宋" w:cs="Times New Roman"/>
          <w:sz w:val="24"/>
          <w:szCs w:val="24"/>
        </w:rPr>
        <w:t>郯城县人民政府关于县城投集团入股临沂斯科瑞聚氨酯材料有限公司的批复</w:t>
      </w:r>
      <w:r>
        <w:rPr>
          <w:rFonts w:hint="eastAsia" w:ascii="文星仿宋" w:eastAsia="文星仿宋"/>
          <w:sz w:val="24"/>
          <w:szCs w:val="24"/>
        </w:rPr>
        <w:t>（郯政字〔20</w:t>
      </w:r>
      <w:r>
        <w:rPr>
          <w:rFonts w:hint="eastAsia" w:ascii="文星仿宋" w:eastAsia="文星仿宋"/>
          <w:sz w:val="24"/>
          <w:szCs w:val="24"/>
          <w:lang w:val="en-US" w:eastAsia="zh-CN"/>
        </w:rPr>
        <w:t>20</w:t>
      </w:r>
      <w:r>
        <w:rPr>
          <w:rFonts w:hint="eastAsia" w:ascii="文星仿宋" w:eastAsia="文星仿宋"/>
          <w:sz w:val="24"/>
          <w:szCs w:val="24"/>
        </w:rPr>
        <w:t>〕1</w:t>
      </w:r>
      <w:r>
        <w:rPr>
          <w:rFonts w:hint="eastAsia" w:ascii="文星仿宋" w:eastAsia="文星仿宋"/>
          <w:sz w:val="24"/>
          <w:szCs w:val="24"/>
          <w:lang w:val="en-US" w:eastAsia="zh-CN"/>
        </w:rPr>
        <w:t>9</w:t>
      </w:r>
      <w:r>
        <w:rPr>
          <w:rFonts w:hint="eastAsia" w:ascii="文星仿宋" w:eastAsia="文星仿宋"/>
          <w:sz w:val="24"/>
          <w:szCs w:val="24"/>
        </w:rPr>
        <w:t>号</w:t>
      </w:r>
      <w:r>
        <w:rPr>
          <w:rFonts w:hint="eastAsia" w:ascii="文星仿宋" w:eastAsia="文星仿宋"/>
          <w:sz w:val="24"/>
          <w:szCs w:val="24"/>
          <w:lang w:val="en-US" w:eastAsia="zh-CN"/>
        </w:rPr>
        <w:t>)</w:t>
      </w:r>
      <w:r>
        <w:rPr>
          <w:rFonts w:hint="eastAsia" w:hAnsi="Candara Light" w:eastAsia="文星仿宋" w:cs="Candara Light" w:asciiTheme="minorAscii"/>
          <w:sz w:val="24"/>
          <w:szCs w:val="24"/>
          <w:lang w:val="en-US" w:eastAsia="zh-CN"/>
        </w:rPr>
        <w:t>..................</w:t>
      </w:r>
      <w:r>
        <w:rPr>
          <w:rFonts w:hint="default" w:hAnsi="Candara Light" w:eastAsia="文星仿宋" w:cs="Candara Light" w:asciiTheme="minorAscii"/>
          <w:sz w:val="24"/>
          <w:szCs w:val="24"/>
          <w:lang w:val="en-US" w:eastAsia="zh-CN"/>
        </w:rPr>
        <w:t>.................................................</w:t>
      </w:r>
      <w:r>
        <w:rPr>
          <w:rFonts w:hint="eastAsia" w:hAnsi="Candara Light" w:eastAsia="文星仿宋" w:cs="Candara Light" w:asciiTheme="minorAscii"/>
          <w:sz w:val="24"/>
          <w:szCs w:val="24"/>
          <w:lang w:val="en-US" w:eastAsia="zh-CN"/>
        </w:rPr>
        <w:t>........................................................1</w:t>
      </w:r>
    </w:p>
    <w:p>
      <w:pPr>
        <w:jc w:val="left"/>
        <w:rPr>
          <w:rFonts w:hint="default" w:eastAsia="文星仿宋" w:asciiTheme="minorAscii"/>
          <w:sz w:val="24"/>
          <w:szCs w:val="24"/>
          <w:lang w:val="en-US" w:eastAsia="zh-CN"/>
        </w:rPr>
      </w:pPr>
      <w:r>
        <w:rPr>
          <w:rFonts w:hint="eastAsia" w:ascii="文星仿宋" w:eastAsia="文星仿宋"/>
          <w:sz w:val="24"/>
          <w:szCs w:val="24"/>
        </w:rPr>
        <w:t>郯城县关于成立郯城县财金土地发展有限公司的批复（郯政字〔20</w:t>
      </w:r>
      <w:r>
        <w:rPr>
          <w:rFonts w:hint="eastAsia" w:ascii="文星仿宋" w:eastAsia="文星仿宋"/>
          <w:sz w:val="24"/>
          <w:szCs w:val="24"/>
          <w:lang w:val="en-US" w:eastAsia="zh-CN"/>
        </w:rPr>
        <w:t>20</w:t>
      </w:r>
      <w:r>
        <w:rPr>
          <w:rFonts w:hint="eastAsia" w:ascii="文星仿宋" w:eastAsia="文星仿宋"/>
          <w:sz w:val="24"/>
          <w:szCs w:val="24"/>
        </w:rPr>
        <w:t>〕</w:t>
      </w:r>
      <w:r>
        <w:rPr>
          <w:rFonts w:hint="eastAsia" w:ascii="文星仿宋" w:eastAsia="文星仿宋"/>
          <w:sz w:val="24"/>
          <w:szCs w:val="24"/>
          <w:lang w:val="en-US" w:eastAsia="zh-CN"/>
        </w:rPr>
        <w:t>20</w:t>
      </w:r>
      <w:r>
        <w:rPr>
          <w:rFonts w:hint="eastAsia" w:ascii="文星仿宋" w:eastAsia="文星仿宋"/>
          <w:sz w:val="24"/>
          <w:szCs w:val="24"/>
        </w:rPr>
        <w:t>号</w:t>
      </w:r>
      <w:r>
        <w:rPr>
          <w:rFonts w:hint="eastAsia" w:ascii="文星仿宋" w:eastAsia="文星仿宋"/>
          <w:sz w:val="24"/>
          <w:szCs w:val="24"/>
          <w:lang w:val="en-US" w:eastAsia="zh-CN"/>
        </w:rPr>
        <w:t>)</w:t>
      </w:r>
      <w:r>
        <w:rPr>
          <w:rFonts w:hint="eastAsia" w:eastAsia="文星仿宋" w:asciiTheme="minorAscii"/>
          <w:sz w:val="24"/>
          <w:szCs w:val="24"/>
          <w:lang w:val="en-US" w:eastAsia="zh-CN"/>
        </w:rPr>
        <w:t>....................2</w:t>
      </w:r>
    </w:p>
    <w:p>
      <w:pPr>
        <w:jc w:val="left"/>
        <w:rPr>
          <w:rFonts w:hint="default" w:ascii="文星仿宋" w:eastAsia="文星仿宋"/>
          <w:sz w:val="24"/>
          <w:szCs w:val="24"/>
          <w:lang w:val="en-US" w:eastAsia="zh-CN"/>
        </w:rPr>
      </w:pPr>
      <w:r>
        <w:rPr>
          <w:rFonts w:hint="eastAsia" w:ascii="文星仿宋" w:hAnsi="宋体" w:eastAsia="文星仿宋" w:cs="Times New Roman"/>
          <w:sz w:val="24"/>
          <w:szCs w:val="24"/>
        </w:rPr>
        <w:t>郯城县人民政府关于郯城县土地发展集团有限公司向日照银行申请贷款的批复</w:t>
      </w:r>
      <w:r>
        <w:rPr>
          <w:rFonts w:hint="eastAsia" w:ascii="文星仿宋" w:eastAsia="文星仿宋"/>
          <w:sz w:val="24"/>
          <w:szCs w:val="24"/>
        </w:rPr>
        <w:t>（郯政字〔20</w:t>
      </w:r>
      <w:r>
        <w:rPr>
          <w:rFonts w:hint="eastAsia" w:ascii="文星仿宋" w:eastAsia="文星仿宋"/>
          <w:sz w:val="24"/>
          <w:szCs w:val="24"/>
          <w:lang w:val="en-US" w:eastAsia="zh-CN"/>
        </w:rPr>
        <w:t>20</w:t>
      </w:r>
      <w:r>
        <w:rPr>
          <w:rFonts w:hint="eastAsia" w:ascii="文星仿宋" w:eastAsia="文星仿宋"/>
          <w:sz w:val="24"/>
          <w:szCs w:val="24"/>
        </w:rPr>
        <w:t>〕</w:t>
      </w:r>
      <w:r>
        <w:rPr>
          <w:rFonts w:hint="eastAsia" w:ascii="文星仿宋" w:eastAsia="文星仿宋"/>
          <w:sz w:val="24"/>
          <w:szCs w:val="24"/>
          <w:lang w:val="en-US" w:eastAsia="zh-CN"/>
        </w:rPr>
        <w:t>23</w:t>
      </w:r>
      <w:r>
        <w:rPr>
          <w:rFonts w:hint="eastAsia" w:ascii="文星仿宋" w:eastAsia="文星仿宋"/>
          <w:sz w:val="24"/>
          <w:szCs w:val="24"/>
        </w:rPr>
        <w:t>号</w:t>
      </w:r>
      <w:r>
        <w:rPr>
          <w:rFonts w:hint="eastAsia" w:ascii="文星仿宋" w:eastAsia="文星仿宋"/>
          <w:sz w:val="24"/>
          <w:szCs w:val="24"/>
          <w:lang w:val="en-US" w:eastAsia="zh-CN"/>
        </w:rPr>
        <w:t>)</w:t>
      </w:r>
      <w:r>
        <w:rPr>
          <w:rFonts w:hint="eastAsia" w:eastAsia="文星仿宋" w:asciiTheme="minorAscii"/>
          <w:sz w:val="24"/>
          <w:szCs w:val="24"/>
          <w:lang w:val="en-US" w:eastAsia="zh-CN"/>
        </w:rPr>
        <w:t>...........................................................................................................................3</w:t>
      </w:r>
    </w:p>
    <w:p>
      <w:pPr>
        <w:pStyle w:val="2"/>
        <w:ind w:left="0" w:leftChars="0" w:firstLine="0" w:firstLineChars="0"/>
        <w:rPr>
          <w:rFonts w:hint="default" w:eastAsia="文星仿宋" w:asciiTheme="minorAscii"/>
          <w:sz w:val="24"/>
          <w:szCs w:val="24"/>
          <w:lang w:val="en-US" w:eastAsia="zh-CN"/>
        </w:rPr>
      </w:pPr>
      <w:r>
        <w:rPr>
          <w:rFonts w:hint="eastAsia" w:ascii="文星仿宋" w:hAnsi="宋体" w:eastAsia="文星仿宋" w:cs="Times New Roman"/>
          <w:kern w:val="2"/>
          <w:sz w:val="24"/>
          <w:szCs w:val="24"/>
          <w:lang w:val="en-US" w:eastAsia="zh-CN" w:bidi="ar-SA"/>
        </w:rPr>
        <w:t>郯城县人民政府关于同意调整郯城县庙山循环经济产业园产业及功能定位的批复</w:t>
      </w:r>
      <w:r>
        <w:rPr>
          <w:rFonts w:hint="eastAsia" w:ascii="文星仿宋" w:eastAsia="文星仿宋"/>
          <w:sz w:val="24"/>
          <w:szCs w:val="24"/>
        </w:rPr>
        <w:t>（郯政字〔20</w:t>
      </w:r>
      <w:r>
        <w:rPr>
          <w:rFonts w:hint="eastAsia" w:ascii="文星仿宋" w:eastAsia="文星仿宋"/>
          <w:sz w:val="24"/>
          <w:szCs w:val="24"/>
          <w:lang w:val="en-US" w:eastAsia="zh-CN"/>
        </w:rPr>
        <w:t>20</w:t>
      </w:r>
      <w:r>
        <w:rPr>
          <w:rFonts w:hint="eastAsia" w:ascii="文星仿宋" w:eastAsia="文星仿宋"/>
          <w:sz w:val="24"/>
          <w:szCs w:val="24"/>
        </w:rPr>
        <w:t>〕</w:t>
      </w:r>
      <w:r>
        <w:rPr>
          <w:rFonts w:hint="eastAsia" w:ascii="文星仿宋" w:eastAsia="文星仿宋"/>
          <w:sz w:val="24"/>
          <w:szCs w:val="24"/>
          <w:lang w:val="en-US" w:eastAsia="zh-CN"/>
        </w:rPr>
        <w:t>21</w:t>
      </w:r>
      <w:r>
        <w:rPr>
          <w:rFonts w:hint="eastAsia" w:ascii="文星仿宋" w:eastAsia="文星仿宋"/>
          <w:sz w:val="24"/>
          <w:szCs w:val="24"/>
        </w:rPr>
        <w:t>号</w:t>
      </w:r>
      <w:r>
        <w:rPr>
          <w:rFonts w:hint="eastAsia" w:ascii="文星仿宋" w:eastAsia="文星仿宋"/>
          <w:sz w:val="24"/>
          <w:szCs w:val="24"/>
          <w:lang w:val="en-US" w:eastAsia="zh-CN"/>
        </w:rPr>
        <w:t>)</w:t>
      </w:r>
      <w:r>
        <w:rPr>
          <w:rFonts w:hint="eastAsia" w:eastAsia="文星仿宋" w:asciiTheme="minorAscii"/>
          <w:sz w:val="24"/>
          <w:szCs w:val="24"/>
          <w:lang w:val="en-US" w:eastAsia="zh-CN"/>
        </w:rPr>
        <w:t>.........................................................................................................................4</w:t>
      </w:r>
    </w:p>
    <w:p>
      <w:pPr>
        <w:pStyle w:val="2"/>
        <w:ind w:left="0" w:leftChars="0" w:firstLine="0" w:firstLineChars="0"/>
        <w:rPr>
          <w:rFonts w:hint="default" w:hAnsi="宋体" w:eastAsia="文星仿宋" w:cs="Times New Roman" w:asciiTheme="minorAscii"/>
          <w:kern w:val="2"/>
          <w:sz w:val="24"/>
          <w:szCs w:val="24"/>
          <w:lang w:val="en-US" w:eastAsia="zh-CN" w:bidi="ar-SA"/>
        </w:rPr>
      </w:pPr>
      <w:r>
        <w:rPr>
          <w:rFonts w:hint="eastAsia" w:ascii="文星仿宋" w:hAnsi="宋体" w:eastAsia="文星仿宋" w:cs="Times New Roman"/>
          <w:kern w:val="2"/>
          <w:sz w:val="24"/>
          <w:szCs w:val="24"/>
          <w:lang w:val="en-US" w:eastAsia="zh-CN" w:bidi="ar-SA"/>
        </w:rPr>
        <w:fldChar w:fldCharType="begin"/>
      </w:r>
      <w:r>
        <w:rPr>
          <w:rFonts w:hint="eastAsia" w:ascii="文星仿宋" w:hAnsi="宋体" w:eastAsia="文星仿宋" w:cs="Times New Roman"/>
          <w:kern w:val="2"/>
          <w:sz w:val="24"/>
          <w:szCs w:val="24"/>
          <w:lang w:val="en-US" w:eastAsia="zh-CN" w:bidi="ar-SA"/>
        </w:rPr>
        <w:instrText xml:space="preserve"> HYPERLINK "http://61.133.63.1:8080/system/site/column/news/javascript:openneweditor('/system/site/column/news/addnews.jsp?newsposition=govaddnews&amp;wbnewsid=165741')" </w:instrText>
      </w:r>
      <w:r>
        <w:rPr>
          <w:rFonts w:hint="eastAsia" w:ascii="文星仿宋" w:hAnsi="宋体" w:eastAsia="文星仿宋" w:cs="Times New Roman"/>
          <w:kern w:val="2"/>
          <w:sz w:val="24"/>
          <w:szCs w:val="24"/>
          <w:lang w:val="en-US" w:eastAsia="zh-CN" w:bidi="ar-SA"/>
        </w:rPr>
        <w:fldChar w:fldCharType="separate"/>
      </w:r>
      <w:r>
        <w:rPr>
          <w:rFonts w:hint="eastAsia" w:ascii="文星仿宋" w:hAnsi="宋体" w:eastAsia="文星仿宋" w:cs="Times New Roman"/>
          <w:kern w:val="2"/>
          <w:sz w:val="24"/>
          <w:szCs w:val="24"/>
          <w:lang w:val="en-US" w:eastAsia="zh-CN" w:bidi="ar-SA"/>
        </w:rPr>
        <w:t>郯城县人民政府关于同意县应急管理局2020年度安全生产监督检查计划的批复</w:t>
      </w:r>
      <w:r>
        <w:rPr>
          <w:rFonts w:hint="eastAsia" w:ascii="文星仿宋" w:hAnsi="宋体" w:eastAsia="文星仿宋" w:cs="Times New Roman"/>
          <w:kern w:val="2"/>
          <w:sz w:val="24"/>
          <w:szCs w:val="24"/>
          <w:lang w:val="en-US" w:eastAsia="zh-CN" w:bidi="ar-SA"/>
        </w:rPr>
        <w:fldChar w:fldCharType="end"/>
      </w:r>
      <w:r>
        <w:rPr>
          <w:rFonts w:hint="eastAsia" w:ascii="文星仿宋" w:hAnsi="宋体" w:eastAsia="文星仿宋" w:cs="Times New Roman"/>
          <w:kern w:val="2"/>
          <w:sz w:val="24"/>
          <w:szCs w:val="24"/>
          <w:lang w:val="en-US" w:eastAsia="zh-CN" w:bidi="ar-SA"/>
        </w:rPr>
        <w:t>安全生产监督</w:t>
      </w:r>
      <w:r>
        <w:rPr>
          <w:rFonts w:hint="eastAsia" w:ascii="文星仿宋" w:eastAsia="文星仿宋"/>
          <w:sz w:val="24"/>
          <w:szCs w:val="24"/>
        </w:rPr>
        <w:t>（郯政字〔20</w:t>
      </w:r>
      <w:r>
        <w:rPr>
          <w:rFonts w:hint="eastAsia" w:ascii="文星仿宋" w:eastAsia="文星仿宋"/>
          <w:sz w:val="24"/>
          <w:szCs w:val="24"/>
          <w:lang w:val="en-US" w:eastAsia="zh-CN"/>
        </w:rPr>
        <w:t>20</w:t>
      </w:r>
      <w:r>
        <w:rPr>
          <w:rFonts w:hint="eastAsia" w:ascii="文星仿宋" w:eastAsia="文星仿宋"/>
          <w:sz w:val="24"/>
          <w:szCs w:val="24"/>
        </w:rPr>
        <w:t>〕</w:t>
      </w:r>
      <w:r>
        <w:rPr>
          <w:rFonts w:hint="eastAsia" w:ascii="文星仿宋" w:eastAsia="文星仿宋"/>
          <w:sz w:val="24"/>
          <w:szCs w:val="24"/>
          <w:lang w:val="en-US" w:eastAsia="zh-CN"/>
        </w:rPr>
        <w:t>22</w:t>
      </w:r>
      <w:r>
        <w:rPr>
          <w:rFonts w:hint="eastAsia" w:ascii="文星仿宋" w:eastAsia="文星仿宋"/>
          <w:sz w:val="24"/>
          <w:szCs w:val="24"/>
        </w:rPr>
        <w:t>号</w:t>
      </w:r>
      <w:r>
        <w:rPr>
          <w:rFonts w:hint="eastAsia" w:ascii="文星仿宋" w:eastAsia="文星仿宋"/>
          <w:sz w:val="24"/>
          <w:szCs w:val="24"/>
          <w:lang w:val="en-US" w:eastAsia="zh-CN"/>
        </w:rPr>
        <w:t>)</w:t>
      </w:r>
      <w:r>
        <w:rPr>
          <w:rFonts w:hint="eastAsia" w:eastAsia="文星仿宋" w:asciiTheme="minorAscii"/>
          <w:sz w:val="24"/>
          <w:szCs w:val="24"/>
          <w:lang w:val="en-US" w:eastAsia="zh-CN"/>
        </w:rPr>
        <w:t>................................................................................................5</w:t>
      </w:r>
    </w:p>
    <w:p>
      <w:pPr>
        <w:jc w:val="left"/>
        <w:rPr>
          <w:rFonts w:hint="default" w:hAnsi="宋体" w:eastAsia="文星仿宋" w:cs="Times New Roman" w:asciiTheme="minorAscii"/>
          <w:kern w:val="2"/>
          <w:sz w:val="24"/>
          <w:szCs w:val="24"/>
          <w:lang w:val="en-US" w:eastAsia="zh-CN" w:bidi="ar-SA"/>
        </w:rPr>
      </w:pPr>
      <w:r>
        <w:rPr>
          <w:rFonts w:hint="eastAsia" w:ascii="文星仿宋" w:hAnsi="宋体" w:eastAsia="文星仿宋" w:cs="Times New Roman"/>
          <w:kern w:val="2"/>
          <w:sz w:val="24"/>
          <w:szCs w:val="24"/>
          <w:lang w:val="en-US" w:eastAsia="zh-CN" w:bidi="ar-SA"/>
        </w:rPr>
        <w:t>郯城县人民政府关于为安宜建设集团有限公司贷款提供抵押担保的批复</w:t>
      </w:r>
      <w:r>
        <w:rPr>
          <w:rFonts w:hint="eastAsia" w:ascii="文星仿宋" w:eastAsia="文星仿宋"/>
          <w:sz w:val="24"/>
          <w:szCs w:val="24"/>
        </w:rPr>
        <w:t>（郯政字〔20</w:t>
      </w:r>
      <w:r>
        <w:rPr>
          <w:rFonts w:hint="eastAsia" w:ascii="文星仿宋" w:eastAsia="文星仿宋"/>
          <w:sz w:val="24"/>
          <w:szCs w:val="24"/>
          <w:lang w:val="en-US" w:eastAsia="zh-CN"/>
        </w:rPr>
        <w:t>20</w:t>
      </w:r>
      <w:r>
        <w:rPr>
          <w:rFonts w:hint="eastAsia" w:ascii="文星仿宋" w:eastAsia="文星仿宋"/>
          <w:sz w:val="24"/>
          <w:szCs w:val="24"/>
        </w:rPr>
        <w:t>〕</w:t>
      </w:r>
      <w:r>
        <w:rPr>
          <w:rFonts w:hint="eastAsia" w:ascii="文星仿宋" w:eastAsia="文星仿宋"/>
          <w:sz w:val="24"/>
          <w:szCs w:val="24"/>
          <w:lang w:val="en-US" w:eastAsia="zh-CN"/>
        </w:rPr>
        <w:t>24</w:t>
      </w:r>
      <w:r>
        <w:rPr>
          <w:rFonts w:hint="eastAsia" w:ascii="文星仿宋" w:eastAsia="文星仿宋"/>
          <w:sz w:val="24"/>
          <w:szCs w:val="24"/>
        </w:rPr>
        <w:t>号</w:t>
      </w:r>
      <w:r>
        <w:rPr>
          <w:rFonts w:hint="eastAsia" w:ascii="文星仿宋" w:eastAsia="文星仿宋"/>
          <w:sz w:val="24"/>
          <w:szCs w:val="24"/>
          <w:lang w:val="en-US" w:eastAsia="zh-CN"/>
        </w:rPr>
        <w:t>)</w:t>
      </w:r>
      <w:r>
        <w:rPr>
          <w:rFonts w:hint="eastAsia" w:eastAsia="文星仿宋" w:asciiTheme="minorAscii"/>
          <w:sz w:val="24"/>
          <w:szCs w:val="24"/>
          <w:lang w:val="en-US" w:eastAsia="zh-CN"/>
        </w:rPr>
        <w:t>.........................................................................................................................................6</w:t>
      </w:r>
    </w:p>
    <w:p>
      <w:pPr>
        <w:pStyle w:val="2"/>
        <w:ind w:left="0" w:leftChars="0" w:firstLine="0" w:firstLineChars="0"/>
        <w:rPr>
          <w:rFonts w:hint="default" w:hAnsi="宋体" w:eastAsia="文星仿宋" w:cs="Times New Roman" w:asciiTheme="minorAscii"/>
          <w:kern w:val="2"/>
          <w:sz w:val="24"/>
          <w:szCs w:val="24"/>
          <w:lang w:val="en-US" w:eastAsia="zh-CN" w:bidi="ar-SA"/>
        </w:rPr>
      </w:pPr>
      <w:r>
        <w:rPr>
          <w:rFonts w:hint="eastAsia" w:ascii="文星仿宋" w:hAnsi="宋体" w:eastAsia="文星仿宋" w:cs="Times New Roman"/>
          <w:kern w:val="2"/>
          <w:sz w:val="24"/>
          <w:szCs w:val="24"/>
          <w:lang w:val="en-US" w:eastAsia="zh-CN" w:bidi="ar-SA"/>
        </w:rPr>
        <w:t>郯城县人民政府关于印发《郯城县2020年度国有建设用地供应计划》的通知</w:t>
      </w:r>
      <w:r>
        <w:rPr>
          <w:rFonts w:hint="eastAsia" w:ascii="文星仿宋" w:eastAsia="文星仿宋"/>
          <w:sz w:val="24"/>
          <w:szCs w:val="24"/>
        </w:rPr>
        <w:t>（郯政</w:t>
      </w:r>
      <w:r>
        <w:rPr>
          <w:rFonts w:hint="eastAsia" w:ascii="文星仿宋" w:eastAsia="文星仿宋"/>
          <w:sz w:val="24"/>
          <w:szCs w:val="24"/>
          <w:lang w:val="en-US" w:eastAsia="zh-CN"/>
        </w:rPr>
        <w:t>发</w:t>
      </w:r>
      <w:r>
        <w:rPr>
          <w:rFonts w:hint="eastAsia" w:ascii="文星仿宋" w:eastAsia="文星仿宋"/>
          <w:sz w:val="24"/>
          <w:szCs w:val="24"/>
        </w:rPr>
        <w:t>〔20</w:t>
      </w:r>
      <w:r>
        <w:rPr>
          <w:rFonts w:hint="eastAsia" w:ascii="文星仿宋" w:eastAsia="文星仿宋"/>
          <w:sz w:val="24"/>
          <w:szCs w:val="24"/>
          <w:lang w:val="en-US" w:eastAsia="zh-CN"/>
        </w:rPr>
        <w:t>20</w:t>
      </w:r>
      <w:r>
        <w:rPr>
          <w:rFonts w:hint="eastAsia" w:ascii="文星仿宋" w:eastAsia="文星仿宋"/>
          <w:sz w:val="24"/>
          <w:szCs w:val="24"/>
        </w:rPr>
        <w:t>〕</w:t>
      </w:r>
      <w:r>
        <w:rPr>
          <w:rFonts w:hint="eastAsia" w:ascii="文星仿宋" w:eastAsia="文星仿宋"/>
          <w:sz w:val="24"/>
          <w:szCs w:val="24"/>
          <w:lang w:val="en-US" w:eastAsia="zh-CN"/>
        </w:rPr>
        <w:t>2</w:t>
      </w:r>
      <w:r>
        <w:rPr>
          <w:rFonts w:hint="eastAsia" w:ascii="文星仿宋" w:eastAsia="文星仿宋"/>
          <w:sz w:val="24"/>
          <w:szCs w:val="24"/>
        </w:rPr>
        <w:t>号</w:t>
      </w:r>
      <w:r>
        <w:rPr>
          <w:rFonts w:hint="eastAsia" w:ascii="文星仿宋" w:eastAsia="文星仿宋"/>
          <w:sz w:val="24"/>
          <w:szCs w:val="24"/>
          <w:lang w:val="en-US" w:eastAsia="zh-CN"/>
        </w:rPr>
        <w:t>)</w:t>
      </w:r>
      <w:r>
        <w:rPr>
          <w:rFonts w:hint="eastAsia" w:eastAsia="文星仿宋" w:asciiTheme="minorAscii"/>
          <w:sz w:val="24"/>
          <w:szCs w:val="24"/>
          <w:lang w:val="en-US" w:eastAsia="zh-CN"/>
        </w:rPr>
        <w:t>...........................................................................................................................7</w:t>
      </w:r>
    </w:p>
    <w:p>
      <w:pPr>
        <w:jc w:val="left"/>
        <w:rPr>
          <w:rFonts w:hint="default" w:hAnsi="宋体" w:eastAsia="文星仿宋" w:cs="Times New Roman" w:asciiTheme="minorAscii"/>
          <w:kern w:val="2"/>
          <w:sz w:val="24"/>
          <w:szCs w:val="24"/>
          <w:lang w:val="en-US" w:eastAsia="zh-CN" w:bidi="ar-SA"/>
        </w:rPr>
      </w:pPr>
      <w:r>
        <w:rPr>
          <w:rFonts w:hint="eastAsia" w:ascii="文星仿宋" w:hAnsi="宋体" w:eastAsia="文星仿宋" w:cs="Times New Roman"/>
          <w:kern w:val="2"/>
          <w:sz w:val="24"/>
          <w:szCs w:val="24"/>
          <w:lang w:val="en-US" w:eastAsia="zh-CN" w:bidi="ar-SA"/>
        </w:rPr>
        <w:t>郯城县人民政府关于同意《郯城县城市地下综合管廊专项规划（2018-2035）》的批复</w:t>
      </w:r>
      <w:r>
        <w:rPr>
          <w:rFonts w:hint="eastAsia" w:ascii="文星仿宋" w:eastAsia="文星仿宋"/>
          <w:sz w:val="24"/>
          <w:szCs w:val="24"/>
        </w:rPr>
        <w:t>（郯政字〔20</w:t>
      </w:r>
      <w:r>
        <w:rPr>
          <w:rFonts w:hint="eastAsia" w:ascii="文星仿宋" w:eastAsia="文星仿宋"/>
          <w:sz w:val="24"/>
          <w:szCs w:val="24"/>
          <w:lang w:val="en-US" w:eastAsia="zh-CN"/>
        </w:rPr>
        <w:t>20</w:t>
      </w:r>
      <w:r>
        <w:rPr>
          <w:rFonts w:hint="eastAsia" w:ascii="文星仿宋" w:eastAsia="文星仿宋"/>
          <w:sz w:val="24"/>
          <w:szCs w:val="24"/>
        </w:rPr>
        <w:t>〕</w:t>
      </w:r>
      <w:r>
        <w:rPr>
          <w:rFonts w:hint="eastAsia" w:ascii="文星仿宋" w:eastAsia="文星仿宋"/>
          <w:sz w:val="24"/>
          <w:szCs w:val="24"/>
          <w:lang w:val="en-US" w:eastAsia="zh-CN"/>
        </w:rPr>
        <w:t>27</w:t>
      </w:r>
      <w:r>
        <w:rPr>
          <w:rFonts w:hint="eastAsia" w:ascii="文星仿宋" w:eastAsia="文星仿宋"/>
          <w:sz w:val="24"/>
          <w:szCs w:val="24"/>
        </w:rPr>
        <w:t>号</w:t>
      </w:r>
      <w:r>
        <w:rPr>
          <w:rFonts w:hint="eastAsia" w:ascii="文星仿宋" w:eastAsia="文星仿宋"/>
          <w:sz w:val="24"/>
          <w:szCs w:val="24"/>
          <w:lang w:val="en-US" w:eastAsia="zh-CN"/>
        </w:rPr>
        <w:t>)</w:t>
      </w:r>
      <w:r>
        <w:rPr>
          <w:rFonts w:hint="eastAsia" w:eastAsia="文星仿宋" w:asciiTheme="minorAscii"/>
          <w:sz w:val="24"/>
          <w:szCs w:val="24"/>
          <w:lang w:val="en-US" w:eastAsia="zh-CN"/>
        </w:rPr>
        <w:t>...............................................................................................................11</w:t>
      </w:r>
    </w:p>
    <w:p>
      <w:pPr>
        <w:jc w:val="left"/>
        <w:rPr>
          <w:rFonts w:hint="default" w:ascii="文星仿宋" w:hAnsi="宋体" w:eastAsia="文星仿宋" w:cs="Times New Roman"/>
          <w:kern w:val="2"/>
          <w:sz w:val="24"/>
          <w:szCs w:val="24"/>
          <w:lang w:val="en-US" w:eastAsia="zh-CN" w:bidi="ar-SA"/>
        </w:rPr>
      </w:pPr>
      <w:r>
        <w:rPr>
          <w:rFonts w:hint="eastAsia" w:ascii="文星仿宋" w:hAnsi="宋体" w:eastAsia="文星仿宋" w:cs="Times New Roman"/>
          <w:kern w:val="2"/>
          <w:sz w:val="24"/>
          <w:szCs w:val="24"/>
          <w:lang w:val="en-US" w:eastAsia="zh-CN" w:bidi="ar-SA"/>
        </w:rPr>
        <w:t>郯城县人民政府关于同意《郯城县海绵城市专项规划（2018-2035）》的批复</w:t>
      </w:r>
      <w:r>
        <w:rPr>
          <w:rFonts w:hint="eastAsia" w:ascii="文星仿宋" w:eastAsia="文星仿宋"/>
          <w:sz w:val="24"/>
          <w:szCs w:val="24"/>
        </w:rPr>
        <w:t>（郯政字〔20</w:t>
      </w:r>
      <w:r>
        <w:rPr>
          <w:rFonts w:hint="eastAsia" w:ascii="文星仿宋" w:eastAsia="文星仿宋"/>
          <w:sz w:val="24"/>
          <w:szCs w:val="24"/>
          <w:lang w:val="en-US" w:eastAsia="zh-CN"/>
        </w:rPr>
        <w:t>20</w:t>
      </w:r>
      <w:r>
        <w:rPr>
          <w:rFonts w:hint="eastAsia" w:ascii="文星仿宋" w:eastAsia="文星仿宋"/>
          <w:sz w:val="24"/>
          <w:szCs w:val="24"/>
        </w:rPr>
        <w:t>〕</w:t>
      </w:r>
      <w:r>
        <w:rPr>
          <w:rFonts w:hint="eastAsia" w:ascii="文星仿宋" w:eastAsia="文星仿宋"/>
          <w:sz w:val="24"/>
          <w:szCs w:val="24"/>
          <w:lang w:val="en-US" w:eastAsia="zh-CN"/>
        </w:rPr>
        <w:t>28</w:t>
      </w:r>
      <w:r>
        <w:rPr>
          <w:rFonts w:hint="eastAsia" w:ascii="文星仿宋" w:eastAsia="文星仿宋"/>
          <w:sz w:val="24"/>
          <w:szCs w:val="24"/>
        </w:rPr>
        <w:t>号</w:t>
      </w:r>
      <w:r>
        <w:rPr>
          <w:rFonts w:hint="eastAsia" w:ascii="文星仿宋" w:eastAsia="文星仿宋"/>
          <w:sz w:val="24"/>
          <w:szCs w:val="24"/>
          <w:lang w:val="en-US" w:eastAsia="zh-CN"/>
        </w:rPr>
        <w:t>)</w:t>
      </w:r>
      <w:r>
        <w:rPr>
          <w:rFonts w:hint="eastAsia" w:eastAsia="文星仿宋" w:asciiTheme="minorAscii"/>
          <w:sz w:val="24"/>
          <w:szCs w:val="24"/>
          <w:lang w:val="en-US" w:eastAsia="zh-CN"/>
        </w:rPr>
        <w:t>.......................................................................................................................................12</w:t>
      </w:r>
    </w:p>
    <w:p>
      <w:pPr>
        <w:jc w:val="left"/>
        <w:rPr>
          <w:rFonts w:hint="default" w:ascii="文星仿宋" w:hAnsi="宋体" w:eastAsia="文星仿宋" w:cs="Times New Roman"/>
          <w:kern w:val="2"/>
          <w:sz w:val="24"/>
          <w:szCs w:val="24"/>
          <w:lang w:val="en-US" w:eastAsia="zh-CN" w:bidi="ar-SA"/>
        </w:rPr>
      </w:pPr>
      <w:r>
        <w:rPr>
          <w:rFonts w:hint="eastAsia" w:ascii="文星仿宋" w:hAnsi="宋体" w:eastAsia="文星仿宋" w:cs="Times New Roman"/>
          <w:kern w:val="2"/>
          <w:sz w:val="24"/>
          <w:szCs w:val="24"/>
          <w:lang w:val="en-US" w:eastAsia="zh-CN" w:bidi="ar-SA"/>
        </w:rPr>
        <w:t>郯城县人民政府关于变更县文体中心等项目建设方的批复</w:t>
      </w:r>
      <w:r>
        <w:rPr>
          <w:rFonts w:hint="eastAsia" w:ascii="文星仿宋" w:eastAsia="文星仿宋"/>
          <w:sz w:val="24"/>
          <w:szCs w:val="24"/>
        </w:rPr>
        <w:t>（郯政字〔20</w:t>
      </w:r>
      <w:r>
        <w:rPr>
          <w:rFonts w:hint="eastAsia" w:ascii="文星仿宋" w:eastAsia="文星仿宋"/>
          <w:sz w:val="24"/>
          <w:szCs w:val="24"/>
          <w:lang w:val="en-US" w:eastAsia="zh-CN"/>
        </w:rPr>
        <w:t>20</w:t>
      </w:r>
      <w:r>
        <w:rPr>
          <w:rFonts w:hint="eastAsia" w:ascii="文星仿宋" w:eastAsia="文星仿宋"/>
          <w:sz w:val="24"/>
          <w:szCs w:val="24"/>
        </w:rPr>
        <w:t>〕</w:t>
      </w:r>
      <w:r>
        <w:rPr>
          <w:rFonts w:hint="eastAsia" w:ascii="文星仿宋" w:eastAsia="文星仿宋"/>
          <w:sz w:val="24"/>
          <w:szCs w:val="24"/>
          <w:lang w:val="en-US" w:eastAsia="zh-CN"/>
        </w:rPr>
        <w:t>29</w:t>
      </w:r>
      <w:r>
        <w:rPr>
          <w:rFonts w:hint="eastAsia" w:ascii="文星仿宋" w:eastAsia="文星仿宋"/>
          <w:sz w:val="24"/>
          <w:szCs w:val="24"/>
        </w:rPr>
        <w:t>号</w:t>
      </w:r>
      <w:r>
        <w:rPr>
          <w:rFonts w:hint="eastAsia" w:ascii="文星仿宋" w:eastAsia="文星仿宋"/>
          <w:sz w:val="24"/>
          <w:szCs w:val="24"/>
          <w:lang w:val="en-US" w:eastAsia="zh-CN"/>
        </w:rPr>
        <w:t>)</w:t>
      </w:r>
      <w:r>
        <w:rPr>
          <w:rFonts w:hint="eastAsia" w:eastAsia="文星仿宋" w:asciiTheme="minorAscii"/>
          <w:sz w:val="24"/>
          <w:szCs w:val="24"/>
          <w:lang w:val="en-US" w:eastAsia="zh-CN"/>
        </w:rPr>
        <w:t>..........13</w:t>
      </w:r>
    </w:p>
    <w:p>
      <w:pPr>
        <w:jc w:val="left"/>
        <w:rPr>
          <w:rFonts w:hint="default" w:ascii="文星仿宋" w:hAnsi="宋体" w:eastAsia="文星仿宋" w:cs="Times New Roman"/>
          <w:kern w:val="2"/>
          <w:sz w:val="24"/>
          <w:szCs w:val="24"/>
          <w:lang w:val="en-US" w:eastAsia="zh-CN" w:bidi="ar-SA"/>
        </w:rPr>
      </w:pPr>
      <w:r>
        <w:rPr>
          <w:rFonts w:hint="eastAsia" w:ascii="文星仿宋" w:hAnsi="宋体" w:eastAsia="文星仿宋" w:cs="Times New Roman"/>
          <w:kern w:val="2"/>
          <w:sz w:val="24"/>
          <w:szCs w:val="24"/>
          <w:lang w:val="en-US" w:eastAsia="zh-CN" w:bidi="ar-SA"/>
        </w:rPr>
        <w:t>郯城县人民政府关于县粮食和物资储备中心县级储备粮小麦轮入工作的批复</w:t>
      </w:r>
      <w:r>
        <w:rPr>
          <w:rFonts w:hint="eastAsia" w:ascii="文星仿宋" w:eastAsia="文星仿宋"/>
          <w:sz w:val="24"/>
          <w:szCs w:val="24"/>
        </w:rPr>
        <w:t>（郯政字〔20</w:t>
      </w:r>
      <w:r>
        <w:rPr>
          <w:rFonts w:hint="eastAsia" w:ascii="文星仿宋" w:eastAsia="文星仿宋"/>
          <w:sz w:val="24"/>
          <w:szCs w:val="24"/>
          <w:lang w:val="en-US" w:eastAsia="zh-CN"/>
        </w:rPr>
        <w:t>20</w:t>
      </w:r>
      <w:r>
        <w:rPr>
          <w:rFonts w:hint="eastAsia" w:ascii="文星仿宋" w:eastAsia="文星仿宋"/>
          <w:sz w:val="24"/>
          <w:szCs w:val="24"/>
        </w:rPr>
        <w:t>〕</w:t>
      </w:r>
      <w:r>
        <w:rPr>
          <w:rFonts w:hint="eastAsia" w:ascii="文星仿宋" w:eastAsia="文星仿宋"/>
          <w:sz w:val="24"/>
          <w:szCs w:val="24"/>
          <w:lang w:val="en-US" w:eastAsia="zh-CN"/>
        </w:rPr>
        <w:t>30</w:t>
      </w:r>
      <w:r>
        <w:rPr>
          <w:rFonts w:hint="eastAsia" w:ascii="文星仿宋" w:eastAsia="文星仿宋"/>
          <w:sz w:val="24"/>
          <w:szCs w:val="24"/>
        </w:rPr>
        <w:t>号</w:t>
      </w:r>
      <w:r>
        <w:rPr>
          <w:rFonts w:hint="eastAsia" w:ascii="文星仿宋" w:eastAsia="文星仿宋"/>
          <w:sz w:val="24"/>
          <w:szCs w:val="24"/>
          <w:lang w:val="en-US" w:eastAsia="zh-CN"/>
        </w:rPr>
        <w:t>)</w:t>
      </w:r>
      <w:r>
        <w:rPr>
          <w:rFonts w:hint="eastAsia" w:eastAsia="文星仿宋" w:asciiTheme="minorAscii"/>
          <w:sz w:val="24"/>
          <w:szCs w:val="24"/>
          <w:lang w:val="en-US" w:eastAsia="zh-CN"/>
        </w:rPr>
        <w:t>.........................................................................................................................14</w:t>
      </w:r>
    </w:p>
    <w:p>
      <w:pPr>
        <w:jc w:val="left"/>
        <w:rPr>
          <w:rFonts w:hint="default" w:ascii="文星仿宋" w:hAnsi="宋体" w:eastAsia="文星仿宋" w:cs="Times New Roman"/>
          <w:kern w:val="2"/>
          <w:sz w:val="24"/>
          <w:szCs w:val="24"/>
          <w:lang w:val="en-US" w:eastAsia="zh-CN" w:bidi="ar-SA"/>
        </w:rPr>
      </w:pPr>
      <w:r>
        <w:rPr>
          <w:rFonts w:hint="eastAsia" w:ascii="文星仿宋" w:hAnsi="宋体" w:eastAsia="文星仿宋" w:cs="Times New Roman"/>
          <w:kern w:val="2"/>
          <w:sz w:val="24"/>
          <w:szCs w:val="24"/>
          <w:lang w:val="en-US" w:eastAsia="zh-CN" w:bidi="ar-SA"/>
        </w:rPr>
        <w:t>郯城县人民政府关于为郯城县新区建设发展有限公司提供融资担保的批复</w:t>
      </w:r>
      <w:r>
        <w:rPr>
          <w:rFonts w:hint="eastAsia" w:ascii="文星仿宋" w:eastAsia="文星仿宋"/>
          <w:sz w:val="24"/>
          <w:szCs w:val="24"/>
        </w:rPr>
        <w:t>（郯政字〔20</w:t>
      </w:r>
      <w:r>
        <w:rPr>
          <w:rFonts w:hint="eastAsia" w:ascii="文星仿宋" w:eastAsia="文星仿宋"/>
          <w:sz w:val="24"/>
          <w:szCs w:val="24"/>
          <w:lang w:val="en-US" w:eastAsia="zh-CN"/>
        </w:rPr>
        <w:t>20</w:t>
      </w:r>
      <w:r>
        <w:rPr>
          <w:rFonts w:hint="eastAsia" w:ascii="文星仿宋" w:eastAsia="文星仿宋"/>
          <w:sz w:val="24"/>
          <w:szCs w:val="24"/>
        </w:rPr>
        <w:t>〕</w:t>
      </w:r>
      <w:r>
        <w:rPr>
          <w:rFonts w:hint="eastAsia" w:ascii="文星仿宋" w:eastAsia="文星仿宋"/>
          <w:sz w:val="24"/>
          <w:szCs w:val="24"/>
          <w:lang w:val="en-US" w:eastAsia="zh-CN"/>
        </w:rPr>
        <w:t>31</w:t>
      </w:r>
      <w:r>
        <w:rPr>
          <w:rFonts w:hint="eastAsia" w:ascii="文星仿宋" w:eastAsia="文星仿宋"/>
          <w:sz w:val="24"/>
          <w:szCs w:val="24"/>
        </w:rPr>
        <w:t>号</w:t>
      </w:r>
      <w:r>
        <w:rPr>
          <w:rFonts w:hint="eastAsia" w:ascii="文星仿宋" w:eastAsia="文星仿宋"/>
          <w:sz w:val="24"/>
          <w:szCs w:val="24"/>
          <w:lang w:val="en-US" w:eastAsia="zh-CN"/>
        </w:rPr>
        <w:t>)</w:t>
      </w:r>
      <w:r>
        <w:rPr>
          <w:rFonts w:hint="eastAsia" w:eastAsia="文星仿宋" w:asciiTheme="minorAscii"/>
          <w:sz w:val="24"/>
          <w:szCs w:val="24"/>
          <w:lang w:val="en-US" w:eastAsia="zh-CN"/>
        </w:rPr>
        <w:t>.........................................................................................................................15</w:t>
      </w:r>
    </w:p>
    <w:p>
      <w:pPr>
        <w:jc w:val="left"/>
        <w:rPr>
          <w:rFonts w:hint="default" w:ascii="文星仿宋" w:hAnsi="宋体" w:eastAsia="文星仿宋" w:cs="Times New Roman"/>
          <w:kern w:val="2"/>
          <w:sz w:val="24"/>
          <w:szCs w:val="24"/>
          <w:lang w:val="en-US" w:eastAsia="zh-CN" w:bidi="ar-SA"/>
        </w:rPr>
      </w:pPr>
      <w:r>
        <w:rPr>
          <w:rFonts w:hint="eastAsia" w:ascii="文星仿宋" w:hAnsi="宋体" w:eastAsia="文星仿宋" w:cs="Times New Roman"/>
          <w:kern w:val="2"/>
          <w:sz w:val="24"/>
          <w:szCs w:val="24"/>
          <w:lang w:val="en-US" w:eastAsia="zh-CN" w:bidi="ar-SA"/>
        </w:rPr>
        <w:t>郯城县人民政府关于无偿划转临沂古神树旅游开发有限公司的批复</w:t>
      </w:r>
      <w:r>
        <w:rPr>
          <w:rFonts w:hint="eastAsia" w:ascii="文星仿宋" w:eastAsia="文星仿宋"/>
          <w:sz w:val="24"/>
          <w:szCs w:val="24"/>
        </w:rPr>
        <w:t>（郯政字〔20</w:t>
      </w:r>
      <w:r>
        <w:rPr>
          <w:rFonts w:hint="eastAsia" w:ascii="文星仿宋" w:eastAsia="文星仿宋"/>
          <w:sz w:val="24"/>
          <w:szCs w:val="24"/>
          <w:lang w:val="en-US" w:eastAsia="zh-CN"/>
        </w:rPr>
        <w:t>20</w:t>
      </w:r>
      <w:r>
        <w:rPr>
          <w:rFonts w:hint="eastAsia" w:ascii="文星仿宋" w:eastAsia="文星仿宋"/>
          <w:sz w:val="24"/>
          <w:szCs w:val="24"/>
        </w:rPr>
        <w:t>〕</w:t>
      </w:r>
      <w:r>
        <w:rPr>
          <w:rFonts w:hint="eastAsia" w:ascii="文星仿宋" w:eastAsia="文星仿宋"/>
          <w:sz w:val="24"/>
          <w:szCs w:val="24"/>
          <w:lang w:val="en-US" w:eastAsia="zh-CN"/>
        </w:rPr>
        <w:t>32</w:t>
      </w:r>
      <w:r>
        <w:rPr>
          <w:rFonts w:hint="eastAsia" w:ascii="文星仿宋" w:eastAsia="文星仿宋"/>
          <w:sz w:val="24"/>
          <w:szCs w:val="24"/>
        </w:rPr>
        <w:t>号</w:t>
      </w:r>
      <w:r>
        <w:rPr>
          <w:rFonts w:hint="eastAsia" w:ascii="文星仿宋" w:eastAsia="文星仿宋"/>
          <w:sz w:val="24"/>
          <w:szCs w:val="24"/>
          <w:lang w:val="en-US" w:eastAsia="zh-CN"/>
        </w:rPr>
        <w:t>)</w:t>
      </w:r>
      <w:r>
        <w:rPr>
          <w:rFonts w:hint="eastAsia" w:eastAsia="文星仿宋" w:asciiTheme="minorAscii"/>
          <w:sz w:val="24"/>
          <w:szCs w:val="24"/>
          <w:lang w:val="en-US" w:eastAsia="zh-CN"/>
        </w:rPr>
        <w:t>...........................................................................................................................................16</w:t>
      </w:r>
    </w:p>
    <w:p>
      <w:pPr>
        <w:jc w:val="left"/>
        <w:rPr>
          <w:rFonts w:hint="default" w:ascii="文星仿宋" w:hAnsi="宋体" w:eastAsia="文星仿宋" w:cs="Times New Roman"/>
          <w:kern w:val="2"/>
          <w:sz w:val="24"/>
          <w:szCs w:val="24"/>
          <w:lang w:val="en-US" w:eastAsia="zh-CN" w:bidi="ar-SA"/>
        </w:rPr>
      </w:pPr>
      <w:r>
        <w:rPr>
          <w:rFonts w:hint="eastAsia" w:ascii="文星仿宋" w:hAnsi="宋体" w:eastAsia="文星仿宋" w:cs="Times New Roman"/>
          <w:kern w:val="2"/>
          <w:sz w:val="24"/>
          <w:szCs w:val="24"/>
          <w:lang w:val="en-US" w:eastAsia="zh-CN" w:bidi="ar-SA"/>
        </w:rPr>
        <w:t>郯城县人民政府关于表扬2019年度12345政务服务热线工作先进集体和先进个人的决定</w:t>
      </w:r>
      <w:r>
        <w:rPr>
          <w:rFonts w:hint="eastAsia" w:ascii="文星仿宋" w:eastAsia="文星仿宋"/>
          <w:sz w:val="24"/>
          <w:szCs w:val="24"/>
        </w:rPr>
        <w:t>（郯政字〔20</w:t>
      </w:r>
      <w:r>
        <w:rPr>
          <w:rFonts w:hint="eastAsia" w:ascii="文星仿宋" w:eastAsia="文星仿宋"/>
          <w:sz w:val="24"/>
          <w:szCs w:val="24"/>
          <w:lang w:val="en-US" w:eastAsia="zh-CN"/>
        </w:rPr>
        <w:t>20</w:t>
      </w:r>
      <w:r>
        <w:rPr>
          <w:rFonts w:hint="eastAsia" w:ascii="文星仿宋" w:eastAsia="文星仿宋"/>
          <w:sz w:val="24"/>
          <w:szCs w:val="24"/>
        </w:rPr>
        <w:t>〕</w:t>
      </w:r>
      <w:r>
        <w:rPr>
          <w:rFonts w:hint="eastAsia" w:ascii="文星仿宋" w:eastAsia="文星仿宋"/>
          <w:sz w:val="24"/>
          <w:szCs w:val="24"/>
          <w:lang w:val="en-US" w:eastAsia="zh-CN"/>
        </w:rPr>
        <w:t>33</w:t>
      </w:r>
      <w:r>
        <w:rPr>
          <w:rFonts w:hint="eastAsia" w:ascii="文星仿宋" w:eastAsia="文星仿宋"/>
          <w:sz w:val="24"/>
          <w:szCs w:val="24"/>
        </w:rPr>
        <w:t>号</w:t>
      </w:r>
      <w:r>
        <w:rPr>
          <w:rFonts w:hint="eastAsia" w:ascii="文星仿宋" w:eastAsia="文星仿宋"/>
          <w:sz w:val="24"/>
          <w:szCs w:val="24"/>
          <w:lang w:val="en-US" w:eastAsia="zh-CN"/>
        </w:rPr>
        <w:t>)</w:t>
      </w:r>
      <w:r>
        <w:rPr>
          <w:rFonts w:hint="eastAsia" w:eastAsia="文星仿宋" w:asciiTheme="minorAscii"/>
          <w:sz w:val="24"/>
          <w:szCs w:val="24"/>
          <w:lang w:val="en-US" w:eastAsia="zh-CN"/>
        </w:rPr>
        <w:t>........................................................................................................17</w:t>
      </w:r>
    </w:p>
    <w:p>
      <w:pPr>
        <w:pStyle w:val="2"/>
        <w:ind w:left="0" w:leftChars="0" w:firstLine="0" w:firstLineChars="0"/>
        <w:rPr>
          <w:rFonts w:hint="default" w:ascii="文星仿宋" w:hAnsi="宋体" w:eastAsia="文星仿宋" w:cs="Times New Roman"/>
          <w:kern w:val="2"/>
          <w:sz w:val="24"/>
          <w:szCs w:val="24"/>
          <w:lang w:val="en-US" w:eastAsia="zh-CN" w:bidi="ar-SA"/>
        </w:rPr>
      </w:pPr>
      <w:r>
        <w:rPr>
          <w:rFonts w:hint="eastAsia" w:ascii="文星仿宋" w:hAnsi="宋体" w:eastAsia="文星仿宋" w:cs="Times New Roman"/>
          <w:kern w:val="2"/>
          <w:sz w:val="24"/>
          <w:szCs w:val="24"/>
          <w:lang w:val="en-US" w:eastAsia="zh-CN" w:bidi="ar-SA"/>
        </w:rPr>
        <w:t>郯城县人民政府关于公布县城区及乡镇驻地土地级别与基准地价更新成果的通知</w:t>
      </w:r>
      <w:r>
        <w:rPr>
          <w:rFonts w:hint="eastAsia" w:ascii="文星仿宋" w:eastAsia="文星仿宋"/>
          <w:sz w:val="24"/>
          <w:szCs w:val="24"/>
        </w:rPr>
        <w:t>（郯政</w:t>
      </w:r>
      <w:r>
        <w:rPr>
          <w:rFonts w:hint="eastAsia" w:ascii="文星仿宋" w:eastAsia="文星仿宋"/>
          <w:sz w:val="24"/>
          <w:szCs w:val="24"/>
          <w:lang w:val="en-US" w:eastAsia="zh-CN"/>
        </w:rPr>
        <w:t>发</w:t>
      </w:r>
      <w:r>
        <w:rPr>
          <w:rFonts w:hint="eastAsia" w:ascii="文星仿宋" w:eastAsia="文星仿宋"/>
          <w:sz w:val="24"/>
          <w:szCs w:val="24"/>
        </w:rPr>
        <w:t>〔20</w:t>
      </w:r>
      <w:r>
        <w:rPr>
          <w:rFonts w:hint="eastAsia" w:ascii="文星仿宋" w:eastAsia="文星仿宋"/>
          <w:sz w:val="24"/>
          <w:szCs w:val="24"/>
          <w:lang w:val="en-US" w:eastAsia="zh-CN"/>
        </w:rPr>
        <w:t>20</w:t>
      </w:r>
      <w:r>
        <w:rPr>
          <w:rFonts w:hint="eastAsia" w:ascii="文星仿宋" w:eastAsia="文星仿宋"/>
          <w:sz w:val="24"/>
          <w:szCs w:val="24"/>
        </w:rPr>
        <w:t>〕</w:t>
      </w:r>
      <w:r>
        <w:rPr>
          <w:rFonts w:hint="eastAsia" w:ascii="文星仿宋" w:eastAsia="文星仿宋"/>
          <w:sz w:val="24"/>
          <w:szCs w:val="24"/>
          <w:lang w:val="en-US" w:eastAsia="zh-CN"/>
        </w:rPr>
        <w:t>3</w:t>
      </w:r>
      <w:r>
        <w:rPr>
          <w:rFonts w:hint="eastAsia" w:ascii="文星仿宋" w:eastAsia="文星仿宋"/>
          <w:sz w:val="24"/>
          <w:szCs w:val="24"/>
        </w:rPr>
        <w:t>号</w:t>
      </w:r>
      <w:r>
        <w:rPr>
          <w:rFonts w:hint="eastAsia" w:ascii="文星仿宋" w:eastAsia="文星仿宋"/>
          <w:sz w:val="24"/>
          <w:szCs w:val="24"/>
          <w:lang w:val="en-US" w:eastAsia="zh-CN"/>
        </w:rPr>
        <w:t>)</w:t>
      </w:r>
      <w:r>
        <w:rPr>
          <w:rFonts w:hint="eastAsia" w:eastAsia="文星仿宋" w:asciiTheme="minorAscii"/>
          <w:sz w:val="24"/>
          <w:szCs w:val="24"/>
          <w:lang w:val="en-US" w:eastAsia="zh-CN"/>
        </w:rPr>
        <w:t>.......................................................................................................................21</w:t>
      </w:r>
    </w:p>
    <w:p>
      <w:pPr>
        <w:jc w:val="left"/>
        <w:rPr>
          <w:rFonts w:hint="default" w:ascii="文星仿宋" w:hAnsi="宋体" w:eastAsia="文星仿宋" w:cs="Times New Roman"/>
          <w:kern w:val="2"/>
          <w:sz w:val="24"/>
          <w:szCs w:val="24"/>
          <w:lang w:val="en-US" w:eastAsia="zh-CN" w:bidi="ar-SA"/>
        </w:rPr>
      </w:pPr>
      <w:r>
        <w:rPr>
          <w:rFonts w:hint="eastAsia" w:ascii="文星仿宋" w:hAnsi="宋体" w:eastAsia="文星仿宋" w:cs="Times New Roman"/>
          <w:kern w:val="2"/>
          <w:sz w:val="24"/>
          <w:szCs w:val="24"/>
          <w:lang w:val="en-US" w:eastAsia="zh-CN" w:bidi="ar-SA"/>
        </w:rPr>
        <w:t>郯城县人民政府关于批复2020年县级部门预算的通知</w:t>
      </w:r>
      <w:r>
        <w:rPr>
          <w:rFonts w:hint="eastAsia" w:ascii="文星仿宋" w:eastAsia="文星仿宋"/>
          <w:sz w:val="24"/>
          <w:szCs w:val="24"/>
        </w:rPr>
        <w:t>（郯政字〔20</w:t>
      </w:r>
      <w:r>
        <w:rPr>
          <w:rFonts w:hint="eastAsia" w:ascii="文星仿宋" w:eastAsia="文星仿宋"/>
          <w:sz w:val="24"/>
          <w:szCs w:val="24"/>
          <w:lang w:val="en-US" w:eastAsia="zh-CN"/>
        </w:rPr>
        <w:t>20</w:t>
      </w:r>
      <w:r>
        <w:rPr>
          <w:rFonts w:hint="eastAsia" w:ascii="文星仿宋" w:eastAsia="文星仿宋"/>
          <w:sz w:val="24"/>
          <w:szCs w:val="24"/>
        </w:rPr>
        <w:t>〕</w:t>
      </w:r>
      <w:r>
        <w:rPr>
          <w:rFonts w:hint="eastAsia" w:ascii="文星仿宋" w:eastAsia="文星仿宋"/>
          <w:sz w:val="24"/>
          <w:szCs w:val="24"/>
          <w:lang w:val="en-US" w:eastAsia="zh-CN"/>
        </w:rPr>
        <w:t>36</w:t>
      </w:r>
      <w:r>
        <w:rPr>
          <w:rFonts w:hint="eastAsia" w:ascii="文星仿宋" w:eastAsia="文星仿宋"/>
          <w:sz w:val="24"/>
          <w:szCs w:val="24"/>
        </w:rPr>
        <w:t>号</w:t>
      </w:r>
      <w:r>
        <w:rPr>
          <w:rFonts w:hint="eastAsia" w:ascii="文星仿宋" w:eastAsia="文星仿宋"/>
          <w:sz w:val="24"/>
          <w:szCs w:val="24"/>
          <w:lang w:val="en-US" w:eastAsia="zh-CN"/>
        </w:rPr>
        <w:t>)</w:t>
      </w:r>
      <w:r>
        <w:rPr>
          <w:rFonts w:hint="eastAsia" w:eastAsia="文星仿宋" w:asciiTheme="minorAscii"/>
          <w:sz w:val="24"/>
          <w:szCs w:val="24"/>
          <w:lang w:val="en-US" w:eastAsia="zh-CN"/>
        </w:rPr>
        <w:t>.................25</w:t>
      </w:r>
    </w:p>
    <w:p>
      <w:pPr>
        <w:jc w:val="left"/>
        <w:rPr>
          <w:rFonts w:hint="default" w:ascii="文星仿宋" w:hAnsi="宋体" w:eastAsia="文星仿宋" w:cs="Times New Roman"/>
          <w:kern w:val="2"/>
          <w:sz w:val="24"/>
          <w:szCs w:val="24"/>
          <w:lang w:val="en-US" w:eastAsia="zh-CN" w:bidi="ar-SA"/>
        </w:rPr>
      </w:pPr>
      <w:r>
        <w:rPr>
          <w:rFonts w:hint="eastAsia" w:ascii="文星仿宋" w:hAnsi="宋体" w:eastAsia="文星仿宋" w:cs="Times New Roman"/>
          <w:kern w:val="2"/>
          <w:sz w:val="24"/>
          <w:szCs w:val="24"/>
          <w:lang w:val="en-US" w:eastAsia="zh-CN" w:bidi="ar-SA"/>
        </w:rPr>
        <w:t>郯城县人民政府关于郯城宏创高科技电子产业园有限公司增加注册资本金的批复</w:t>
      </w:r>
      <w:r>
        <w:rPr>
          <w:rFonts w:hint="eastAsia" w:ascii="文星仿宋" w:eastAsia="文星仿宋"/>
          <w:sz w:val="24"/>
          <w:szCs w:val="24"/>
        </w:rPr>
        <w:t>（郯政字〔20</w:t>
      </w:r>
      <w:r>
        <w:rPr>
          <w:rFonts w:hint="eastAsia" w:ascii="文星仿宋" w:eastAsia="文星仿宋"/>
          <w:sz w:val="24"/>
          <w:szCs w:val="24"/>
          <w:lang w:val="en-US" w:eastAsia="zh-CN"/>
        </w:rPr>
        <w:t>20</w:t>
      </w:r>
      <w:r>
        <w:rPr>
          <w:rFonts w:hint="eastAsia" w:ascii="文星仿宋" w:eastAsia="文星仿宋"/>
          <w:sz w:val="24"/>
          <w:szCs w:val="24"/>
        </w:rPr>
        <w:t>〕</w:t>
      </w:r>
      <w:r>
        <w:rPr>
          <w:rFonts w:hint="eastAsia" w:ascii="文星仿宋" w:eastAsia="文星仿宋"/>
          <w:sz w:val="24"/>
          <w:szCs w:val="24"/>
          <w:lang w:val="en-US" w:eastAsia="zh-CN"/>
        </w:rPr>
        <w:t>37</w:t>
      </w:r>
      <w:r>
        <w:rPr>
          <w:rFonts w:hint="eastAsia" w:ascii="文星仿宋" w:eastAsia="文星仿宋"/>
          <w:sz w:val="24"/>
          <w:szCs w:val="24"/>
        </w:rPr>
        <w:t>号</w:t>
      </w:r>
      <w:r>
        <w:rPr>
          <w:rFonts w:hint="eastAsia" w:ascii="文星仿宋" w:eastAsia="文星仿宋"/>
          <w:sz w:val="24"/>
          <w:szCs w:val="24"/>
          <w:lang w:eastAsia="zh-CN"/>
        </w:rPr>
        <w:t>）</w:t>
      </w:r>
      <w:r>
        <w:rPr>
          <w:rFonts w:hint="eastAsia" w:eastAsia="文星仿宋" w:asciiTheme="minorAscii"/>
          <w:sz w:val="24"/>
          <w:szCs w:val="24"/>
          <w:lang w:val="en-US" w:eastAsia="zh-CN"/>
        </w:rPr>
        <w:t>......................................................................................................................29</w:t>
      </w:r>
    </w:p>
    <w:p>
      <w:pPr>
        <w:jc w:val="left"/>
        <w:rPr>
          <w:rFonts w:hint="default" w:ascii="文星仿宋" w:hAnsi="宋体" w:eastAsia="文星仿宋" w:cs="Times New Roman"/>
          <w:kern w:val="2"/>
          <w:sz w:val="24"/>
          <w:szCs w:val="24"/>
          <w:lang w:val="en-US" w:eastAsia="zh-CN" w:bidi="ar-SA"/>
        </w:rPr>
      </w:pPr>
      <w:r>
        <w:rPr>
          <w:rFonts w:hint="eastAsia" w:ascii="文星仿宋" w:hAnsi="宋体" w:eastAsia="文星仿宋" w:cs="Times New Roman"/>
          <w:kern w:val="2"/>
          <w:sz w:val="24"/>
          <w:szCs w:val="24"/>
          <w:lang w:val="en-US" w:eastAsia="zh-CN" w:bidi="ar-SA"/>
        </w:rPr>
        <w:t>郯城县人民政府关于同意成立郯城县机械铸造产业园的批复</w:t>
      </w:r>
      <w:r>
        <w:rPr>
          <w:rFonts w:hint="eastAsia" w:ascii="文星仿宋" w:eastAsia="文星仿宋"/>
          <w:sz w:val="24"/>
          <w:szCs w:val="24"/>
        </w:rPr>
        <w:t>（郯政字〔20</w:t>
      </w:r>
      <w:r>
        <w:rPr>
          <w:rFonts w:hint="eastAsia" w:ascii="文星仿宋" w:eastAsia="文星仿宋"/>
          <w:sz w:val="24"/>
          <w:szCs w:val="24"/>
          <w:lang w:val="en-US" w:eastAsia="zh-CN"/>
        </w:rPr>
        <w:t>20</w:t>
      </w:r>
      <w:r>
        <w:rPr>
          <w:rFonts w:hint="eastAsia" w:ascii="文星仿宋" w:eastAsia="文星仿宋"/>
          <w:sz w:val="24"/>
          <w:szCs w:val="24"/>
        </w:rPr>
        <w:t>〕</w:t>
      </w:r>
      <w:r>
        <w:rPr>
          <w:rFonts w:hint="eastAsia" w:ascii="文星仿宋" w:eastAsia="文星仿宋"/>
          <w:sz w:val="24"/>
          <w:szCs w:val="24"/>
          <w:lang w:val="en-US" w:eastAsia="zh-CN"/>
        </w:rPr>
        <w:t>38</w:t>
      </w:r>
      <w:r>
        <w:rPr>
          <w:rFonts w:hint="eastAsia" w:ascii="文星仿宋" w:eastAsia="文星仿宋"/>
          <w:sz w:val="24"/>
          <w:szCs w:val="24"/>
        </w:rPr>
        <w:t>号</w:t>
      </w:r>
      <w:r>
        <w:rPr>
          <w:rFonts w:hint="eastAsia" w:ascii="文星仿宋" w:eastAsia="文星仿宋"/>
          <w:sz w:val="24"/>
          <w:szCs w:val="24"/>
          <w:lang w:val="en-US" w:eastAsia="zh-CN"/>
        </w:rPr>
        <w:t>)</w:t>
      </w:r>
      <w:r>
        <w:rPr>
          <w:rFonts w:hint="eastAsia" w:eastAsia="文星仿宋" w:asciiTheme="minorAscii"/>
          <w:sz w:val="24"/>
          <w:szCs w:val="24"/>
          <w:lang w:val="en-US" w:eastAsia="zh-CN"/>
        </w:rPr>
        <w:t>......30</w:t>
      </w:r>
    </w:p>
    <w:p>
      <w:pPr>
        <w:jc w:val="left"/>
        <w:rPr>
          <w:rFonts w:hint="default" w:ascii="文星仿宋" w:hAnsi="宋体" w:eastAsia="文星仿宋" w:cs="Times New Roman"/>
          <w:kern w:val="2"/>
          <w:sz w:val="24"/>
          <w:szCs w:val="24"/>
          <w:lang w:val="en-US" w:eastAsia="zh-CN" w:bidi="ar-SA"/>
        </w:rPr>
      </w:pPr>
      <w:r>
        <w:rPr>
          <w:rFonts w:hint="eastAsia" w:ascii="文星仿宋" w:hAnsi="宋体" w:eastAsia="文星仿宋" w:cs="Times New Roman"/>
          <w:kern w:val="2"/>
          <w:sz w:val="24"/>
          <w:szCs w:val="24"/>
          <w:lang w:val="en-US" w:eastAsia="zh-CN" w:bidi="ar-SA"/>
        </w:rPr>
        <w:t>郯城县人民政府关于成立郯城人才发展集团有限公司的批复</w:t>
      </w:r>
      <w:r>
        <w:rPr>
          <w:rFonts w:hint="eastAsia" w:ascii="文星仿宋" w:eastAsia="文星仿宋"/>
          <w:sz w:val="24"/>
          <w:szCs w:val="24"/>
        </w:rPr>
        <w:t>（郯政字〔20</w:t>
      </w:r>
      <w:r>
        <w:rPr>
          <w:rFonts w:hint="eastAsia" w:ascii="文星仿宋" w:eastAsia="文星仿宋"/>
          <w:sz w:val="24"/>
          <w:szCs w:val="24"/>
          <w:lang w:val="en-US" w:eastAsia="zh-CN"/>
        </w:rPr>
        <w:t>20</w:t>
      </w:r>
      <w:r>
        <w:rPr>
          <w:rFonts w:hint="eastAsia" w:ascii="文星仿宋" w:eastAsia="文星仿宋"/>
          <w:sz w:val="24"/>
          <w:szCs w:val="24"/>
        </w:rPr>
        <w:t>〕</w:t>
      </w:r>
      <w:r>
        <w:rPr>
          <w:rFonts w:hint="eastAsia" w:ascii="文星仿宋" w:eastAsia="文星仿宋"/>
          <w:sz w:val="24"/>
          <w:szCs w:val="24"/>
          <w:lang w:val="en-US" w:eastAsia="zh-CN"/>
        </w:rPr>
        <w:t>39</w:t>
      </w:r>
      <w:r>
        <w:rPr>
          <w:rFonts w:hint="eastAsia" w:ascii="文星仿宋" w:eastAsia="文星仿宋"/>
          <w:sz w:val="24"/>
          <w:szCs w:val="24"/>
        </w:rPr>
        <w:t>号</w:t>
      </w:r>
      <w:r>
        <w:rPr>
          <w:rFonts w:hint="eastAsia" w:ascii="文星仿宋" w:eastAsia="文星仿宋"/>
          <w:sz w:val="24"/>
          <w:szCs w:val="24"/>
          <w:lang w:val="en-US" w:eastAsia="zh-CN"/>
        </w:rPr>
        <w:t>)</w:t>
      </w:r>
      <w:r>
        <w:rPr>
          <w:rFonts w:hint="eastAsia" w:eastAsia="文星仿宋" w:asciiTheme="minorAscii"/>
          <w:sz w:val="24"/>
          <w:szCs w:val="24"/>
          <w:lang w:val="en-US" w:eastAsia="zh-CN"/>
        </w:rPr>
        <w:t>......32</w:t>
      </w:r>
    </w:p>
    <w:p>
      <w:pPr>
        <w:jc w:val="left"/>
        <w:rPr>
          <w:rFonts w:hint="default" w:ascii="文星仿宋" w:eastAsia="文星仿宋"/>
          <w:sz w:val="24"/>
          <w:szCs w:val="24"/>
          <w:lang w:val="en-US" w:eastAsia="zh-CN"/>
        </w:rPr>
      </w:pPr>
      <w:r>
        <w:rPr>
          <w:rFonts w:hint="eastAsia" w:ascii="文星仿宋" w:hAnsi="宋体" w:eastAsia="文星仿宋" w:cs="Times New Roman"/>
          <w:kern w:val="2"/>
          <w:sz w:val="24"/>
          <w:szCs w:val="24"/>
          <w:lang w:val="en-US" w:eastAsia="zh-CN" w:bidi="ar-SA"/>
        </w:rPr>
        <w:t>郯城县人民政府关于郯城县2020年地质灾害防治方案的批复</w:t>
      </w:r>
      <w:r>
        <w:rPr>
          <w:rFonts w:hint="eastAsia" w:ascii="文星仿宋" w:eastAsia="文星仿宋"/>
          <w:sz w:val="24"/>
          <w:szCs w:val="24"/>
        </w:rPr>
        <w:t>（郯政字〔20</w:t>
      </w:r>
      <w:r>
        <w:rPr>
          <w:rFonts w:hint="eastAsia" w:ascii="文星仿宋" w:eastAsia="文星仿宋"/>
          <w:sz w:val="24"/>
          <w:szCs w:val="24"/>
          <w:lang w:val="en-US" w:eastAsia="zh-CN"/>
        </w:rPr>
        <w:t>20</w:t>
      </w:r>
      <w:r>
        <w:rPr>
          <w:rFonts w:hint="eastAsia" w:ascii="文星仿宋" w:eastAsia="文星仿宋"/>
          <w:sz w:val="24"/>
          <w:szCs w:val="24"/>
        </w:rPr>
        <w:t>〕</w:t>
      </w:r>
      <w:r>
        <w:rPr>
          <w:rFonts w:hint="eastAsia" w:ascii="文星仿宋" w:eastAsia="文星仿宋"/>
          <w:sz w:val="24"/>
          <w:szCs w:val="24"/>
          <w:lang w:val="en-US" w:eastAsia="zh-CN"/>
        </w:rPr>
        <w:t>40</w:t>
      </w:r>
      <w:r>
        <w:rPr>
          <w:rFonts w:hint="eastAsia" w:ascii="文星仿宋" w:eastAsia="文星仿宋"/>
          <w:sz w:val="24"/>
          <w:szCs w:val="24"/>
        </w:rPr>
        <w:t>号</w:t>
      </w:r>
      <w:r>
        <w:rPr>
          <w:rFonts w:hint="eastAsia" w:ascii="文星仿宋" w:eastAsia="文星仿宋"/>
          <w:sz w:val="24"/>
          <w:szCs w:val="24"/>
          <w:lang w:val="en-US" w:eastAsia="zh-CN"/>
        </w:rPr>
        <w:t>)</w:t>
      </w:r>
      <w:r>
        <w:rPr>
          <w:rFonts w:hint="eastAsia" w:eastAsia="文星仿宋" w:asciiTheme="minorAscii"/>
          <w:sz w:val="24"/>
          <w:szCs w:val="24"/>
          <w:lang w:val="en-US" w:eastAsia="zh-CN"/>
        </w:rPr>
        <w:t>.....34</w:t>
      </w:r>
    </w:p>
    <w:p>
      <w:pPr>
        <w:pStyle w:val="2"/>
        <w:ind w:left="0" w:leftChars="0" w:firstLine="0" w:firstLineChars="0"/>
        <w:rPr>
          <w:rFonts w:hint="eastAsia" w:ascii="文星仿宋" w:hAnsi="宋体" w:eastAsia="文星仿宋" w:cs="Times New Roman"/>
          <w:kern w:val="2"/>
          <w:sz w:val="24"/>
          <w:szCs w:val="24"/>
          <w:lang w:val="en-US" w:eastAsia="zh-CN" w:bidi="ar-SA"/>
        </w:rPr>
      </w:pPr>
    </w:p>
    <w:p>
      <w:pPr>
        <w:spacing w:line="520" w:lineRule="exact"/>
        <w:jc w:val="left"/>
        <w:rPr>
          <w:rFonts w:ascii="黑体" w:hAnsi="黑体" w:eastAsia="黑体"/>
          <w:sz w:val="24"/>
          <w:szCs w:val="24"/>
        </w:rPr>
      </w:pPr>
      <w:r>
        <w:rPr>
          <w:rFonts w:hint="eastAsia" w:ascii="黑体" w:hAnsi="黑体" w:eastAsia="黑体"/>
          <w:sz w:val="24"/>
          <w:szCs w:val="24"/>
        </w:rPr>
        <w:t>【县政府办公室文件】</w:t>
      </w:r>
    </w:p>
    <w:p>
      <w:pPr>
        <w:jc w:val="left"/>
        <w:rPr>
          <w:rFonts w:hint="eastAsia" w:ascii="文星仿宋" w:hAnsi="宋体" w:eastAsia="文星仿宋" w:cs="Times New Roman"/>
          <w:kern w:val="2"/>
          <w:sz w:val="24"/>
          <w:szCs w:val="24"/>
          <w:lang w:val="en-US" w:eastAsia="zh-CN" w:bidi="ar-SA"/>
        </w:rPr>
      </w:pPr>
    </w:p>
    <w:p>
      <w:pPr>
        <w:jc w:val="left"/>
        <w:rPr>
          <w:rFonts w:hint="default" w:ascii="文星仿宋" w:hAnsi="宋体" w:eastAsia="文星仿宋" w:cs="Times New Roman"/>
          <w:kern w:val="2"/>
          <w:sz w:val="24"/>
          <w:szCs w:val="24"/>
          <w:lang w:val="en-US" w:eastAsia="zh-CN" w:bidi="ar-SA"/>
        </w:rPr>
      </w:pPr>
      <w:r>
        <w:rPr>
          <w:rFonts w:hint="eastAsia" w:ascii="文星仿宋" w:hAnsi="宋体" w:eastAsia="文星仿宋" w:cs="Times New Roman"/>
          <w:kern w:val="2"/>
          <w:sz w:val="24"/>
          <w:szCs w:val="24"/>
          <w:lang w:val="en-US" w:eastAsia="zh-CN" w:bidi="ar-SA"/>
        </w:rPr>
        <w:t>郯城县人民政府办公室印发关于全县乡镇便民服务中心（站）标准化建设的实施方案的通知</w:t>
      </w:r>
      <w:r>
        <w:rPr>
          <w:rFonts w:hint="eastAsia" w:ascii="文星仿宋" w:eastAsia="文星仿宋"/>
          <w:sz w:val="24"/>
          <w:szCs w:val="24"/>
        </w:rPr>
        <w:t>（郯政</w:t>
      </w:r>
      <w:r>
        <w:rPr>
          <w:rFonts w:hint="eastAsia" w:ascii="文星仿宋" w:eastAsia="文星仿宋"/>
          <w:sz w:val="24"/>
          <w:szCs w:val="24"/>
          <w:lang w:val="en-US" w:eastAsia="zh-CN"/>
        </w:rPr>
        <w:t>办</w:t>
      </w:r>
      <w:r>
        <w:rPr>
          <w:rFonts w:hint="eastAsia" w:ascii="文星仿宋" w:eastAsia="文星仿宋"/>
          <w:sz w:val="24"/>
          <w:szCs w:val="24"/>
        </w:rPr>
        <w:t>字〔20</w:t>
      </w:r>
      <w:r>
        <w:rPr>
          <w:rFonts w:hint="eastAsia" w:ascii="文星仿宋" w:eastAsia="文星仿宋"/>
          <w:sz w:val="24"/>
          <w:szCs w:val="24"/>
          <w:lang w:val="en-US" w:eastAsia="zh-CN"/>
        </w:rPr>
        <w:t>20</w:t>
      </w:r>
      <w:r>
        <w:rPr>
          <w:rFonts w:hint="eastAsia" w:ascii="文星仿宋" w:eastAsia="文星仿宋"/>
          <w:sz w:val="24"/>
          <w:szCs w:val="24"/>
        </w:rPr>
        <w:t>〕</w:t>
      </w:r>
      <w:r>
        <w:rPr>
          <w:rFonts w:hint="eastAsia" w:ascii="文星仿宋" w:eastAsia="文星仿宋"/>
          <w:sz w:val="24"/>
          <w:szCs w:val="24"/>
          <w:lang w:val="en-US" w:eastAsia="zh-CN"/>
        </w:rPr>
        <w:t>13</w:t>
      </w:r>
      <w:r>
        <w:rPr>
          <w:rFonts w:hint="eastAsia" w:ascii="文星仿宋" w:eastAsia="文星仿宋"/>
          <w:sz w:val="24"/>
          <w:szCs w:val="24"/>
        </w:rPr>
        <w:t>号</w:t>
      </w:r>
      <w:r>
        <w:rPr>
          <w:rFonts w:hint="eastAsia" w:ascii="文星仿宋" w:eastAsia="文星仿宋"/>
          <w:sz w:val="24"/>
          <w:szCs w:val="24"/>
          <w:lang w:val="en-US" w:eastAsia="zh-CN"/>
        </w:rPr>
        <w:t>)</w:t>
      </w:r>
      <w:r>
        <w:rPr>
          <w:rFonts w:hint="eastAsia" w:eastAsia="文星仿宋" w:asciiTheme="minorAscii"/>
          <w:sz w:val="24"/>
          <w:szCs w:val="24"/>
          <w:lang w:val="en-US" w:eastAsia="zh-CN"/>
        </w:rPr>
        <w:t>.................................................................................................36</w:t>
      </w:r>
    </w:p>
    <w:p>
      <w:pPr>
        <w:pStyle w:val="2"/>
        <w:ind w:left="0" w:leftChars="0" w:firstLine="0" w:firstLineChars="0"/>
        <w:rPr>
          <w:rFonts w:hint="default" w:ascii="文星仿宋" w:hAnsi="宋体" w:eastAsia="文星仿宋" w:cs="Times New Roman"/>
          <w:kern w:val="2"/>
          <w:sz w:val="24"/>
          <w:szCs w:val="24"/>
          <w:lang w:val="en-US" w:eastAsia="zh-CN" w:bidi="ar-SA"/>
        </w:rPr>
      </w:pPr>
      <w:r>
        <w:rPr>
          <w:rFonts w:hint="eastAsia" w:ascii="文星仿宋" w:hAnsi="宋体" w:eastAsia="文星仿宋" w:cs="Times New Roman"/>
          <w:kern w:val="2"/>
          <w:sz w:val="24"/>
          <w:szCs w:val="24"/>
          <w:lang w:val="en-US" w:eastAsia="zh-CN" w:bidi="ar-SA"/>
        </w:rPr>
        <w:t>郯城县人民政府办公室关于加快推进5G通信网络基础设施建设的实施意见</w:t>
      </w:r>
      <w:r>
        <w:rPr>
          <w:rFonts w:hint="eastAsia" w:ascii="文星仿宋" w:eastAsia="文星仿宋"/>
          <w:sz w:val="24"/>
          <w:szCs w:val="24"/>
        </w:rPr>
        <w:t>（郯政</w:t>
      </w:r>
      <w:r>
        <w:rPr>
          <w:rFonts w:hint="eastAsia" w:ascii="文星仿宋" w:eastAsia="文星仿宋"/>
          <w:sz w:val="24"/>
          <w:szCs w:val="24"/>
          <w:lang w:val="en-US" w:eastAsia="zh-CN"/>
        </w:rPr>
        <w:t>办</w:t>
      </w:r>
      <w:r>
        <w:rPr>
          <w:rFonts w:hint="eastAsia" w:ascii="文星仿宋" w:eastAsia="文星仿宋"/>
          <w:sz w:val="24"/>
          <w:szCs w:val="24"/>
        </w:rPr>
        <w:t>字〔20</w:t>
      </w:r>
      <w:r>
        <w:rPr>
          <w:rFonts w:hint="eastAsia" w:ascii="文星仿宋" w:eastAsia="文星仿宋"/>
          <w:sz w:val="24"/>
          <w:szCs w:val="24"/>
          <w:lang w:val="en-US" w:eastAsia="zh-CN"/>
        </w:rPr>
        <w:t>20</w:t>
      </w:r>
      <w:r>
        <w:rPr>
          <w:rFonts w:hint="eastAsia" w:ascii="文星仿宋" w:eastAsia="文星仿宋"/>
          <w:sz w:val="24"/>
          <w:szCs w:val="24"/>
        </w:rPr>
        <w:t>〕</w:t>
      </w:r>
      <w:r>
        <w:rPr>
          <w:rFonts w:hint="eastAsia" w:ascii="文星仿宋" w:eastAsia="文星仿宋"/>
          <w:sz w:val="24"/>
          <w:szCs w:val="24"/>
          <w:lang w:val="en-US" w:eastAsia="zh-CN"/>
        </w:rPr>
        <w:t>14</w:t>
      </w:r>
      <w:r>
        <w:rPr>
          <w:rFonts w:hint="eastAsia" w:ascii="文星仿宋" w:eastAsia="文星仿宋"/>
          <w:sz w:val="24"/>
          <w:szCs w:val="24"/>
        </w:rPr>
        <w:t>号</w:t>
      </w:r>
      <w:r>
        <w:rPr>
          <w:rFonts w:hint="eastAsia" w:ascii="文星仿宋" w:eastAsia="文星仿宋"/>
          <w:sz w:val="24"/>
          <w:szCs w:val="24"/>
          <w:lang w:val="en-US" w:eastAsia="zh-CN"/>
        </w:rPr>
        <w:t>)</w:t>
      </w:r>
      <w:r>
        <w:rPr>
          <w:rFonts w:hint="eastAsia" w:eastAsia="文星仿宋" w:asciiTheme="minorAscii"/>
          <w:sz w:val="24"/>
          <w:szCs w:val="24"/>
          <w:lang w:val="en-US" w:eastAsia="zh-CN"/>
        </w:rPr>
        <w:t>.........................................................................................................................44</w:t>
      </w:r>
    </w:p>
    <w:p>
      <w:pPr>
        <w:pStyle w:val="2"/>
        <w:ind w:left="0" w:leftChars="0" w:firstLine="0" w:firstLineChars="0"/>
        <w:rPr>
          <w:rFonts w:hint="default" w:ascii="文星仿宋" w:hAnsi="宋体" w:eastAsia="文星仿宋" w:cs="Times New Roman"/>
          <w:kern w:val="2"/>
          <w:sz w:val="24"/>
          <w:szCs w:val="24"/>
          <w:lang w:val="en-US" w:eastAsia="zh-CN" w:bidi="ar-SA"/>
        </w:rPr>
      </w:pPr>
      <w:r>
        <w:rPr>
          <w:rFonts w:hint="eastAsia" w:ascii="文星仿宋" w:hAnsi="宋体" w:eastAsia="文星仿宋" w:cs="Times New Roman"/>
          <w:kern w:val="2"/>
          <w:sz w:val="24"/>
          <w:szCs w:val="24"/>
          <w:lang w:val="en-US" w:eastAsia="zh-CN" w:bidi="ar-SA"/>
        </w:rPr>
        <w:t>郯城县人民政府办公室关于进一步加强统计基层基础建设的通知</w:t>
      </w:r>
      <w:r>
        <w:rPr>
          <w:rFonts w:hint="eastAsia" w:ascii="文星仿宋" w:eastAsia="文星仿宋"/>
          <w:sz w:val="24"/>
          <w:szCs w:val="24"/>
        </w:rPr>
        <w:t>（郯政</w:t>
      </w:r>
      <w:r>
        <w:rPr>
          <w:rFonts w:hint="eastAsia" w:ascii="文星仿宋" w:eastAsia="文星仿宋"/>
          <w:sz w:val="24"/>
          <w:szCs w:val="24"/>
          <w:lang w:val="en-US" w:eastAsia="zh-CN"/>
        </w:rPr>
        <w:t>办</w:t>
      </w:r>
      <w:r>
        <w:rPr>
          <w:rFonts w:hint="eastAsia" w:ascii="文星仿宋" w:eastAsia="文星仿宋"/>
          <w:sz w:val="24"/>
          <w:szCs w:val="24"/>
        </w:rPr>
        <w:t>字〔20</w:t>
      </w:r>
      <w:r>
        <w:rPr>
          <w:rFonts w:hint="eastAsia" w:ascii="文星仿宋" w:eastAsia="文星仿宋"/>
          <w:sz w:val="24"/>
          <w:szCs w:val="24"/>
          <w:lang w:val="en-US" w:eastAsia="zh-CN"/>
        </w:rPr>
        <w:t>20</w:t>
      </w:r>
      <w:r>
        <w:rPr>
          <w:rFonts w:hint="eastAsia" w:ascii="文星仿宋" w:eastAsia="文星仿宋"/>
          <w:sz w:val="24"/>
          <w:szCs w:val="24"/>
        </w:rPr>
        <w:t>〕</w:t>
      </w:r>
      <w:r>
        <w:rPr>
          <w:rFonts w:hint="eastAsia" w:ascii="文星仿宋" w:eastAsia="文星仿宋"/>
          <w:sz w:val="24"/>
          <w:szCs w:val="24"/>
          <w:lang w:val="en-US" w:eastAsia="zh-CN"/>
        </w:rPr>
        <w:t>15</w:t>
      </w:r>
      <w:r>
        <w:rPr>
          <w:rFonts w:hint="eastAsia" w:ascii="文星仿宋" w:eastAsia="文星仿宋"/>
          <w:sz w:val="24"/>
          <w:szCs w:val="24"/>
        </w:rPr>
        <w:t>号</w:t>
      </w:r>
      <w:r>
        <w:rPr>
          <w:rFonts w:hint="eastAsia" w:ascii="文星仿宋" w:eastAsia="文星仿宋"/>
          <w:sz w:val="24"/>
          <w:szCs w:val="24"/>
          <w:lang w:val="en-US" w:eastAsia="zh-CN"/>
        </w:rPr>
        <w:t>)</w:t>
      </w:r>
      <w:r>
        <w:rPr>
          <w:rFonts w:hint="eastAsia" w:eastAsia="文星仿宋" w:asciiTheme="minorAscii"/>
          <w:sz w:val="24"/>
          <w:szCs w:val="24"/>
          <w:lang w:val="en-US" w:eastAsia="zh-CN"/>
        </w:rPr>
        <w:t>............................................................................................................................................54</w:t>
      </w:r>
    </w:p>
    <w:p>
      <w:pPr>
        <w:pStyle w:val="2"/>
        <w:ind w:left="0" w:leftChars="0" w:firstLine="0" w:firstLineChars="0"/>
        <w:rPr>
          <w:rFonts w:hint="default" w:ascii="文星仿宋" w:hAnsi="宋体" w:eastAsia="文星仿宋" w:cs="Times New Roman"/>
          <w:kern w:val="2"/>
          <w:sz w:val="24"/>
          <w:szCs w:val="24"/>
          <w:lang w:val="en-US" w:eastAsia="zh-CN" w:bidi="ar-SA"/>
        </w:rPr>
      </w:pPr>
      <w:r>
        <w:rPr>
          <w:rFonts w:hint="eastAsia" w:ascii="文星仿宋" w:hAnsi="宋体" w:eastAsia="文星仿宋" w:cs="Times New Roman"/>
          <w:kern w:val="2"/>
          <w:sz w:val="24"/>
          <w:szCs w:val="24"/>
          <w:lang w:val="en-US" w:eastAsia="zh-CN" w:bidi="ar-SA"/>
        </w:rPr>
        <w:t>郯城县人民政府办公室关于成立郯城县2020年度粮食绿色高质高效创建项目工作领导小组的通知</w:t>
      </w:r>
      <w:r>
        <w:rPr>
          <w:rFonts w:hint="eastAsia" w:ascii="文星仿宋" w:eastAsia="文星仿宋"/>
          <w:sz w:val="24"/>
          <w:szCs w:val="24"/>
        </w:rPr>
        <w:t>（郯政</w:t>
      </w:r>
      <w:r>
        <w:rPr>
          <w:rFonts w:hint="eastAsia" w:ascii="文星仿宋" w:eastAsia="文星仿宋"/>
          <w:sz w:val="24"/>
          <w:szCs w:val="24"/>
          <w:lang w:val="en-US" w:eastAsia="zh-CN"/>
        </w:rPr>
        <w:t>办</w:t>
      </w:r>
      <w:r>
        <w:rPr>
          <w:rFonts w:hint="eastAsia" w:ascii="文星仿宋" w:eastAsia="文星仿宋"/>
          <w:sz w:val="24"/>
          <w:szCs w:val="24"/>
        </w:rPr>
        <w:t>字〔20</w:t>
      </w:r>
      <w:r>
        <w:rPr>
          <w:rFonts w:hint="eastAsia" w:ascii="文星仿宋" w:eastAsia="文星仿宋"/>
          <w:sz w:val="24"/>
          <w:szCs w:val="24"/>
          <w:lang w:val="en-US" w:eastAsia="zh-CN"/>
        </w:rPr>
        <w:t>20</w:t>
      </w:r>
      <w:r>
        <w:rPr>
          <w:rFonts w:hint="eastAsia" w:ascii="文星仿宋" w:eastAsia="文星仿宋"/>
          <w:sz w:val="24"/>
          <w:szCs w:val="24"/>
        </w:rPr>
        <w:t>〕</w:t>
      </w:r>
      <w:r>
        <w:rPr>
          <w:rFonts w:hint="eastAsia" w:ascii="文星仿宋" w:eastAsia="文星仿宋"/>
          <w:sz w:val="24"/>
          <w:szCs w:val="24"/>
          <w:lang w:val="en-US" w:eastAsia="zh-CN"/>
        </w:rPr>
        <w:t>16</w:t>
      </w:r>
      <w:r>
        <w:rPr>
          <w:rFonts w:hint="eastAsia" w:ascii="文星仿宋" w:eastAsia="文星仿宋"/>
          <w:sz w:val="24"/>
          <w:szCs w:val="24"/>
        </w:rPr>
        <w:t>号</w:t>
      </w:r>
      <w:r>
        <w:rPr>
          <w:rFonts w:hint="eastAsia" w:ascii="文星仿宋" w:eastAsia="文星仿宋"/>
          <w:sz w:val="24"/>
          <w:szCs w:val="24"/>
          <w:lang w:val="en-US" w:eastAsia="zh-CN"/>
        </w:rPr>
        <w:t>)</w:t>
      </w:r>
      <w:r>
        <w:rPr>
          <w:rFonts w:hint="eastAsia" w:eastAsia="文星仿宋" w:asciiTheme="minorAscii"/>
          <w:sz w:val="24"/>
          <w:szCs w:val="24"/>
          <w:lang w:val="en-US" w:eastAsia="zh-CN"/>
        </w:rPr>
        <w:t>..................................................................................60</w:t>
      </w:r>
    </w:p>
    <w:p>
      <w:pPr>
        <w:pStyle w:val="2"/>
        <w:ind w:left="0" w:leftChars="0" w:firstLine="0" w:firstLineChars="0"/>
        <w:rPr>
          <w:rFonts w:hint="default" w:ascii="文星仿宋" w:hAnsi="宋体" w:eastAsia="文星仿宋" w:cs="Times New Roman"/>
          <w:kern w:val="2"/>
          <w:sz w:val="24"/>
          <w:szCs w:val="24"/>
          <w:lang w:val="en-US" w:eastAsia="zh-CN" w:bidi="ar-SA"/>
        </w:rPr>
      </w:pPr>
      <w:r>
        <w:rPr>
          <w:rFonts w:hint="eastAsia" w:ascii="文星仿宋" w:hAnsi="宋体" w:eastAsia="文星仿宋" w:cs="Times New Roman"/>
          <w:kern w:val="2"/>
          <w:sz w:val="24"/>
          <w:szCs w:val="24"/>
          <w:lang w:val="en-US" w:eastAsia="zh-CN" w:bidi="ar-SA"/>
        </w:rPr>
        <w:t>郯城县人民政府办公室关于印发《郯城县高峰头水厂饮用水水源地保护范围划定方案》的通知</w:t>
      </w:r>
      <w:r>
        <w:rPr>
          <w:rFonts w:hint="eastAsia" w:ascii="文星仿宋" w:eastAsia="文星仿宋"/>
          <w:sz w:val="24"/>
          <w:szCs w:val="24"/>
        </w:rPr>
        <w:t>（郯政</w:t>
      </w:r>
      <w:r>
        <w:rPr>
          <w:rFonts w:hint="eastAsia" w:ascii="文星仿宋" w:eastAsia="文星仿宋"/>
          <w:sz w:val="24"/>
          <w:szCs w:val="24"/>
          <w:lang w:val="en-US" w:eastAsia="zh-CN"/>
        </w:rPr>
        <w:t>办</w:t>
      </w:r>
      <w:r>
        <w:rPr>
          <w:rFonts w:hint="eastAsia" w:ascii="文星仿宋" w:eastAsia="文星仿宋"/>
          <w:sz w:val="24"/>
          <w:szCs w:val="24"/>
        </w:rPr>
        <w:t>字〔20</w:t>
      </w:r>
      <w:r>
        <w:rPr>
          <w:rFonts w:hint="eastAsia" w:ascii="文星仿宋" w:eastAsia="文星仿宋"/>
          <w:sz w:val="24"/>
          <w:szCs w:val="24"/>
          <w:lang w:val="en-US" w:eastAsia="zh-CN"/>
        </w:rPr>
        <w:t>20</w:t>
      </w:r>
      <w:r>
        <w:rPr>
          <w:rFonts w:hint="eastAsia" w:ascii="文星仿宋" w:eastAsia="文星仿宋"/>
          <w:sz w:val="24"/>
          <w:szCs w:val="24"/>
        </w:rPr>
        <w:t>〕</w:t>
      </w:r>
      <w:r>
        <w:rPr>
          <w:rFonts w:hint="eastAsia" w:ascii="文星仿宋" w:eastAsia="文星仿宋"/>
          <w:sz w:val="24"/>
          <w:szCs w:val="24"/>
          <w:lang w:val="en-US" w:eastAsia="zh-CN"/>
        </w:rPr>
        <w:t>18</w:t>
      </w:r>
      <w:r>
        <w:rPr>
          <w:rFonts w:hint="eastAsia" w:ascii="文星仿宋" w:eastAsia="文星仿宋"/>
          <w:sz w:val="24"/>
          <w:szCs w:val="24"/>
        </w:rPr>
        <w:t>号</w:t>
      </w:r>
      <w:r>
        <w:rPr>
          <w:rFonts w:hint="eastAsia" w:ascii="文星仿宋" w:eastAsia="文星仿宋"/>
          <w:sz w:val="24"/>
          <w:szCs w:val="24"/>
          <w:lang w:val="en-US" w:eastAsia="zh-CN"/>
        </w:rPr>
        <w:t>)</w:t>
      </w:r>
      <w:r>
        <w:rPr>
          <w:rFonts w:hint="eastAsia" w:eastAsia="文星仿宋" w:asciiTheme="minorAscii"/>
          <w:sz w:val="24"/>
          <w:szCs w:val="24"/>
          <w:lang w:val="en-US" w:eastAsia="zh-CN"/>
        </w:rPr>
        <w:t>............................................................................................62</w:t>
      </w:r>
    </w:p>
    <w:p>
      <w:pPr>
        <w:pStyle w:val="2"/>
        <w:ind w:left="0" w:leftChars="0" w:firstLine="0" w:firstLineChars="0"/>
        <w:rPr>
          <w:rFonts w:hint="default" w:ascii="文星仿宋" w:hAnsi="宋体" w:eastAsia="文星仿宋" w:cs="Times New Roman"/>
          <w:kern w:val="2"/>
          <w:sz w:val="24"/>
          <w:szCs w:val="24"/>
          <w:lang w:val="en-US" w:eastAsia="zh-CN" w:bidi="ar-SA"/>
        </w:rPr>
      </w:pPr>
      <w:r>
        <w:rPr>
          <w:rFonts w:hint="eastAsia" w:ascii="文星仿宋" w:hAnsi="宋体" w:eastAsia="文星仿宋" w:cs="Times New Roman"/>
          <w:kern w:val="2"/>
          <w:sz w:val="24"/>
          <w:szCs w:val="24"/>
          <w:lang w:val="en-US" w:eastAsia="zh-CN" w:bidi="ar-SA"/>
        </w:rPr>
        <w:t>郯城县人民政府办公室关于建立全县重点水利工程建设联席会议制度的通知</w:t>
      </w:r>
      <w:r>
        <w:rPr>
          <w:rFonts w:hint="eastAsia" w:ascii="文星仿宋" w:eastAsia="文星仿宋"/>
          <w:sz w:val="24"/>
          <w:szCs w:val="24"/>
        </w:rPr>
        <w:t>（郯政</w:t>
      </w:r>
      <w:r>
        <w:rPr>
          <w:rFonts w:hint="eastAsia" w:ascii="文星仿宋" w:eastAsia="文星仿宋"/>
          <w:sz w:val="24"/>
          <w:szCs w:val="24"/>
          <w:lang w:val="en-US" w:eastAsia="zh-CN"/>
        </w:rPr>
        <w:t>办</w:t>
      </w:r>
      <w:r>
        <w:rPr>
          <w:rFonts w:hint="eastAsia" w:ascii="文星仿宋" w:eastAsia="文星仿宋"/>
          <w:sz w:val="24"/>
          <w:szCs w:val="24"/>
        </w:rPr>
        <w:t>字〔20</w:t>
      </w:r>
      <w:r>
        <w:rPr>
          <w:rFonts w:hint="eastAsia" w:ascii="文星仿宋" w:eastAsia="文星仿宋"/>
          <w:sz w:val="24"/>
          <w:szCs w:val="24"/>
          <w:lang w:val="en-US" w:eastAsia="zh-CN"/>
        </w:rPr>
        <w:t>20</w:t>
      </w:r>
      <w:r>
        <w:rPr>
          <w:rFonts w:hint="eastAsia" w:ascii="文星仿宋" w:eastAsia="文星仿宋"/>
          <w:sz w:val="24"/>
          <w:szCs w:val="24"/>
        </w:rPr>
        <w:t>〕</w:t>
      </w:r>
      <w:r>
        <w:rPr>
          <w:rFonts w:hint="eastAsia" w:ascii="文星仿宋" w:eastAsia="文星仿宋"/>
          <w:sz w:val="24"/>
          <w:szCs w:val="24"/>
          <w:lang w:val="en-US" w:eastAsia="zh-CN"/>
        </w:rPr>
        <w:t>17</w:t>
      </w:r>
      <w:r>
        <w:rPr>
          <w:rFonts w:hint="eastAsia" w:ascii="文星仿宋" w:eastAsia="文星仿宋"/>
          <w:sz w:val="24"/>
          <w:szCs w:val="24"/>
        </w:rPr>
        <w:t>号</w:t>
      </w:r>
      <w:r>
        <w:rPr>
          <w:rFonts w:hint="eastAsia" w:ascii="文星仿宋" w:eastAsia="文星仿宋"/>
          <w:sz w:val="24"/>
          <w:szCs w:val="24"/>
          <w:lang w:val="en-US" w:eastAsia="zh-CN"/>
        </w:rPr>
        <w:t>)</w:t>
      </w:r>
      <w:r>
        <w:rPr>
          <w:rFonts w:hint="eastAsia" w:eastAsia="文星仿宋" w:asciiTheme="minorAscii"/>
          <w:sz w:val="24"/>
          <w:szCs w:val="24"/>
          <w:lang w:val="en-US" w:eastAsia="zh-CN"/>
        </w:rPr>
        <w:t>.........................................................................................................................63</w:t>
      </w:r>
    </w:p>
    <w:p>
      <w:pPr>
        <w:pStyle w:val="2"/>
        <w:ind w:left="0" w:leftChars="0" w:firstLine="0" w:firstLineChars="0"/>
        <w:rPr>
          <w:rFonts w:hint="default" w:ascii="文星仿宋" w:hAnsi="宋体" w:eastAsia="文星仿宋" w:cs="Times New Roman"/>
          <w:kern w:val="2"/>
          <w:sz w:val="24"/>
          <w:szCs w:val="24"/>
          <w:lang w:val="en-US" w:eastAsia="zh-CN" w:bidi="ar-SA"/>
        </w:rPr>
      </w:pPr>
      <w:r>
        <w:rPr>
          <w:rFonts w:hint="eastAsia" w:ascii="文星仿宋" w:hAnsi="宋体" w:eastAsia="文星仿宋" w:cs="Times New Roman"/>
          <w:kern w:val="2"/>
          <w:sz w:val="24"/>
          <w:szCs w:val="24"/>
          <w:lang w:val="en-US" w:eastAsia="zh-CN" w:bidi="ar-SA"/>
        </w:rPr>
        <w:t>郯城县人民政府办公室关于公布县政府2020年规范性文件制定计划的通知</w:t>
      </w:r>
      <w:r>
        <w:rPr>
          <w:rFonts w:hint="eastAsia" w:ascii="文星仿宋" w:eastAsia="文星仿宋"/>
          <w:sz w:val="24"/>
          <w:szCs w:val="24"/>
        </w:rPr>
        <w:t>（郯政</w:t>
      </w:r>
      <w:r>
        <w:rPr>
          <w:rFonts w:hint="eastAsia" w:ascii="文星仿宋" w:eastAsia="文星仿宋"/>
          <w:sz w:val="24"/>
          <w:szCs w:val="24"/>
          <w:lang w:val="en-US" w:eastAsia="zh-CN"/>
        </w:rPr>
        <w:t>办</w:t>
      </w:r>
      <w:r>
        <w:rPr>
          <w:rFonts w:hint="eastAsia" w:ascii="文星仿宋" w:eastAsia="文星仿宋"/>
          <w:sz w:val="24"/>
          <w:szCs w:val="24"/>
        </w:rPr>
        <w:t>字〔20</w:t>
      </w:r>
      <w:r>
        <w:rPr>
          <w:rFonts w:hint="eastAsia" w:ascii="文星仿宋" w:eastAsia="文星仿宋"/>
          <w:sz w:val="24"/>
          <w:szCs w:val="24"/>
          <w:lang w:val="en-US" w:eastAsia="zh-CN"/>
        </w:rPr>
        <w:t>20</w:t>
      </w:r>
      <w:r>
        <w:rPr>
          <w:rFonts w:hint="eastAsia" w:ascii="文星仿宋" w:eastAsia="文星仿宋"/>
          <w:sz w:val="24"/>
          <w:szCs w:val="24"/>
        </w:rPr>
        <w:t>〕</w:t>
      </w:r>
      <w:r>
        <w:rPr>
          <w:rFonts w:hint="eastAsia" w:ascii="文星仿宋" w:eastAsia="文星仿宋"/>
          <w:sz w:val="24"/>
          <w:szCs w:val="24"/>
          <w:lang w:val="en-US" w:eastAsia="zh-CN"/>
        </w:rPr>
        <w:t>19</w:t>
      </w:r>
      <w:r>
        <w:rPr>
          <w:rFonts w:hint="eastAsia" w:ascii="文星仿宋" w:eastAsia="文星仿宋"/>
          <w:sz w:val="24"/>
          <w:szCs w:val="24"/>
        </w:rPr>
        <w:t>号</w:t>
      </w:r>
      <w:r>
        <w:rPr>
          <w:rFonts w:hint="eastAsia" w:ascii="文星仿宋" w:eastAsia="文星仿宋"/>
          <w:sz w:val="24"/>
          <w:szCs w:val="24"/>
          <w:lang w:val="en-US" w:eastAsia="zh-CN"/>
        </w:rPr>
        <w:t>)</w:t>
      </w:r>
      <w:r>
        <w:rPr>
          <w:rFonts w:hint="eastAsia" w:eastAsia="文星仿宋" w:asciiTheme="minorAscii"/>
          <w:sz w:val="24"/>
          <w:szCs w:val="24"/>
          <w:lang w:val="en-US" w:eastAsia="zh-CN"/>
        </w:rPr>
        <w:t>.........................................................................................................................71</w:t>
      </w:r>
    </w:p>
    <w:p>
      <w:pPr>
        <w:pStyle w:val="2"/>
        <w:ind w:left="0" w:leftChars="0" w:firstLine="0" w:firstLineChars="0"/>
        <w:rPr>
          <w:rFonts w:hint="default" w:ascii="文星仿宋" w:hAnsi="宋体" w:eastAsia="文星仿宋" w:cs="Times New Roman"/>
          <w:kern w:val="2"/>
          <w:sz w:val="24"/>
          <w:szCs w:val="24"/>
          <w:lang w:val="en-US" w:eastAsia="zh-CN" w:bidi="ar-SA"/>
        </w:rPr>
      </w:pPr>
      <w:r>
        <w:rPr>
          <w:rFonts w:hint="eastAsia" w:ascii="文星仿宋" w:hAnsi="宋体" w:eastAsia="文星仿宋" w:cs="Times New Roman"/>
          <w:kern w:val="2"/>
          <w:sz w:val="24"/>
          <w:szCs w:val="24"/>
          <w:lang w:val="en-US" w:eastAsia="zh-CN" w:bidi="ar-SA"/>
        </w:rPr>
        <w:t>郯城县人民政府办公室关于调整充实郯城县城乡环卫一体化工作领导小组的通知</w:t>
      </w:r>
      <w:r>
        <w:rPr>
          <w:rFonts w:hint="eastAsia" w:ascii="文星仿宋" w:eastAsia="文星仿宋"/>
          <w:sz w:val="24"/>
          <w:szCs w:val="24"/>
        </w:rPr>
        <w:t>（郯政</w:t>
      </w:r>
      <w:r>
        <w:rPr>
          <w:rFonts w:hint="eastAsia" w:ascii="文星仿宋" w:eastAsia="文星仿宋"/>
          <w:sz w:val="24"/>
          <w:szCs w:val="24"/>
          <w:lang w:val="en-US" w:eastAsia="zh-CN"/>
        </w:rPr>
        <w:t>办</w:t>
      </w:r>
      <w:r>
        <w:rPr>
          <w:rFonts w:hint="eastAsia" w:ascii="文星仿宋" w:eastAsia="文星仿宋"/>
          <w:sz w:val="24"/>
          <w:szCs w:val="24"/>
        </w:rPr>
        <w:t>字〔20</w:t>
      </w:r>
      <w:r>
        <w:rPr>
          <w:rFonts w:hint="eastAsia" w:ascii="文星仿宋" w:eastAsia="文星仿宋"/>
          <w:sz w:val="24"/>
          <w:szCs w:val="24"/>
          <w:lang w:val="en-US" w:eastAsia="zh-CN"/>
        </w:rPr>
        <w:t>20</w:t>
      </w:r>
      <w:r>
        <w:rPr>
          <w:rFonts w:hint="eastAsia" w:ascii="文星仿宋" w:eastAsia="文星仿宋"/>
          <w:sz w:val="24"/>
          <w:szCs w:val="24"/>
        </w:rPr>
        <w:t>〕</w:t>
      </w:r>
      <w:r>
        <w:rPr>
          <w:rFonts w:hint="eastAsia" w:ascii="文星仿宋" w:eastAsia="文星仿宋"/>
          <w:sz w:val="24"/>
          <w:szCs w:val="24"/>
          <w:lang w:val="en-US" w:eastAsia="zh-CN"/>
        </w:rPr>
        <w:t>20</w:t>
      </w:r>
      <w:r>
        <w:rPr>
          <w:rFonts w:hint="eastAsia" w:ascii="文星仿宋" w:eastAsia="文星仿宋"/>
          <w:sz w:val="24"/>
          <w:szCs w:val="24"/>
        </w:rPr>
        <w:t>号</w:t>
      </w:r>
      <w:r>
        <w:rPr>
          <w:rFonts w:hint="eastAsia" w:ascii="文星仿宋" w:eastAsia="文星仿宋"/>
          <w:sz w:val="24"/>
          <w:szCs w:val="24"/>
          <w:lang w:val="en-US" w:eastAsia="zh-CN"/>
        </w:rPr>
        <w:t>)</w:t>
      </w:r>
      <w:r>
        <w:rPr>
          <w:rFonts w:hint="eastAsia" w:eastAsia="文星仿宋" w:asciiTheme="minorAscii"/>
          <w:sz w:val="24"/>
          <w:szCs w:val="24"/>
          <w:lang w:val="en-US" w:eastAsia="zh-CN"/>
        </w:rPr>
        <w:t>....................................................................................................................75</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文星仿宋" w:hAnsi="宋体" w:eastAsia="文星仿宋" w:cs="Times New Roman"/>
          <w:kern w:val="2"/>
          <w:sz w:val="24"/>
          <w:szCs w:val="24"/>
          <w:lang w:val="en-US" w:eastAsia="zh-CN" w:bidi="ar-SA"/>
        </w:rPr>
      </w:pPr>
      <w:r>
        <w:rPr>
          <w:rFonts w:hint="eastAsia" w:ascii="文星仿宋" w:hAnsi="宋体" w:eastAsia="文星仿宋" w:cs="Times New Roman"/>
          <w:kern w:val="2"/>
          <w:sz w:val="24"/>
          <w:szCs w:val="24"/>
          <w:lang w:val="en-US" w:eastAsia="zh-CN" w:bidi="ar-SA"/>
        </w:rPr>
        <w:t>郯城县人民政府办公室关于印发郯城县耕地保护责任目标考核办法的通知（郯政办发〔2020〕4号)</w:t>
      </w:r>
      <w:r>
        <w:rPr>
          <w:rFonts w:hint="eastAsia" w:eastAsia="文星仿宋" w:asciiTheme="minorAscii"/>
          <w:sz w:val="24"/>
          <w:szCs w:val="24"/>
          <w:lang w:val="en-US" w:eastAsia="zh-CN"/>
        </w:rPr>
        <w:t>..........................................................................................................................79</w:t>
      </w:r>
    </w:p>
    <w:p>
      <w:pPr>
        <w:pStyle w:val="2"/>
        <w:ind w:left="0" w:leftChars="0" w:firstLine="0" w:firstLineChars="0"/>
        <w:rPr>
          <w:rFonts w:hint="default" w:ascii="文星仿宋" w:hAnsi="宋体" w:eastAsia="文星仿宋" w:cs="Times New Roman"/>
          <w:kern w:val="2"/>
          <w:sz w:val="24"/>
          <w:szCs w:val="24"/>
          <w:lang w:val="en-US" w:eastAsia="zh-CN" w:bidi="ar-SA"/>
        </w:rPr>
      </w:pPr>
      <w:r>
        <w:rPr>
          <w:rFonts w:hint="eastAsia" w:ascii="文星仿宋" w:hAnsi="宋体" w:eastAsia="文星仿宋" w:cs="Times New Roman"/>
          <w:kern w:val="2"/>
          <w:sz w:val="24"/>
          <w:szCs w:val="24"/>
          <w:lang w:val="en-US" w:eastAsia="zh-CN" w:bidi="ar-SA"/>
        </w:rPr>
        <w:t>郯城县人民政府办公室关于印发全县“公路服务品质提升年”活动实施方案的通知</w:t>
      </w:r>
      <w:r>
        <w:rPr>
          <w:rFonts w:hint="eastAsia" w:ascii="文星仿宋" w:eastAsia="文星仿宋"/>
          <w:sz w:val="24"/>
          <w:szCs w:val="24"/>
        </w:rPr>
        <w:t>（郯政</w:t>
      </w:r>
      <w:r>
        <w:rPr>
          <w:rFonts w:hint="eastAsia" w:ascii="文星仿宋" w:eastAsia="文星仿宋"/>
          <w:sz w:val="24"/>
          <w:szCs w:val="24"/>
          <w:lang w:val="en-US" w:eastAsia="zh-CN"/>
        </w:rPr>
        <w:t>办</w:t>
      </w:r>
      <w:r>
        <w:rPr>
          <w:rFonts w:hint="eastAsia" w:ascii="文星仿宋" w:eastAsia="文星仿宋"/>
          <w:sz w:val="24"/>
          <w:szCs w:val="24"/>
        </w:rPr>
        <w:t>字〔20</w:t>
      </w:r>
      <w:r>
        <w:rPr>
          <w:rFonts w:hint="eastAsia" w:ascii="文星仿宋" w:eastAsia="文星仿宋"/>
          <w:sz w:val="24"/>
          <w:szCs w:val="24"/>
          <w:lang w:val="en-US" w:eastAsia="zh-CN"/>
        </w:rPr>
        <w:t>20</w:t>
      </w:r>
      <w:r>
        <w:rPr>
          <w:rFonts w:hint="eastAsia" w:ascii="文星仿宋" w:eastAsia="文星仿宋"/>
          <w:sz w:val="24"/>
          <w:szCs w:val="24"/>
        </w:rPr>
        <w:t>〕</w:t>
      </w:r>
      <w:r>
        <w:rPr>
          <w:rFonts w:hint="eastAsia" w:ascii="文星仿宋" w:eastAsia="文星仿宋"/>
          <w:sz w:val="24"/>
          <w:szCs w:val="24"/>
          <w:lang w:val="en-US" w:eastAsia="zh-CN"/>
        </w:rPr>
        <w:t>21</w:t>
      </w:r>
      <w:r>
        <w:rPr>
          <w:rFonts w:hint="eastAsia" w:ascii="文星仿宋" w:eastAsia="文星仿宋"/>
          <w:sz w:val="24"/>
          <w:szCs w:val="24"/>
        </w:rPr>
        <w:t>号</w:t>
      </w:r>
      <w:r>
        <w:rPr>
          <w:rFonts w:hint="eastAsia" w:ascii="文星仿宋" w:eastAsia="文星仿宋"/>
          <w:sz w:val="24"/>
          <w:szCs w:val="24"/>
          <w:lang w:val="en-US" w:eastAsia="zh-CN"/>
        </w:rPr>
        <w:t>)</w:t>
      </w:r>
      <w:r>
        <w:rPr>
          <w:rFonts w:hint="eastAsia" w:eastAsia="文星仿宋" w:asciiTheme="minorAscii"/>
          <w:sz w:val="24"/>
          <w:szCs w:val="24"/>
          <w:lang w:val="en-US" w:eastAsia="zh-CN"/>
        </w:rPr>
        <w:t>..............................................................................................................85</w:t>
      </w:r>
    </w:p>
    <w:p>
      <w:pPr>
        <w:pStyle w:val="2"/>
        <w:ind w:left="0" w:leftChars="0" w:firstLine="0" w:firstLineChars="0"/>
        <w:rPr>
          <w:rFonts w:hint="default" w:ascii="文星仿宋" w:hAnsi="宋体" w:eastAsia="文星仿宋" w:cs="Times New Roman"/>
          <w:kern w:val="2"/>
          <w:sz w:val="24"/>
          <w:szCs w:val="24"/>
          <w:lang w:val="en-US" w:eastAsia="zh-CN" w:bidi="ar-SA"/>
        </w:rPr>
      </w:pPr>
      <w:r>
        <w:rPr>
          <w:rFonts w:hint="eastAsia" w:ascii="文星仿宋" w:hAnsi="宋体" w:eastAsia="文星仿宋" w:cs="Times New Roman"/>
          <w:kern w:val="2"/>
          <w:sz w:val="24"/>
          <w:szCs w:val="24"/>
          <w:lang w:val="en-US" w:eastAsia="zh-CN" w:bidi="ar-SA"/>
        </w:rPr>
        <w:t>郯城县人民政府办公室关于成立郯城县重大林业有害生物灾害应急处置指挥部的通知</w:t>
      </w:r>
      <w:r>
        <w:rPr>
          <w:rFonts w:hint="eastAsia" w:ascii="文星仿宋" w:eastAsia="文星仿宋"/>
          <w:sz w:val="24"/>
          <w:szCs w:val="24"/>
        </w:rPr>
        <w:t>（郯政</w:t>
      </w:r>
      <w:r>
        <w:rPr>
          <w:rFonts w:hint="eastAsia" w:ascii="文星仿宋" w:eastAsia="文星仿宋"/>
          <w:sz w:val="24"/>
          <w:szCs w:val="24"/>
          <w:lang w:val="en-US" w:eastAsia="zh-CN"/>
        </w:rPr>
        <w:t>办</w:t>
      </w:r>
      <w:r>
        <w:rPr>
          <w:rFonts w:hint="eastAsia" w:ascii="文星仿宋" w:eastAsia="文星仿宋"/>
          <w:sz w:val="24"/>
          <w:szCs w:val="24"/>
        </w:rPr>
        <w:t>字〔20</w:t>
      </w:r>
      <w:r>
        <w:rPr>
          <w:rFonts w:hint="eastAsia" w:ascii="文星仿宋" w:eastAsia="文星仿宋"/>
          <w:sz w:val="24"/>
          <w:szCs w:val="24"/>
          <w:lang w:val="en-US" w:eastAsia="zh-CN"/>
        </w:rPr>
        <w:t>20</w:t>
      </w:r>
      <w:r>
        <w:rPr>
          <w:rFonts w:hint="eastAsia" w:ascii="文星仿宋" w:eastAsia="文星仿宋"/>
          <w:sz w:val="24"/>
          <w:szCs w:val="24"/>
        </w:rPr>
        <w:t>〕</w:t>
      </w:r>
      <w:r>
        <w:rPr>
          <w:rFonts w:hint="eastAsia" w:ascii="文星仿宋" w:eastAsia="文星仿宋"/>
          <w:sz w:val="24"/>
          <w:szCs w:val="24"/>
          <w:lang w:val="en-US" w:eastAsia="zh-CN"/>
        </w:rPr>
        <w:t>22</w:t>
      </w:r>
      <w:r>
        <w:rPr>
          <w:rFonts w:hint="eastAsia" w:ascii="文星仿宋" w:eastAsia="文星仿宋"/>
          <w:sz w:val="24"/>
          <w:szCs w:val="24"/>
        </w:rPr>
        <w:t>号</w:t>
      </w:r>
      <w:r>
        <w:rPr>
          <w:rFonts w:hint="eastAsia" w:ascii="文星仿宋" w:eastAsia="文星仿宋"/>
          <w:sz w:val="24"/>
          <w:szCs w:val="24"/>
          <w:lang w:val="en-US" w:eastAsia="zh-CN"/>
        </w:rPr>
        <w:t>)</w:t>
      </w:r>
      <w:r>
        <w:rPr>
          <w:rFonts w:hint="eastAsia" w:eastAsia="文星仿宋" w:asciiTheme="minorAscii"/>
          <w:sz w:val="24"/>
          <w:szCs w:val="24"/>
          <w:lang w:val="en-US" w:eastAsia="zh-CN"/>
        </w:rPr>
        <w:t>.....................................................................................................93</w:t>
      </w:r>
    </w:p>
    <w:p>
      <w:pPr>
        <w:pStyle w:val="2"/>
        <w:ind w:left="0" w:leftChars="0" w:firstLine="0" w:firstLineChars="0"/>
        <w:rPr>
          <w:rFonts w:hint="default" w:ascii="文星仿宋" w:hAnsi="宋体" w:eastAsia="文星仿宋" w:cs="Times New Roman"/>
          <w:kern w:val="2"/>
          <w:sz w:val="24"/>
          <w:szCs w:val="24"/>
          <w:lang w:val="en-US" w:eastAsia="zh-CN" w:bidi="ar-SA"/>
        </w:rPr>
      </w:pPr>
      <w:r>
        <w:rPr>
          <w:rFonts w:hint="eastAsia" w:ascii="文星仿宋" w:hAnsi="宋体" w:eastAsia="文星仿宋" w:cs="Times New Roman"/>
          <w:kern w:val="2"/>
          <w:sz w:val="24"/>
          <w:szCs w:val="24"/>
          <w:lang w:val="en-US" w:eastAsia="zh-CN" w:bidi="ar-SA"/>
        </w:rPr>
        <w:t>郯城县人民政府办公室关于印发《郯城县免疫无口蹄疫区和无高致病性禽流感区建设方案》的通知</w:t>
      </w:r>
      <w:r>
        <w:rPr>
          <w:rFonts w:hint="eastAsia" w:ascii="文星仿宋" w:eastAsia="文星仿宋"/>
          <w:sz w:val="24"/>
          <w:szCs w:val="24"/>
        </w:rPr>
        <w:t>（郯政</w:t>
      </w:r>
      <w:r>
        <w:rPr>
          <w:rFonts w:hint="eastAsia" w:ascii="文星仿宋" w:eastAsia="文星仿宋"/>
          <w:sz w:val="24"/>
          <w:szCs w:val="24"/>
          <w:lang w:val="en-US" w:eastAsia="zh-CN"/>
        </w:rPr>
        <w:t>办</w:t>
      </w:r>
      <w:r>
        <w:rPr>
          <w:rFonts w:hint="eastAsia" w:ascii="文星仿宋" w:eastAsia="文星仿宋"/>
          <w:sz w:val="24"/>
          <w:szCs w:val="24"/>
        </w:rPr>
        <w:t>字〔20</w:t>
      </w:r>
      <w:r>
        <w:rPr>
          <w:rFonts w:hint="eastAsia" w:ascii="文星仿宋" w:eastAsia="文星仿宋"/>
          <w:sz w:val="24"/>
          <w:szCs w:val="24"/>
          <w:lang w:val="en-US" w:eastAsia="zh-CN"/>
        </w:rPr>
        <w:t>20</w:t>
      </w:r>
      <w:r>
        <w:rPr>
          <w:rFonts w:hint="eastAsia" w:ascii="文星仿宋" w:eastAsia="文星仿宋"/>
          <w:sz w:val="24"/>
          <w:szCs w:val="24"/>
        </w:rPr>
        <w:t>〕</w:t>
      </w:r>
      <w:r>
        <w:rPr>
          <w:rFonts w:hint="eastAsia" w:ascii="文星仿宋" w:eastAsia="文星仿宋"/>
          <w:sz w:val="24"/>
          <w:szCs w:val="24"/>
          <w:lang w:val="en-US" w:eastAsia="zh-CN"/>
        </w:rPr>
        <w:t>23</w:t>
      </w:r>
      <w:r>
        <w:rPr>
          <w:rFonts w:hint="eastAsia" w:ascii="文星仿宋" w:eastAsia="文星仿宋"/>
          <w:sz w:val="24"/>
          <w:szCs w:val="24"/>
        </w:rPr>
        <w:t>号</w:t>
      </w:r>
      <w:r>
        <w:rPr>
          <w:rFonts w:hint="eastAsia" w:ascii="文星仿宋" w:eastAsia="文星仿宋"/>
          <w:sz w:val="24"/>
          <w:szCs w:val="24"/>
          <w:lang w:val="en-US" w:eastAsia="zh-CN"/>
        </w:rPr>
        <w:t>)</w:t>
      </w:r>
      <w:r>
        <w:rPr>
          <w:rFonts w:hint="eastAsia" w:eastAsia="文星仿宋" w:asciiTheme="minorAscii"/>
          <w:sz w:val="24"/>
          <w:szCs w:val="24"/>
          <w:lang w:val="en-US" w:eastAsia="zh-CN"/>
        </w:rPr>
        <w:t>......................................................................................95</w:t>
      </w:r>
    </w:p>
    <w:p>
      <w:pPr>
        <w:pStyle w:val="2"/>
        <w:ind w:left="0" w:leftChars="0" w:firstLine="0" w:firstLineChars="0"/>
        <w:rPr>
          <w:rFonts w:hint="default" w:ascii="文星仿宋" w:hAnsi="宋体" w:eastAsia="文星仿宋" w:cs="Times New Roman"/>
          <w:kern w:val="2"/>
          <w:sz w:val="24"/>
          <w:szCs w:val="24"/>
          <w:lang w:val="en-US" w:eastAsia="zh-CN" w:bidi="ar-SA"/>
        </w:rPr>
      </w:pPr>
      <w:r>
        <w:rPr>
          <w:rFonts w:hint="eastAsia" w:ascii="文星仿宋" w:hAnsi="宋体" w:eastAsia="文星仿宋" w:cs="Times New Roman"/>
          <w:kern w:val="2"/>
          <w:sz w:val="24"/>
          <w:szCs w:val="24"/>
          <w:lang w:val="en-US" w:eastAsia="zh-CN" w:bidi="ar-SA"/>
        </w:rPr>
        <w:t>郯城县人民政府办公室关于建立健全应急救援力量联调联战工作机制的实施意见</w:t>
      </w:r>
      <w:r>
        <w:rPr>
          <w:rFonts w:hint="eastAsia" w:ascii="文星仿宋" w:eastAsia="文星仿宋"/>
          <w:sz w:val="24"/>
          <w:szCs w:val="24"/>
        </w:rPr>
        <w:t>（郯政</w:t>
      </w:r>
      <w:r>
        <w:rPr>
          <w:rFonts w:hint="eastAsia" w:ascii="文星仿宋" w:eastAsia="文星仿宋"/>
          <w:sz w:val="24"/>
          <w:szCs w:val="24"/>
          <w:lang w:val="en-US" w:eastAsia="zh-CN"/>
        </w:rPr>
        <w:t>办</w:t>
      </w:r>
      <w:r>
        <w:rPr>
          <w:rFonts w:hint="eastAsia" w:ascii="文星仿宋" w:eastAsia="文星仿宋"/>
          <w:sz w:val="24"/>
          <w:szCs w:val="24"/>
        </w:rPr>
        <w:t>字〔20</w:t>
      </w:r>
      <w:r>
        <w:rPr>
          <w:rFonts w:hint="eastAsia" w:ascii="文星仿宋" w:eastAsia="文星仿宋"/>
          <w:sz w:val="24"/>
          <w:szCs w:val="24"/>
          <w:lang w:val="en-US" w:eastAsia="zh-CN"/>
        </w:rPr>
        <w:t>20</w:t>
      </w:r>
      <w:r>
        <w:rPr>
          <w:rFonts w:hint="eastAsia" w:ascii="文星仿宋" w:eastAsia="文星仿宋"/>
          <w:sz w:val="24"/>
          <w:szCs w:val="24"/>
        </w:rPr>
        <w:t>〕</w:t>
      </w:r>
      <w:r>
        <w:rPr>
          <w:rFonts w:hint="eastAsia" w:ascii="文星仿宋" w:eastAsia="文星仿宋"/>
          <w:sz w:val="24"/>
          <w:szCs w:val="24"/>
          <w:lang w:val="en-US" w:eastAsia="zh-CN"/>
        </w:rPr>
        <w:t>25</w:t>
      </w:r>
      <w:r>
        <w:rPr>
          <w:rFonts w:hint="eastAsia" w:ascii="文星仿宋" w:eastAsia="文星仿宋"/>
          <w:sz w:val="24"/>
          <w:szCs w:val="24"/>
        </w:rPr>
        <w:t>号</w:t>
      </w:r>
      <w:r>
        <w:rPr>
          <w:rFonts w:hint="eastAsia" w:ascii="文星仿宋" w:eastAsia="文星仿宋"/>
          <w:sz w:val="24"/>
          <w:szCs w:val="24"/>
          <w:lang w:val="en-US" w:eastAsia="zh-CN"/>
        </w:rPr>
        <w:t>)</w:t>
      </w:r>
      <w:r>
        <w:rPr>
          <w:rFonts w:hint="eastAsia" w:eastAsia="文星仿宋" w:asciiTheme="minorAscii"/>
          <w:sz w:val="24"/>
          <w:szCs w:val="24"/>
          <w:lang w:val="en-US" w:eastAsia="zh-CN"/>
        </w:rPr>
        <w:t>.................................................................................................................110</w:t>
      </w:r>
    </w:p>
    <w:p>
      <w:pPr>
        <w:pStyle w:val="2"/>
        <w:ind w:left="0" w:leftChars="0" w:firstLine="0" w:firstLineChars="0"/>
        <w:rPr>
          <w:rFonts w:hint="default" w:ascii="文星仿宋" w:hAnsi="宋体" w:eastAsia="文星仿宋" w:cs="Times New Roman"/>
          <w:kern w:val="2"/>
          <w:sz w:val="24"/>
          <w:szCs w:val="24"/>
          <w:lang w:val="en-US" w:eastAsia="zh-CN" w:bidi="ar-SA"/>
        </w:rPr>
      </w:pPr>
      <w:r>
        <w:rPr>
          <w:rFonts w:hint="eastAsia" w:ascii="文星仿宋" w:hAnsi="宋体" w:eastAsia="文星仿宋" w:cs="Times New Roman"/>
          <w:kern w:val="2"/>
          <w:sz w:val="24"/>
          <w:szCs w:val="24"/>
          <w:lang w:val="en-US" w:eastAsia="zh-CN" w:bidi="ar-SA"/>
        </w:rPr>
        <w:t>郯城县人民政府办公室关于调整郯城县减灾委员会组成人员的通知</w:t>
      </w:r>
      <w:r>
        <w:rPr>
          <w:rFonts w:hint="eastAsia" w:ascii="文星仿宋" w:eastAsia="文星仿宋"/>
          <w:sz w:val="24"/>
          <w:szCs w:val="24"/>
        </w:rPr>
        <w:t>（郯政</w:t>
      </w:r>
      <w:r>
        <w:rPr>
          <w:rFonts w:hint="eastAsia" w:ascii="文星仿宋" w:eastAsia="文星仿宋"/>
          <w:sz w:val="24"/>
          <w:szCs w:val="24"/>
          <w:lang w:val="en-US" w:eastAsia="zh-CN"/>
        </w:rPr>
        <w:t>办</w:t>
      </w:r>
      <w:r>
        <w:rPr>
          <w:rFonts w:hint="eastAsia" w:ascii="文星仿宋" w:eastAsia="文星仿宋"/>
          <w:sz w:val="24"/>
          <w:szCs w:val="24"/>
        </w:rPr>
        <w:t>字〔20</w:t>
      </w:r>
      <w:r>
        <w:rPr>
          <w:rFonts w:hint="eastAsia" w:ascii="文星仿宋" w:eastAsia="文星仿宋"/>
          <w:sz w:val="24"/>
          <w:szCs w:val="24"/>
          <w:lang w:val="en-US" w:eastAsia="zh-CN"/>
        </w:rPr>
        <w:t>20</w:t>
      </w:r>
      <w:r>
        <w:rPr>
          <w:rFonts w:hint="eastAsia" w:ascii="文星仿宋" w:eastAsia="文星仿宋"/>
          <w:sz w:val="24"/>
          <w:szCs w:val="24"/>
        </w:rPr>
        <w:t>〕</w:t>
      </w:r>
      <w:r>
        <w:rPr>
          <w:rFonts w:hint="eastAsia" w:ascii="文星仿宋" w:eastAsia="文星仿宋"/>
          <w:sz w:val="24"/>
          <w:szCs w:val="24"/>
          <w:lang w:val="en-US" w:eastAsia="zh-CN"/>
        </w:rPr>
        <w:t>26</w:t>
      </w:r>
      <w:r>
        <w:rPr>
          <w:rFonts w:hint="eastAsia" w:ascii="文星仿宋" w:eastAsia="文星仿宋"/>
          <w:sz w:val="24"/>
          <w:szCs w:val="24"/>
        </w:rPr>
        <w:t>号</w:t>
      </w:r>
      <w:r>
        <w:rPr>
          <w:rFonts w:hint="eastAsia" w:ascii="文星仿宋" w:eastAsia="文星仿宋"/>
          <w:sz w:val="24"/>
          <w:szCs w:val="24"/>
          <w:lang w:val="en-US" w:eastAsia="zh-CN"/>
        </w:rPr>
        <w:t>)</w:t>
      </w:r>
      <w:r>
        <w:rPr>
          <w:rFonts w:hint="eastAsia" w:eastAsia="文星仿宋" w:asciiTheme="minorAscii"/>
          <w:sz w:val="24"/>
          <w:szCs w:val="24"/>
          <w:lang w:val="en-US" w:eastAsia="zh-CN"/>
        </w:rPr>
        <w:t>......................................................................................................................................117</w:t>
      </w:r>
    </w:p>
    <w:p>
      <w:pPr>
        <w:pStyle w:val="2"/>
        <w:ind w:left="0" w:leftChars="0" w:firstLine="0" w:firstLineChars="0"/>
        <w:rPr>
          <w:rFonts w:hint="default" w:ascii="文星仿宋" w:hAnsi="宋体" w:eastAsia="文星仿宋" w:cs="Times New Roman"/>
          <w:kern w:val="2"/>
          <w:sz w:val="24"/>
          <w:szCs w:val="24"/>
          <w:lang w:val="en-US" w:eastAsia="zh-CN" w:bidi="ar-SA"/>
        </w:rPr>
      </w:pPr>
      <w:r>
        <w:rPr>
          <w:rFonts w:hint="eastAsia" w:ascii="文星仿宋" w:hAnsi="宋体" w:eastAsia="文星仿宋" w:cs="Times New Roman"/>
          <w:kern w:val="2"/>
          <w:sz w:val="24"/>
          <w:szCs w:val="24"/>
          <w:lang w:val="en-US" w:eastAsia="zh-CN" w:bidi="ar-SA"/>
        </w:rPr>
        <w:t>郯城县人民政府办公室关于印发《郯城县控制违法违规用地考核奖惩办法》的通知</w:t>
      </w:r>
      <w:r>
        <w:rPr>
          <w:rFonts w:hint="eastAsia" w:ascii="文星仿宋" w:eastAsia="文星仿宋"/>
          <w:sz w:val="24"/>
          <w:szCs w:val="24"/>
        </w:rPr>
        <w:t>（郯政</w:t>
      </w:r>
      <w:r>
        <w:rPr>
          <w:rFonts w:hint="eastAsia" w:ascii="文星仿宋" w:eastAsia="文星仿宋"/>
          <w:sz w:val="24"/>
          <w:szCs w:val="24"/>
          <w:lang w:val="en-US" w:eastAsia="zh-CN"/>
        </w:rPr>
        <w:t>办</w:t>
      </w:r>
      <w:r>
        <w:rPr>
          <w:rFonts w:hint="eastAsia" w:ascii="文星仿宋" w:eastAsia="文星仿宋"/>
          <w:sz w:val="24"/>
          <w:szCs w:val="24"/>
        </w:rPr>
        <w:t>字〔20</w:t>
      </w:r>
      <w:r>
        <w:rPr>
          <w:rFonts w:hint="eastAsia" w:ascii="文星仿宋" w:eastAsia="文星仿宋"/>
          <w:sz w:val="24"/>
          <w:szCs w:val="24"/>
          <w:lang w:val="en-US" w:eastAsia="zh-CN"/>
        </w:rPr>
        <w:t>20</w:t>
      </w:r>
      <w:r>
        <w:rPr>
          <w:rFonts w:hint="eastAsia" w:ascii="文星仿宋" w:eastAsia="文星仿宋"/>
          <w:sz w:val="24"/>
          <w:szCs w:val="24"/>
        </w:rPr>
        <w:t>〕</w:t>
      </w:r>
      <w:r>
        <w:rPr>
          <w:rFonts w:hint="eastAsia" w:ascii="文星仿宋" w:eastAsia="文星仿宋"/>
          <w:sz w:val="24"/>
          <w:szCs w:val="24"/>
          <w:lang w:val="en-US" w:eastAsia="zh-CN"/>
        </w:rPr>
        <w:t>27</w:t>
      </w:r>
      <w:r>
        <w:rPr>
          <w:rFonts w:hint="eastAsia" w:ascii="文星仿宋" w:eastAsia="文星仿宋"/>
          <w:sz w:val="24"/>
          <w:szCs w:val="24"/>
        </w:rPr>
        <w:t>号</w:t>
      </w:r>
      <w:r>
        <w:rPr>
          <w:rFonts w:hint="eastAsia" w:ascii="文星仿宋" w:eastAsia="文星仿宋"/>
          <w:sz w:val="24"/>
          <w:szCs w:val="24"/>
          <w:lang w:val="en-US" w:eastAsia="zh-CN"/>
        </w:rPr>
        <w:t>)</w:t>
      </w:r>
      <w:r>
        <w:rPr>
          <w:rFonts w:hint="eastAsia" w:eastAsia="文星仿宋" w:asciiTheme="minorAscii"/>
          <w:sz w:val="24"/>
          <w:szCs w:val="24"/>
          <w:lang w:val="en-US" w:eastAsia="zh-CN"/>
        </w:rPr>
        <w:t>..............................................................................................................120</w:t>
      </w:r>
    </w:p>
    <w:p>
      <w:pPr>
        <w:keepNext w:val="0"/>
        <w:keepLines w:val="0"/>
        <w:pageBreakBefore w:val="0"/>
        <w:kinsoku/>
        <w:wordWrap/>
        <w:topLinePunct w:val="0"/>
        <w:bidi w:val="0"/>
        <w:adjustRightInd/>
        <w:snapToGrid/>
        <w:spacing w:line="600" w:lineRule="exact"/>
        <w:jc w:val="left"/>
        <w:textAlignment w:val="auto"/>
        <w:rPr>
          <w:rFonts w:hint="default" w:ascii="文星仿宋" w:hAnsi="宋体" w:eastAsia="文星仿宋" w:cs="Times New Roman"/>
          <w:kern w:val="2"/>
          <w:sz w:val="24"/>
          <w:szCs w:val="24"/>
          <w:lang w:val="en-US" w:eastAsia="zh-CN" w:bidi="ar-SA"/>
        </w:rPr>
      </w:pPr>
      <w:r>
        <w:rPr>
          <w:rFonts w:hint="eastAsia" w:ascii="文星仿宋" w:hAnsi="宋体" w:eastAsia="文星仿宋" w:cs="Times New Roman"/>
          <w:kern w:val="2"/>
          <w:sz w:val="24"/>
          <w:szCs w:val="24"/>
          <w:lang w:val="en-US" w:eastAsia="zh-CN" w:bidi="ar-SA"/>
        </w:rPr>
        <w:t>郯城县人民政府办公室关于加快推广应用装配式建筑的实施意见</w:t>
      </w:r>
      <w:r>
        <w:rPr>
          <w:rFonts w:hint="eastAsia" w:ascii="文星仿宋" w:hAnsi="Calibri" w:eastAsia="文星仿宋" w:cstheme="minorBidi"/>
          <w:kern w:val="2"/>
          <w:sz w:val="24"/>
          <w:szCs w:val="24"/>
          <w:lang w:val="en-US" w:eastAsia="zh-CN" w:bidi="ar-SA"/>
        </w:rPr>
        <w:t>（郯政办发〔2020〕6号)</w:t>
      </w:r>
      <w:r>
        <w:rPr>
          <w:rFonts w:hint="eastAsia" w:eastAsia="文星仿宋" w:asciiTheme="minorAscii"/>
          <w:sz w:val="24"/>
          <w:szCs w:val="24"/>
          <w:lang w:val="en-US" w:eastAsia="zh-CN"/>
        </w:rPr>
        <w:t>..........................................................................................................................................129</w:t>
      </w:r>
    </w:p>
    <w:p>
      <w:pPr>
        <w:pStyle w:val="2"/>
        <w:ind w:left="0" w:leftChars="0" w:firstLine="0" w:firstLineChars="0"/>
        <w:rPr>
          <w:rFonts w:hint="default" w:ascii="文星仿宋" w:hAnsi="宋体" w:eastAsia="文星仿宋" w:cs="Times New Roman"/>
          <w:kern w:val="2"/>
          <w:sz w:val="24"/>
          <w:szCs w:val="24"/>
          <w:lang w:val="en-US" w:eastAsia="zh-CN" w:bidi="ar-SA"/>
        </w:rPr>
      </w:pPr>
      <w:r>
        <w:rPr>
          <w:rFonts w:hint="eastAsia" w:ascii="文星仿宋" w:hAnsi="宋体" w:eastAsia="文星仿宋" w:cs="Times New Roman"/>
          <w:kern w:val="2"/>
          <w:sz w:val="24"/>
          <w:szCs w:val="24"/>
          <w:lang w:val="en-US" w:eastAsia="zh-CN" w:bidi="ar-SA"/>
        </w:rPr>
        <w:t>郯城县人民政府办公室关于印发《郯城县“标准地”出让改革试点实施方案》的通知</w:t>
      </w:r>
      <w:r>
        <w:rPr>
          <w:rFonts w:hint="eastAsia" w:ascii="文星仿宋" w:eastAsia="文星仿宋"/>
          <w:sz w:val="24"/>
          <w:szCs w:val="24"/>
        </w:rPr>
        <w:t>（郯政</w:t>
      </w:r>
      <w:r>
        <w:rPr>
          <w:rFonts w:hint="eastAsia" w:ascii="文星仿宋" w:eastAsia="文星仿宋"/>
          <w:sz w:val="24"/>
          <w:szCs w:val="24"/>
          <w:lang w:val="en-US" w:eastAsia="zh-CN"/>
        </w:rPr>
        <w:t>办</w:t>
      </w:r>
      <w:r>
        <w:rPr>
          <w:rFonts w:hint="eastAsia" w:ascii="文星仿宋" w:eastAsia="文星仿宋"/>
          <w:sz w:val="24"/>
          <w:szCs w:val="24"/>
        </w:rPr>
        <w:t>字〔20</w:t>
      </w:r>
      <w:r>
        <w:rPr>
          <w:rFonts w:hint="eastAsia" w:ascii="文星仿宋" w:eastAsia="文星仿宋"/>
          <w:sz w:val="24"/>
          <w:szCs w:val="24"/>
          <w:lang w:val="en-US" w:eastAsia="zh-CN"/>
        </w:rPr>
        <w:t>20</w:t>
      </w:r>
      <w:r>
        <w:rPr>
          <w:rFonts w:hint="eastAsia" w:ascii="文星仿宋" w:eastAsia="文星仿宋"/>
          <w:sz w:val="24"/>
          <w:szCs w:val="24"/>
        </w:rPr>
        <w:t>〕</w:t>
      </w:r>
      <w:r>
        <w:rPr>
          <w:rFonts w:hint="eastAsia" w:ascii="文星仿宋" w:eastAsia="文星仿宋"/>
          <w:sz w:val="24"/>
          <w:szCs w:val="24"/>
          <w:lang w:val="en-US" w:eastAsia="zh-CN"/>
        </w:rPr>
        <w:t>29</w:t>
      </w:r>
      <w:r>
        <w:rPr>
          <w:rFonts w:hint="eastAsia" w:ascii="文星仿宋" w:eastAsia="文星仿宋"/>
          <w:sz w:val="24"/>
          <w:szCs w:val="24"/>
        </w:rPr>
        <w:t>号</w:t>
      </w:r>
      <w:r>
        <w:rPr>
          <w:rFonts w:hint="eastAsia" w:ascii="文星仿宋" w:eastAsia="文星仿宋"/>
          <w:sz w:val="24"/>
          <w:szCs w:val="24"/>
          <w:lang w:val="en-US" w:eastAsia="zh-CN"/>
        </w:rPr>
        <w:t>)</w:t>
      </w:r>
      <w:r>
        <w:rPr>
          <w:rFonts w:hint="eastAsia" w:eastAsia="文星仿宋" w:asciiTheme="minorAscii"/>
          <w:sz w:val="24"/>
          <w:szCs w:val="24"/>
          <w:lang w:val="en-US" w:eastAsia="zh-CN"/>
        </w:rPr>
        <w:t>..............................................................................................................142</w:t>
      </w:r>
    </w:p>
    <w:p>
      <w:pPr>
        <w:pStyle w:val="2"/>
        <w:ind w:left="0" w:leftChars="0" w:firstLine="0" w:firstLineChars="0"/>
        <w:rPr>
          <w:rFonts w:hint="default" w:ascii="文星仿宋" w:hAnsi="宋体" w:eastAsia="文星仿宋" w:cs="Times New Roman"/>
          <w:kern w:val="2"/>
          <w:sz w:val="24"/>
          <w:szCs w:val="24"/>
          <w:lang w:val="en-US" w:eastAsia="zh-CN" w:bidi="ar-SA"/>
        </w:rPr>
      </w:pPr>
      <w:r>
        <w:rPr>
          <w:rFonts w:hint="eastAsia" w:ascii="文星仿宋" w:hAnsi="宋体" w:eastAsia="文星仿宋" w:cs="Times New Roman"/>
          <w:kern w:val="2"/>
          <w:sz w:val="24"/>
          <w:szCs w:val="24"/>
          <w:lang w:val="en-US" w:eastAsia="zh-CN" w:bidi="ar-SA"/>
        </w:rPr>
        <w:t>郯城县人民政府办公室关于印发《郯城县水务公司转企改制工作方案》的通知</w:t>
      </w:r>
      <w:r>
        <w:rPr>
          <w:rFonts w:hint="eastAsia" w:ascii="文星仿宋" w:eastAsia="文星仿宋"/>
          <w:sz w:val="24"/>
          <w:szCs w:val="24"/>
        </w:rPr>
        <w:t>（郯政</w:t>
      </w:r>
      <w:r>
        <w:rPr>
          <w:rFonts w:hint="eastAsia" w:ascii="文星仿宋" w:eastAsia="文星仿宋"/>
          <w:sz w:val="24"/>
          <w:szCs w:val="24"/>
          <w:lang w:val="en-US" w:eastAsia="zh-CN"/>
        </w:rPr>
        <w:t>办</w:t>
      </w:r>
      <w:r>
        <w:rPr>
          <w:rFonts w:hint="eastAsia" w:ascii="文星仿宋" w:eastAsia="文星仿宋"/>
          <w:sz w:val="24"/>
          <w:szCs w:val="24"/>
        </w:rPr>
        <w:t>字〔20</w:t>
      </w:r>
      <w:r>
        <w:rPr>
          <w:rFonts w:hint="eastAsia" w:ascii="文星仿宋" w:eastAsia="文星仿宋"/>
          <w:sz w:val="24"/>
          <w:szCs w:val="24"/>
          <w:lang w:val="en-US" w:eastAsia="zh-CN"/>
        </w:rPr>
        <w:t>20</w:t>
      </w:r>
      <w:r>
        <w:rPr>
          <w:rFonts w:hint="eastAsia" w:ascii="文星仿宋" w:eastAsia="文星仿宋"/>
          <w:sz w:val="24"/>
          <w:szCs w:val="24"/>
        </w:rPr>
        <w:t>〕</w:t>
      </w:r>
      <w:r>
        <w:rPr>
          <w:rFonts w:hint="eastAsia" w:ascii="文星仿宋" w:eastAsia="文星仿宋"/>
          <w:sz w:val="24"/>
          <w:szCs w:val="24"/>
          <w:lang w:val="en-US" w:eastAsia="zh-CN"/>
        </w:rPr>
        <w:t>31</w:t>
      </w:r>
      <w:r>
        <w:rPr>
          <w:rFonts w:hint="eastAsia" w:ascii="文星仿宋" w:eastAsia="文星仿宋"/>
          <w:sz w:val="24"/>
          <w:szCs w:val="24"/>
        </w:rPr>
        <w:t>号</w:t>
      </w:r>
      <w:r>
        <w:rPr>
          <w:rFonts w:hint="eastAsia" w:ascii="文星仿宋" w:eastAsia="文星仿宋"/>
          <w:sz w:val="24"/>
          <w:szCs w:val="24"/>
          <w:lang w:val="en-US" w:eastAsia="zh-CN"/>
        </w:rPr>
        <w:t>)</w:t>
      </w:r>
      <w:r>
        <w:rPr>
          <w:rFonts w:hint="eastAsia" w:eastAsia="文星仿宋" w:asciiTheme="minorAscii"/>
          <w:sz w:val="24"/>
          <w:szCs w:val="24"/>
          <w:lang w:val="en-US" w:eastAsia="zh-CN"/>
        </w:rPr>
        <w:t>....................................................................................................................159</w:t>
      </w:r>
    </w:p>
    <w:p>
      <w:pPr>
        <w:pStyle w:val="2"/>
        <w:ind w:left="0" w:leftChars="0" w:firstLine="0" w:firstLineChars="0"/>
        <w:rPr>
          <w:rFonts w:hint="default" w:ascii="文星仿宋" w:hAnsi="宋体" w:eastAsia="文星仿宋" w:cs="Times New Roman"/>
          <w:kern w:val="2"/>
          <w:sz w:val="24"/>
          <w:szCs w:val="24"/>
          <w:lang w:val="en-US" w:eastAsia="zh-CN" w:bidi="ar-SA"/>
        </w:rPr>
      </w:pPr>
      <w:r>
        <w:rPr>
          <w:rFonts w:hint="eastAsia" w:ascii="文星仿宋" w:hAnsi="宋体" w:eastAsia="文星仿宋" w:cs="Times New Roman"/>
          <w:kern w:val="2"/>
          <w:sz w:val="24"/>
          <w:szCs w:val="24"/>
          <w:lang w:val="en-US" w:eastAsia="zh-CN" w:bidi="ar-SA"/>
        </w:rPr>
        <w:t>郯城县人民政府办公室关于下达2020年乡镇一般公共预算收入计划的通知</w:t>
      </w:r>
      <w:r>
        <w:rPr>
          <w:rFonts w:hint="eastAsia" w:ascii="文星仿宋" w:eastAsia="文星仿宋"/>
          <w:sz w:val="24"/>
          <w:szCs w:val="24"/>
        </w:rPr>
        <w:t>（郯政</w:t>
      </w:r>
      <w:r>
        <w:rPr>
          <w:rFonts w:hint="eastAsia" w:ascii="文星仿宋" w:eastAsia="文星仿宋"/>
          <w:sz w:val="24"/>
          <w:szCs w:val="24"/>
          <w:lang w:val="en-US" w:eastAsia="zh-CN"/>
        </w:rPr>
        <w:t>办</w:t>
      </w:r>
      <w:r>
        <w:rPr>
          <w:rFonts w:hint="eastAsia" w:ascii="文星仿宋" w:eastAsia="文星仿宋"/>
          <w:sz w:val="24"/>
          <w:szCs w:val="24"/>
        </w:rPr>
        <w:t>字〔20</w:t>
      </w:r>
      <w:r>
        <w:rPr>
          <w:rFonts w:hint="eastAsia" w:ascii="文星仿宋" w:eastAsia="文星仿宋"/>
          <w:sz w:val="24"/>
          <w:szCs w:val="24"/>
          <w:lang w:val="en-US" w:eastAsia="zh-CN"/>
        </w:rPr>
        <w:t>20</w:t>
      </w:r>
      <w:r>
        <w:rPr>
          <w:rFonts w:hint="eastAsia" w:ascii="文星仿宋" w:eastAsia="文星仿宋"/>
          <w:sz w:val="24"/>
          <w:szCs w:val="24"/>
        </w:rPr>
        <w:t>〕</w:t>
      </w:r>
      <w:r>
        <w:rPr>
          <w:rFonts w:hint="eastAsia" w:ascii="文星仿宋" w:eastAsia="文星仿宋"/>
          <w:sz w:val="24"/>
          <w:szCs w:val="24"/>
          <w:lang w:val="en-US" w:eastAsia="zh-CN"/>
        </w:rPr>
        <w:t>32</w:t>
      </w:r>
      <w:r>
        <w:rPr>
          <w:rFonts w:hint="eastAsia" w:ascii="文星仿宋" w:eastAsia="文星仿宋"/>
          <w:sz w:val="24"/>
          <w:szCs w:val="24"/>
        </w:rPr>
        <w:t>号</w:t>
      </w:r>
      <w:r>
        <w:rPr>
          <w:rFonts w:hint="eastAsia" w:ascii="文星仿宋" w:eastAsia="文星仿宋"/>
          <w:sz w:val="24"/>
          <w:szCs w:val="24"/>
          <w:lang w:val="en-US" w:eastAsia="zh-CN"/>
        </w:rPr>
        <w:t>)</w:t>
      </w:r>
      <w:r>
        <w:rPr>
          <w:rFonts w:hint="eastAsia" w:eastAsia="文星仿宋" w:asciiTheme="minorAscii"/>
          <w:sz w:val="24"/>
          <w:szCs w:val="24"/>
          <w:lang w:val="en-US" w:eastAsia="zh-CN"/>
        </w:rPr>
        <w:t>.......................................................................................................................166</w:t>
      </w:r>
    </w:p>
    <w:p>
      <w:pPr>
        <w:pStyle w:val="2"/>
        <w:ind w:left="0" w:leftChars="0" w:firstLine="0" w:firstLineChars="0"/>
        <w:rPr>
          <w:rFonts w:hint="default" w:ascii="文星仿宋" w:eastAsia="文星仿宋"/>
          <w:sz w:val="24"/>
          <w:szCs w:val="24"/>
          <w:lang w:val="en-US" w:eastAsia="zh-CN"/>
        </w:rPr>
      </w:pPr>
      <w:r>
        <w:rPr>
          <w:rFonts w:hint="eastAsia" w:ascii="文星仿宋" w:hAnsi="宋体" w:eastAsia="文星仿宋" w:cs="Times New Roman"/>
          <w:kern w:val="2"/>
          <w:sz w:val="24"/>
          <w:szCs w:val="24"/>
          <w:lang w:val="en-US" w:eastAsia="zh-CN" w:bidi="ar-SA"/>
        </w:rPr>
        <w:t>郯城县人民政府办公室关于公布2019年度郯城县规模以上服务业企业亩产效益初步评价结果的通知</w:t>
      </w:r>
      <w:r>
        <w:rPr>
          <w:rFonts w:hint="eastAsia" w:ascii="文星仿宋" w:eastAsia="文星仿宋"/>
          <w:sz w:val="24"/>
          <w:szCs w:val="24"/>
          <w:lang w:val="en-US" w:eastAsia="zh-CN"/>
        </w:rPr>
        <w:t>（郯政办字</w:t>
      </w:r>
      <w:r>
        <w:rPr>
          <w:rFonts w:hint="eastAsia" w:ascii="文星仿宋" w:eastAsia="文星仿宋"/>
          <w:sz w:val="24"/>
          <w:szCs w:val="24"/>
        </w:rPr>
        <w:t>〔2020〕</w:t>
      </w:r>
      <w:r>
        <w:rPr>
          <w:rFonts w:hint="eastAsia" w:ascii="文星仿宋" w:eastAsia="文星仿宋"/>
          <w:sz w:val="24"/>
          <w:szCs w:val="24"/>
          <w:lang w:val="en-US" w:eastAsia="zh-CN"/>
        </w:rPr>
        <w:t>33号)</w:t>
      </w:r>
      <w:r>
        <w:rPr>
          <w:rFonts w:hint="eastAsia" w:eastAsia="文星仿宋" w:asciiTheme="minorAscii"/>
          <w:sz w:val="24"/>
          <w:szCs w:val="24"/>
          <w:lang w:val="en-US" w:eastAsia="zh-CN"/>
        </w:rPr>
        <w:t>...............................................................................169</w:t>
      </w:r>
    </w:p>
    <w:p>
      <w:pPr>
        <w:keepNext w:val="0"/>
        <w:keepLines w:val="0"/>
        <w:pageBreakBefore w:val="0"/>
        <w:kinsoku/>
        <w:wordWrap/>
        <w:overflowPunct/>
        <w:topLinePunct w:val="0"/>
        <w:autoSpaceDE/>
        <w:autoSpaceDN/>
        <w:bidi w:val="0"/>
        <w:adjustRightInd/>
        <w:snapToGrid/>
        <w:spacing w:line="600" w:lineRule="exact"/>
        <w:jc w:val="left"/>
        <w:textAlignment w:val="auto"/>
        <w:rPr>
          <w:rFonts w:hint="default" w:ascii="文星仿宋" w:hAnsi="宋体" w:eastAsia="文星仿宋" w:cs="Times New Roman"/>
          <w:kern w:val="2"/>
          <w:sz w:val="24"/>
          <w:szCs w:val="24"/>
          <w:lang w:val="en-US" w:eastAsia="zh-CN" w:bidi="ar-SA"/>
        </w:rPr>
      </w:pPr>
      <w:r>
        <w:rPr>
          <w:rFonts w:hint="eastAsia" w:ascii="文星仿宋" w:hAnsi="宋体" w:eastAsia="文星仿宋" w:cs="Times New Roman"/>
          <w:kern w:val="2"/>
          <w:sz w:val="24"/>
          <w:szCs w:val="24"/>
          <w:lang w:val="en-US" w:eastAsia="zh-CN" w:bidi="ar-SA"/>
        </w:rPr>
        <w:t>郯城县人民政府办公室关于成立郯城县水利工程防汛抗旱指挥部的通知（</w:t>
      </w:r>
      <w:r>
        <w:rPr>
          <w:rFonts w:hint="eastAsia" w:ascii="文星仿宋" w:hAnsi="Calibri" w:eastAsia="文星仿宋" w:cstheme="minorBidi"/>
          <w:kern w:val="2"/>
          <w:sz w:val="24"/>
          <w:szCs w:val="24"/>
          <w:lang w:val="en-US" w:eastAsia="zh-CN" w:bidi="ar-SA"/>
        </w:rPr>
        <w:t>郯政发〔2020〕4号)</w:t>
      </w:r>
      <w:r>
        <w:rPr>
          <w:rFonts w:hint="eastAsia" w:eastAsia="文星仿宋" w:asciiTheme="minorAscii"/>
          <w:sz w:val="24"/>
          <w:szCs w:val="24"/>
          <w:lang w:val="en-US" w:eastAsia="zh-CN"/>
        </w:rPr>
        <w:t>.......................................................................................................................................173</w:t>
      </w:r>
    </w:p>
    <w:p>
      <w:pPr>
        <w:pStyle w:val="2"/>
        <w:ind w:left="0" w:leftChars="0" w:firstLine="0" w:firstLineChars="0"/>
        <w:rPr>
          <w:rFonts w:hint="default" w:ascii="文星仿宋" w:hAnsi="宋体" w:eastAsia="文星仿宋" w:cs="Times New Roman"/>
          <w:kern w:val="2"/>
          <w:sz w:val="24"/>
          <w:szCs w:val="24"/>
          <w:lang w:val="en-US" w:eastAsia="zh-CN" w:bidi="ar-SA"/>
        </w:rPr>
      </w:pPr>
      <w:r>
        <w:rPr>
          <w:rFonts w:hint="eastAsia" w:ascii="文星仿宋" w:hAnsi="宋体" w:eastAsia="文星仿宋" w:cs="Times New Roman"/>
          <w:kern w:val="2"/>
          <w:sz w:val="24"/>
          <w:szCs w:val="24"/>
          <w:lang w:val="en-US" w:eastAsia="zh-CN" w:bidi="ar-SA"/>
        </w:rPr>
        <w:t>郯城县人民政府办公室关于调整郯城县全民科学素质工作领导小组的通知</w:t>
      </w:r>
      <w:r>
        <w:rPr>
          <w:rFonts w:hint="eastAsia" w:ascii="文星仿宋" w:eastAsia="文星仿宋"/>
          <w:sz w:val="24"/>
          <w:szCs w:val="24"/>
        </w:rPr>
        <w:t>（郯政</w:t>
      </w:r>
      <w:r>
        <w:rPr>
          <w:rFonts w:hint="eastAsia" w:ascii="文星仿宋" w:eastAsia="文星仿宋"/>
          <w:sz w:val="24"/>
          <w:szCs w:val="24"/>
          <w:lang w:val="en-US" w:eastAsia="zh-CN"/>
        </w:rPr>
        <w:t>办</w:t>
      </w:r>
      <w:r>
        <w:rPr>
          <w:rFonts w:hint="eastAsia" w:ascii="文星仿宋" w:eastAsia="文星仿宋"/>
          <w:sz w:val="24"/>
          <w:szCs w:val="24"/>
        </w:rPr>
        <w:t>字〔20</w:t>
      </w:r>
      <w:r>
        <w:rPr>
          <w:rFonts w:hint="eastAsia" w:ascii="文星仿宋" w:eastAsia="文星仿宋"/>
          <w:sz w:val="24"/>
          <w:szCs w:val="24"/>
          <w:lang w:val="en-US" w:eastAsia="zh-CN"/>
        </w:rPr>
        <w:t>20</w:t>
      </w:r>
      <w:r>
        <w:rPr>
          <w:rFonts w:hint="eastAsia" w:ascii="文星仿宋" w:eastAsia="文星仿宋"/>
          <w:sz w:val="24"/>
          <w:szCs w:val="24"/>
        </w:rPr>
        <w:t>〕</w:t>
      </w:r>
      <w:r>
        <w:rPr>
          <w:rFonts w:hint="eastAsia" w:ascii="文星仿宋" w:eastAsia="文星仿宋"/>
          <w:sz w:val="24"/>
          <w:szCs w:val="24"/>
          <w:lang w:val="en-US" w:eastAsia="zh-CN"/>
        </w:rPr>
        <w:t>35</w:t>
      </w:r>
      <w:r>
        <w:rPr>
          <w:rFonts w:hint="eastAsia" w:ascii="文星仿宋" w:eastAsia="文星仿宋"/>
          <w:sz w:val="24"/>
          <w:szCs w:val="24"/>
        </w:rPr>
        <w:t>号</w:t>
      </w:r>
      <w:r>
        <w:rPr>
          <w:rFonts w:hint="eastAsia" w:ascii="文星仿宋" w:eastAsia="文星仿宋"/>
          <w:sz w:val="24"/>
          <w:szCs w:val="24"/>
          <w:lang w:val="en-US" w:eastAsia="zh-CN"/>
        </w:rPr>
        <w:t>)</w:t>
      </w:r>
      <w:r>
        <w:rPr>
          <w:rFonts w:hint="eastAsia" w:eastAsia="文星仿宋" w:asciiTheme="minorAscii"/>
          <w:sz w:val="24"/>
          <w:szCs w:val="24"/>
          <w:lang w:val="en-US" w:eastAsia="zh-CN"/>
        </w:rPr>
        <w:t>.......................................................................................................................215</w:t>
      </w:r>
    </w:p>
    <w:p>
      <w:pPr>
        <w:pStyle w:val="2"/>
        <w:ind w:left="0" w:leftChars="0" w:firstLine="0" w:firstLineChars="0"/>
        <w:rPr>
          <w:rFonts w:hint="default" w:ascii="文星仿宋" w:hAnsi="宋体" w:eastAsia="文星仿宋" w:cs="Times New Roman"/>
          <w:kern w:val="2"/>
          <w:sz w:val="24"/>
          <w:szCs w:val="24"/>
          <w:lang w:val="en-US" w:eastAsia="zh-CN" w:bidi="ar-SA"/>
        </w:rPr>
      </w:pPr>
      <w:r>
        <w:rPr>
          <w:rFonts w:hint="eastAsia" w:ascii="文星仿宋" w:hAnsi="宋体" w:eastAsia="文星仿宋" w:cs="Times New Roman"/>
          <w:kern w:val="2"/>
          <w:sz w:val="24"/>
          <w:szCs w:val="24"/>
          <w:lang w:val="en-US" w:eastAsia="zh-CN" w:bidi="ar-SA"/>
        </w:rPr>
        <w:t>郯城县人民政府办公室关于印发《郯城县卫生县城（乡镇）长效管理监督考核细则》的通知</w:t>
      </w:r>
      <w:r>
        <w:rPr>
          <w:rFonts w:hint="eastAsia" w:ascii="文星仿宋" w:eastAsia="文星仿宋"/>
          <w:sz w:val="24"/>
          <w:szCs w:val="24"/>
        </w:rPr>
        <w:t>（郯政</w:t>
      </w:r>
      <w:r>
        <w:rPr>
          <w:rFonts w:hint="eastAsia" w:ascii="文星仿宋" w:eastAsia="文星仿宋"/>
          <w:sz w:val="24"/>
          <w:szCs w:val="24"/>
          <w:lang w:val="en-US" w:eastAsia="zh-CN"/>
        </w:rPr>
        <w:t>办</w:t>
      </w:r>
      <w:r>
        <w:rPr>
          <w:rFonts w:hint="eastAsia" w:ascii="文星仿宋" w:eastAsia="文星仿宋"/>
          <w:sz w:val="24"/>
          <w:szCs w:val="24"/>
        </w:rPr>
        <w:t>字〔20</w:t>
      </w:r>
      <w:r>
        <w:rPr>
          <w:rFonts w:hint="eastAsia" w:ascii="文星仿宋" w:eastAsia="文星仿宋"/>
          <w:sz w:val="24"/>
          <w:szCs w:val="24"/>
          <w:lang w:val="en-US" w:eastAsia="zh-CN"/>
        </w:rPr>
        <w:t>20</w:t>
      </w:r>
      <w:r>
        <w:rPr>
          <w:rFonts w:hint="eastAsia" w:ascii="文星仿宋" w:eastAsia="文星仿宋"/>
          <w:sz w:val="24"/>
          <w:szCs w:val="24"/>
        </w:rPr>
        <w:t>〕</w:t>
      </w:r>
      <w:r>
        <w:rPr>
          <w:rFonts w:hint="eastAsia" w:ascii="文星仿宋" w:eastAsia="文星仿宋"/>
          <w:sz w:val="24"/>
          <w:szCs w:val="24"/>
          <w:lang w:val="en-US" w:eastAsia="zh-CN"/>
        </w:rPr>
        <w:t>36</w:t>
      </w:r>
      <w:r>
        <w:rPr>
          <w:rFonts w:hint="eastAsia" w:ascii="文星仿宋" w:eastAsia="文星仿宋"/>
          <w:sz w:val="24"/>
          <w:szCs w:val="24"/>
        </w:rPr>
        <w:t>号</w:t>
      </w:r>
      <w:r>
        <w:rPr>
          <w:rFonts w:hint="eastAsia" w:ascii="文星仿宋" w:eastAsia="文星仿宋"/>
          <w:sz w:val="24"/>
          <w:szCs w:val="24"/>
          <w:lang w:val="en-US" w:eastAsia="zh-CN"/>
        </w:rPr>
        <w:t>)</w:t>
      </w:r>
      <w:r>
        <w:rPr>
          <w:rFonts w:hint="eastAsia" w:eastAsia="文星仿宋" w:asciiTheme="minorAscii"/>
          <w:sz w:val="24"/>
          <w:szCs w:val="24"/>
          <w:lang w:val="en-US" w:eastAsia="zh-CN"/>
        </w:rPr>
        <w:t>............................................................................................217</w:t>
      </w:r>
    </w:p>
    <w:p>
      <w:pPr>
        <w:pStyle w:val="2"/>
        <w:ind w:left="0" w:leftChars="0" w:firstLine="0" w:firstLineChars="0"/>
        <w:rPr>
          <w:rFonts w:hint="default" w:ascii="文星仿宋" w:hAnsi="宋体" w:eastAsia="文星仿宋" w:cs="Times New Roman"/>
          <w:kern w:val="2"/>
          <w:sz w:val="24"/>
          <w:szCs w:val="24"/>
          <w:lang w:val="en-US" w:eastAsia="zh-CN" w:bidi="ar-SA"/>
        </w:rPr>
      </w:pPr>
      <w:r>
        <w:rPr>
          <w:rFonts w:hint="eastAsia" w:ascii="文星仿宋" w:hAnsi="宋体" w:eastAsia="文星仿宋" w:cs="Times New Roman"/>
          <w:kern w:val="2"/>
          <w:sz w:val="24"/>
          <w:szCs w:val="24"/>
          <w:lang w:val="en-US" w:eastAsia="zh-CN" w:bidi="ar-SA"/>
        </w:rPr>
        <w:t>郯城县人民政府办公室关于调整郯城县土地资产管理委员会的通知</w:t>
      </w:r>
      <w:r>
        <w:rPr>
          <w:rFonts w:hint="eastAsia" w:ascii="文星仿宋" w:eastAsia="文星仿宋"/>
          <w:sz w:val="24"/>
          <w:szCs w:val="24"/>
        </w:rPr>
        <w:t>（郯政</w:t>
      </w:r>
      <w:r>
        <w:rPr>
          <w:rFonts w:hint="eastAsia" w:ascii="文星仿宋" w:eastAsia="文星仿宋"/>
          <w:sz w:val="24"/>
          <w:szCs w:val="24"/>
          <w:lang w:val="en-US" w:eastAsia="zh-CN"/>
        </w:rPr>
        <w:t>办</w:t>
      </w:r>
      <w:r>
        <w:rPr>
          <w:rFonts w:hint="eastAsia" w:ascii="文星仿宋" w:eastAsia="文星仿宋"/>
          <w:sz w:val="24"/>
          <w:szCs w:val="24"/>
        </w:rPr>
        <w:t>字〔20</w:t>
      </w:r>
      <w:r>
        <w:rPr>
          <w:rFonts w:hint="eastAsia" w:ascii="文星仿宋" w:eastAsia="文星仿宋"/>
          <w:sz w:val="24"/>
          <w:szCs w:val="24"/>
          <w:lang w:val="en-US" w:eastAsia="zh-CN"/>
        </w:rPr>
        <w:t>20</w:t>
      </w:r>
      <w:r>
        <w:rPr>
          <w:rFonts w:hint="eastAsia" w:ascii="文星仿宋" w:eastAsia="文星仿宋"/>
          <w:sz w:val="24"/>
          <w:szCs w:val="24"/>
        </w:rPr>
        <w:t>〕</w:t>
      </w:r>
      <w:r>
        <w:rPr>
          <w:rFonts w:hint="eastAsia" w:ascii="文星仿宋" w:eastAsia="文星仿宋"/>
          <w:sz w:val="24"/>
          <w:szCs w:val="24"/>
          <w:lang w:val="en-US" w:eastAsia="zh-CN"/>
        </w:rPr>
        <w:t>37</w:t>
      </w:r>
      <w:r>
        <w:rPr>
          <w:rFonts w:hint="eastAsia" w:ascii="文星仿宋" w:eastAsia="文星仿宋"/>
          <w:sz w:val="24"/>
          <w:szCs w:val="24"/>
        </w:rPr>
        <w:t>号</w:t>
      </w:r>
      <w:r>
        <w:rPr>
          <w:rFonts w:hint="eastAsia" w:ascii="文星仿宋" w:eastAsia="文星仿宋"/>
          <w:sz w:val="24"/>
          <w:szCs w:val="24"/>
          <w:lang w:val="en-US" w:eastAsia="zh-CN"/>
        </w:rPr>
        <w:t>)</w:t>
      </w:r>
      <w:r>
        <w:rPr>
          <w:rFonts w:hint="eastAsia" w:eastAsia="文星仿宋" w:asciiTheme="minorAscii"/>
          <w:sz w:val="24"/>
          <w:szCs w:val="24"/>
          <w:lang w:val="en-US" w:eastAsia="zh-CN"/>
        </w:rPr>
        <w:t>......................................................................................................................................221</w:t>
      </w:r>
    </w:p>
    <w:p>
      <w:pPr>
        <w:pStyle w:val="2"/>
        <w:ind w:left="0" w:leftChars="0" w:firstLine="0" w:firstLineChars="0"/>
        <w:rPr>
          <w:rFonts w:hint="default" w:ascii="文星仿宋" w:hAnsi="宋体" w:eastAsia="文星仿宋" w:cs="Times New Roman"/>
          <w:kern w:val="2"/>
          <w:sz w:val="24"/>
          <w:szCs w:val="24"/>
          <w:lang w:val="en-US" w:eastAsia="zh-CN" w:bidi="ar-SA"/>
        </w:rPr>
        <w:sectPr>
          <w:footerReference r:id="rId6" w:type="default"/>
          <w:pgSz w:w="11906" w:h="16838"/>
          <w:pgMar w:top="1134" w:right="1417" w:bottom="1134" w:left="1417" w:header="851" w:footer="992" w:gutter="0"/>
          <w:pgNumType w:fmt="numberInDash" w:start="0"/>
          <w:cols w:space="425" w:num="1"/>
          <w:docGrid w:type="lines" w:linePitch="312" w:charSpace="0"/>
        </w:sectPr>
      </w:pPr>
      <w:r>
        <w:rPr>
          <w:rFonts w:hint="eastAsia" w:ascii="文星仿宋" w:hAnsi="宋体" w:eastAsia="文星仿宋" w:cs="Times New Roman"/>
          <w:kern w:val="2"/>
          <w:sz w:val="24"/>
          <w:szCs w:val="24"/>
          <w:lang w:val="en-US" w:eastAsia="zh-CN" w:bidi="ar-SA"/>
        </w:rPr>
        <w:t>郯城县人民政府办公室关于印发《郯城县全面推进基层政务公开标准化规范化工作实施方案》的通知</w:t>
      </w:r>
      <w:r>
        <w:rPr>
          <w:rFonts w:hint="eastAsia" w:ascii="文星仿宋" w:eastAsia="文星仿宋"/>
          <w:sz w:val="24"/>
          <w:szCs w:val="24"/>
        </w:rPr>
        <w:t>（郯政</w:t>
      </w:r>
      <w:r>
        <w:rPr>
          <w:rFonts w:hint="eastAsia" w:ascii="文星仿宋" w:eastAsia="文星仿宋"/>
          <w:sz w:val="24"/>
          <w:szCs w:val="24"/>
          <w:lang w:val="en-US" w:eastAsia="zh-CN"/>
        </w:rPr>
        <w:t>办</w:t>
      </w:r>
      <w:r>
        <w:rPr>
          <w:rFonts w:hint="eastAsia" w:ascii="文星仿宋" w:eastAsia="文星仿宋"/>
          <w:sz w:val="24"/>
          <w:szCs w:val="24"/>
        </w:rPr>
        <w:t>字〔20</w:t>
      </w:r>
      <w:r>
        <w:rPr>
          <w:rFonts w:hint="eastAsia" w:ascii="文星仿宋" w:eastAsia="文星仿宋"/>
          <w:sz w:val="24"/>
          <w:szCs w:val="24"/>
          <w:lang w:val="en-US" w:eastAsia="zh-CN"/>
        </w:rPr>
        <w:t>20</w:t>
      </w:r>
      <w:r>
        <w:rPr>
          <w:rFonts w:hint="eastAsia" w:ascii="文星仿宋" w:eastAsia="文星仿宋"/>
          <w:sz w:val="24"/>
          <w:szCs w:val="24"/>
        </w:rPr>
        <w:t>〕</w:t>
      </w:r>
      <w:r>
        <w:rPr>
          <w:rFonts w:hint="eastAsia" w:ascii="文星仿宋" w:eastAsia="文星仿宋"/>
          <w:sz w:val="24"/>
          <w:szCs w:val="24"/>
          <w:lang w:val="en-US" w:eastAsia="zh-CN"/>
        </w:rPr>
        <w:t>38</w:t>
      </w:r>
      <w:r>
        <w:rPr>
          <w:rFonts w:hint="eastAsia" w:ascii="文星仿宋" w:eastAsia="文星仿宋"/>
          <w:sz w:val="24"/>
          <w:szCs w:val="24"/>
        </w:rPr>
        <w:t>号</w:t>
      </w:r>
      <w:r>
        <w:rPr>
          <w:rFonts w:hint="eastAsia" w:ascii="文星仿宋" w:eastAsia="文星仿宋"/>
          <w:sz w:val="24"/>
          <w:szCs w:val="24"/>
          <w:lang w:val="en-US" w:eastAsia="zh-CN"/>
        </w:rPr>
        <w:t>)</w:t>
      </w:r>
      <w:r>
        <w:rPr>
          <w:rFonts w:hint="eastAsia" w:eastAsia="文星仿宋" w:asciiTheme="minorAscii"/>
          <w:sz w:val="24"/>
          <w:szCs w:val="24"/>
          <w:lang w:val="en-US" w:eastAsia="zh-CN"/>
        </w:rPr>
        <w:t>..................................................................................223</w:t>
      </w:r>
    </w:p>
    <w:p>
      <w:pPr>
        <w:pStyle w:val="2"/>
        <w:rPr>
          <w:rFonts w:hint="eastAsia"/>
        </w:rPr>
      </w:pPr>
    </w:p>
    <w:p>
      <w:pPr>
        <w:spacing w:line="600" w:lineRule="exact"/>
        <w:jc w:val="center"/>
        <w:rPr>
          <w:rFonts w:ascii="文星仿宋" w:eastAsia="文星仿宋"/>
          <w:sz w:val="32"/>
          <w:szCs w:val="32"/>
        </w:rPr>
      </w:pPr>
      <w:r>
        <w:rPr>
          <w:rFonts w:hint="eastAsia" w:ascii="方正小标宋简体" w:eastAsia="方正小标宋简体" w:hAnsiTheme="majorEastAsia"/>
          <w:sz w:val="44"/>
          <w:szCs w:val="44"/>
        </w:rPr>
        <w:t>郯城县人民政府</w:t>
      </w:r>
    </w:p>
    <w:p>
      <w:pPr>
        <w:spacing w:line="600" w:lineRule="exact"/>
        <w:jc w:val="center"/>
        <w:rPr>
          <w:rFonts w:ascii="方正小标宋简体" w:eastAsia="方正小标宋简体" w:hAnsiTheme="majorEastAsia"/>
          <w:sz w:val="44"/>
          <w:szCs w:val="44"/>
        </w:rPr>
      </w:pPr>
      <w:r>
        <w:rPr>
          <w:rFonts w:hint="eastAsia" w:ascii="方正小标宋简体" w:eastAsia="方正小标宋简体" w:hAnsiTheme="majorEastAsia"/>
          <w:sz w:val="44"/>
          <w:szCs w:val="44"/>
        </w:rPr>
        <w:t>关于县城投集团入股临沂斯科瑞聚氨酯材料有限公司的批复</w:t>
      </w:r>
    </w:p>
    <w:p>
      <w:pPr>
        <w:spacing w:line="600" w:lineRule="exact"/>
        <w:jc w:val="left"/>
        <w:rPr>
          <w:rFonts w:ascii="仿宋_GB2312" w:hAnsi="仿宋_GB2312" w:eastAsia="仿宋_GB2312" w:cs="仿宋_GB2312"/>
          <w:sz w:val="32"/>
          <w:szCs w:val="32"/>
        </w:rPr>
      </w:pPr>
    </w:p>
    <w:p>
      <w:pPr>
        <w:pStyle w:val="2"/>
        <w:ind w:left="0" w:leftChars="0" w:firstLine="0" w:firstLineChars="0"/>
        <w:jc w:val="center"/>
        <w:rPr>
          <w:rFonts w:hint="eastAsia" w:ascii="仿宋_GB2312" w:eastAsia="仿宋_GB2312"/>
          <w:sz w:val="32"/>
          <w:szCs w:val="32"/>
        </w:rPr>
      </w:pPr>
      <w:r>
        <w:rPr>
          <w:rFonts w:hint="eastAsia" w:ascii="仿宋_GB2312" w:eastAsia="仿宋_GB2312"/>
          <w:sz w:val="32"/>
          <w:szCs w:val="32"/>
        </w:rPr>
        <w:t>郯政字〔2020〕19号</w:t>
      </w:r>
    </w:p>
    <w:p>
      <w:pPr>
        <w:pStyle w:val="2"/>
        <w:jc w:val="center"/>
        <w:rPr>
          <w:rFonts w:hint="eastAsia" w:ascii="仿宋_GB2312" w:eastAsia="仿宋_GB2312"/>
          <w:sz w:val="32"/>
          <w:szCs w:val="32"/>
        </w:rPr>
      </w:pP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县国有资产管理服务中心：</w:t>
      </w:r>
    </w:p>
    <w:p>
      <w:pPr>
        <w:spacing w:line="600" w:lineRule="exact"/>
        <w:ind w:firstLine="640" w:firstLineChars="200"/>
        <w:rPr>
          <w:rFonts w:ascii="仿宋_GB2312" w:hAnsi="仿宋_GB2312" w:eastAsia="仿宋_GB2312" w:cs="仿宋_GB2312"/>
          <w:sz w:val="32"/>
          <w:szCs w:val="32"/>
          <w:shd w:val="clear" w:color="030000" w:fill="FFFFFF"/>
        </w:rPr>
      </w:pPr>
      <w:r>
        <w:rPr>
          <w:rFonts w:hint="eastAsia" w:ascii="仿宋_GB2312" w:hAnsi="仿宋_GB2312" w:eastAsia="仿宋_GB2312" w:cs="仿宋_GB2312"/>
          <w:sz w:val="32"/>
          <w:szCs w:val="32"/>
          <w:shd w:val="clear" w:color="030000" w:fill="FFFFFF"/>
        </w:rPr>
        <w:t>你单位</w:t>
      </w:r>
      <w:r>
        <w:rPr>
          <w:rFonts w:hint="eastAsia" w:ascii="仿宋_GB2312" w:hAnsi="仿宋_GB2312" w:eastAsia="仿宋_GB2312" w:cs="仿宋_GB2312"/>
          <w:sz w:val="32"/>
          <w:szCs w:val="32"/>
        </w:rPr>
        <w:t>《关于县城投集团入股临沂斯科瑞聚氨酯材料有限公司的请示》（郯国资</w:t>
      </w:r>
      <w:r>
        <w:rPr>
          <w:rFonts w:hint="eastAsia" w:ascii="仿宋_GB2312" w:eastAsia="仿宋_GB2312"/>
          <w:sz w:val="32"/>
          <w:szCs w:val="32"/>
        </w:rPr>
        <w:t>〔2020〕7号</w:t>
      </w:r>
      <w:r>
        <w:rPr>
          <w:rFonts w:hint="eastAsia" w:ascii="仿宋_GB2312" w:hAnsi="仿宋_GB2312" w:eastAsia="仿宋_GB2312" w:cs="仿宋_GB2312"/>
          <w:sz w:val="32"/>
          <w:szCs w:val="32"/>
        </w:rPr>
        <w:t>）收</w:t>
      </w:r>
      <w:r>
        <w:rPr>
          <w:rFonts w:hint="eastAsia" w:ascii="仿宋_GB2312" w:hAnsi="仿宋_GB2312" w:eastAsia="仿宋_GB2312" w:cs="仿宋_GB2312"/>
          <w:sz w:val="32"/>
          <w:szCs w:val="32"/>
          <w:shd w:val="clear" w:color="030000" w:fill="FFFFFF"/>
        </w:rPr>
        <w:t>悉，批复如下：</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原则同意郯城县城市建设投资集团有限公司出资3250万元入股临沂斯科瑞聚氨酯材料有限公司，入股后企业注册资金6250万元，郯城县城市建设投资集团有限公司占股52%，北京斯科瑞新材料科技股份有限公司占股48%。在今后的经营中，企业要建立规章制度，明确权利责任，规范生产经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特此批复。</w:t>
      </w:r>
    </w:p>
    <w:p>
      <w:pPr>
        <w:spacing w:line="600" w:lineRule="exact"/>
        <w:ind w:firstLine="640" w:firstLineChars="200"/>
        <w:rPr>
          <w:rFonts w:ascii="仿宋_GB2312" w:hAnsi="仿宋_GB2312" w:eastAsia="仿宋_GB2312" w:cs="仿宋_GB2312"/>
          <w:sz w:val="32"/>
          <w:szCs w:val="32"/>
        </w:rPr>
      </w:pPr>
    </w:p>
    <w:p>
      <w:pPr>
        <w:pStyle w:val="2"/>
        <w:ind w:left="0" w:leftChars="0" w:firstLine="0" w:firstLineChars="0"/>
        <w:rPr>
          <w:rFonts w:hint="eastAsia" w:ascii="方正小标宋简体" w:hAnsi="方正小标宋简体" w:eastAsia="方正小标宋简体" w:cs="方正小标宋简体"/>
          <w:b w:val="0"/>
          <w:bCs/>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郯城县人民政府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2020年4月</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w:t>
      </w:r>
    </w:p>
    <w:p>
      <w:pPr>
        <w:pStyle w:val="2"/>
        <w:rPr>
          <w:rFonts w:hint="eastAsia" w:ascii="方正小标宋简体" w:hAnsi="方正小标宋简体" w:eastAsia="方正小标宋简体" w:cs="方正小标宋简体"/>
          <w:b w:val="0"/>
          <w:bCs/>
          <w:sz w:val="44"/>
          <w:szCs w:val="44"/>
        </w:rPr>
        <w:sectPr>
          <w:footerReference r:id="rId7" w:type="default"/>
          <w:pgSz w:w="11906" w:h="16838"/>
          <w:pgMar w:top="1440" w:right="1800" w:bottom="1440" w:left="1800" w:header="851" w:footer="992" w:gutter="0"/>
          <w:pgNumType w:fmt="numberInDash" w:start="1"/>
          <w:cols w:space="425" w:num="1"/>
          <w:docGrid w:type="lines" w:linePitch="312" w:charSpace="0"/>
        </w:sectPr>
      </w:pPr>
    </w:p>
    <w:p>
      <w:pPr>
        <w:pStyle w:val="2"/>
        <w:rPr>
          <w:rFonts w:hint="eastAsia" w:ascii="方正小标宋简体" w:hAnsi="方正小标宋简体" w:eastAsia="方正小标宋简体" w:cs="方正小标宋简体"/>
          <w:b w:val="0"/>
          <w:bCs/>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郯城县人民政府</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关于成立郯城县财金土地发展有限公司的</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批  复</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_GB2312" w:hAnsi="楷体_GB2312" w:eastAsia="楷体_GB2312" w:cs="楷体_GB2312"/>
          <w:b w:val="0"/>
          <w:bCs/>
          <w:sz w:val="44"/>
          <w:szCs w:val="44"/>
        </w:rPr>
      </w:pPr>
      <w:r>
        <w:rPr>
          <w:rFonts w:hint="eastAsia" w:ascii="楷体_GB2312" w:hAnsi="楷体_GB2312" w:eastAsia="楷体_GB2312" w:cs="楷体_GB2312"/>
          <w:sz w:val="32"/>
        </w:rPr>
        <w:t>郯政</w:t>
      </w:r>
      <w:r>
        <w:rPr>
          <w:rFonts w:hint="eastAsia" w:ascii="楷体_GB2312" w:hAnsi="楷体_GB2312" w:eastAsia="楷体_GB2312" w:cs="楷体_GB2312"/>
          <w:sz w:val="32"/>
          <w:lang w:eastAsia="zh-CN"/>
        </w:rPr>
        <w:t>字</w:t>
      </w:r>
      <w:r>
        <w:rPr>
          <w:rFonts w:hint="eastAsia" w:ascii="楷体_GB2312" w:hAnsi="楷体_GB2312" w:eastAsia="楷体_GB2312" w:cs="楷体_GB2312"/>
          <w:sz w:val="32"/>
        </w:rPr>
        <w:t>〔2020〕</w:t>
      </w:r>
      <w:r>
        <w:rPr>
          <w:rFonts w:hint="eastAsia" w:ascii="楷体_GB2312" w:hAnsi="楷体_GB2312" w:eastAsia="楷体_GB2312" w:cs="楷体_GB2312"/>
          <w:sz w:val="32"/>
          <w:lang w:val="en-US" w:eastAsia="zh-CN"/>
        </w:rPr>
        <w:t>20</w:t>
      </w:r>
      <w:r>
        <w:rPr>
          <w:rFonts w:hint="eastAsia" w:ascii="楷体_GB2312" w:hAnsi="楷体_GB2312" w:eastAsia="楷体_GB2312" w:cs="楷体_GB2312"/>
          <w:sz w:val="32"/>
        </w:rPr>
        <w:t>号</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郯城县土地发展集团有限公司：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你单位报送的《</w:t>
      </w:r>
      <w:r>
        <w:rPr>
          <w:rFonts w:hint="eastAsia" w:ascii="仿宋_GB2312" w:hAnsi="仿宋_GB2312" w:eastAsia="仿宋_GB2312" w:cs="仿宋_GB2312"/>
          <w:bCs/>
          <w:sz w:val="32"/>
          <w:szCs w:val="32"/>
        </w:rPr>
        <w:t>关于成立郯城县财金土地发展有限公司的请示</w:t>
      </w:r>
      <w:r>
        <w:rPr>
          <w:rFonts w:hint="eastAsia" w:ascii="仿宋_GB2312" w:hAnsi="仿宋_GB2312" w:eastAsia="仿宋_GB2312" w:cs="仿宋_GB2312"/>
          <w:sz w:val="32"/>
          <w:szCs w:val="32"/>
        </w:rPr>
        <w:t>》（郯土发报﹝2020﹞7号）收悉。经研究，现批复如下：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同意县土地发展集团与临沂市财金投资集团共同出资成立郯城县财金土地发展有限公司。项目公司注册资本3000万元。县土地发展集团出资2700万元，持有项目公司90%股权，市财金集团出资300万元，持有项目公司10%股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二、公司成立后，</w:t>
      </w:r>
      <w:r>
        <w:rPr>
          <w:rFonts w:hint="eastAsia" w:ascii="仿宋_GB2312" w:hAnsi="仿宋_GB2312" w:eastAsia="仿宋_GB2312" w:cs="仿宋_GB2312"/>
          <w:sz w:val="32"/>
          <w:szCs w:val="32"/>
          <w:lang w:eastAsia="zh-CN"/>
        </w:rPr>
        <w:t>倒排</w:t>
      </w:r>
      <w:r>
        <w:rPr>
          <w:rFonts w:hint="eastAsia" w:ascii="仿宋_GB2312" w:hAnsi="仿宋_GB2312" w:eastAsia="仿宋_GB2312" w:cs="仿宋_GB2312"/>
          <w:sz w:val="32"/>
          <w:szCs w:val="32"/>
        </w:rPr>
        <w:t>工期，全力组织实施，早日实现指标验收入库，在实施期限内完成合作项目任务。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特此批复。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郯城县人民政府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2020年4月</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日</w:t>
      </w:r>
    </w:p>
    <w:p>
      <w:pPr>
        <w:spacing w:line="600" w:lineRule="exact"/>
        <w:ind w:right="640"/>
        <w:jc w:val="both"/>
        <w:rPr>
          <w:rFonts w:hint="eastAsia" w:ascii="仿宋_GB2312" w:eastAsia="仿宋_GB2312"/>
          <w:sz w:val="32"/>
          <w:szCs w:val="32"/>
        </w:rPr>
      </w:pPr>
    </w:p>
    <w:p>
      <w:pPr>
        <w:spacing w:line="600" w:lineRule="exact"/>
        <w:jc w:val="both"/>
        <w:rPr>
          <w:rFonts w:hint="eastAsia" w:ascii="方正小标宋简体" w:eastAsia="方正小标宋简体" w:hAnsiTheme="majorEastAsia"/>
          <w:sz w:val="44"/>
          <w:szCs w:val="44"/>
        </w:rPr>
      </w:pPr>
    </w:p>
    <w:p>
      <w:pPr>
        <w:spacing w:line="600" w:lineRule="exact"/>
        <w:jc w:val="center"/>
        <w:rPr>
          <w:rFonts w:ascii="文星仿宋" w:eastAsia="文星仿宋"/>
          <w:sz w:val="32"/>
          <w:szCs w:val="32"/>
        </w:rPr>
      </w:pPr>
      <w:r>
        <w:rPr>
          <w:rFonts w:hint="eastAsia" w:ascii="方正小标宋简体" w:eastAsia="方正小标宋简体" w:hAnsiTheme="majorEastAsia"/>
          <w:sz w:val="44"/>
          <w:szCs w:val="44"/>
        </w:rPr>
        <w:t>郯城县人民政府</w:t>
      </w:r>
    </w:p>
    <w:p>
      <w:pPr>
        <w:spacing w:line="600" w:lineRule="exact"/>
        <w:jc w:val="center"/>
        <w:rPr>
          <w:rFonts w:ascii="方正小标宋简体" w:eastAsia="方正小标宋简体" w:hAnsiTheme="majorEastAsia"/>
          <w:sz w:val="44"/>
          <w:szCs w:val="44"/>
        </w:rPr>
      </w:pPr>
      <w:r>
        <w:rPr>
          <w:rFonts w:hint="eastAsia" w:ascii="方正小标宋简体" w:eastAsia="方正小标宋简体" w:hAnsiTheme="majorEastAsia"/>
          <w:sz w:val="44"/>
          <w:szCs w:val="44"/>
        </w:rPr>
        <w:t>关于郯城县土地发展集团有限公司向日照银行申请贷款的批复</w:t>
      </w:r>
    </w:p>
    <w:p>
      <w:pPr>
        <w:spacing w:line="600" w:lineRule="exact"/>
        <w:jc w:val="center"/>
        <w:rPr>
          <w:rFonts w:hint="eastAsia" w:ascii="仿宋_GB2312" w:eastAsia="仿宋_GB2312"/>
          <w:sz w:val="32"/>
          <w:szCs w:val="32"/>
        </w:rPr>
      </w:pPr>
    </w:p>
    <w:p>
      <w:pPr>
        <w:spacing w:line="600" w:lineRule="exact"/>
        <w:jc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郯政字〔2020〕23号</w:t>
      </w:r>
    </w:p>
    <w:p>
      <w:pPr>
        <w:spacing w:line="600" w:lineRule="exact"/>
        <w:jc w:val="left"/>
        <w:rPr>
          <w:rFonts w:ascii="仿宋_GB2312" w:hAnsi="仿宋_GB2312" w:eastAsia="仿宋_GB2312" w:cs="仿宋_GB2312"/>
          <w:sz w:val="32"/>
          <w:szCs w:val="32"/>
        </w:rPr>
      </w:pP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县国有资产管理服务中心：</w:t>
      </w:r>
    </w:p>
    <w:p>
      <w:pPr>
        <w:spacing w:line="600" w:lineRule="exact"/>
        <w:ind w:firstLine="640" w:firstLineChars="200"/>
        <w:rPr>
          <w:rFonts w:ascii="仿宋_GB2312" w:hAnsi="仿宋_GB2312" w:eastAsia="仿宋_GB2312" w:cs="仿宋_GB2312"/>
          <w:sz w:val="32"/>
          <w:szCs w:val="32"/>
          <w:shd w:val="clear" w:color="030000" w:fill="FFFFFF"/>
        </w:rPr>
      </w:pPr>
      <w:r>
        <w:rPr>
          <w:rFonts w:hint="eastAsia" w:ascii="仿宋_GB2312" w:hAnsi="仿宋_GB2312" w:eastAsia="仿宋_GB2312" w:cs="仿宋_GB2312"/>
          <w:sz w:val="32"/>
          <w:szCs w:val="32"/>
          <w:shd w:val="clear" w:color="030000" w:fill="FFFFFF"/>
        </w:rPr>
        <w:t>你单位</w:t>
      </w:r>
      <w:r>
        <w:rPr>
          <w:rFonts w:hint="eastAsia" w:ascii="仿宋_GB2312" w:hAnsi="仿宋_GB2312" w:eastAsia="仿宋_GB2312" w:cs="仿宋_GB2312"/>
          <w:sz w:val="32"/>
          <w:szCs w:val="32"/>
        </w:rPr>
        <w:t>《关于郯城县土地发展集团有限公司向日照银行申请贷款的请示》（郯国资</w:t>
      </w:r>
      <w:r>
        <w:rPr>
          <w:rFonts w:hint="eastAsia" w:ascii="仿宋_GB2312" w:eastAsia="仿宋_GB2312"/>
          <w:sz w:val="32"/>
          <w:szCs w:val="32"/>
        </w:rPr>
        <w:t>〔2020〕8号</w:t>
      </w:r>
      <w:r>
        <w:rPr>
          <w:rFonts w:hint="eastAsia" w:ascii="仿宋_GB2312" w:hAnsi="仿宋_GB2312" w:eastAsia="仿宋_GB2312" w:cs="仿宋_GB2312"/>
          <w:sz w:val="32"/>
          <w:szCs w:val="32"/>
        </w:rPr>
        <w:t>）收</w:t>
      </w:r>
      <w:r>
        <w:rPr>
          <w:rFonts w:hint="eastAsia" w:ascii="仿宋_GB2312" w:hAnsi="仿宋_GB2312" w:eastAsia="仿宋_GB2312" w:cs="仿宋_GB2312"/>
          <w:sz w:val="32"/>
          <w:szCs w:val="32"/>
          <w:shd w:val="clear" w:color="030000" w:fill="FFFFFF"/>
        </w:rPr>
        <w:t>悉，批复如下：</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原则同意郯城县土地发展集团有限公司向日照银行郯城支行申请贷款8000万元。该笔贷款主要用于郯城县土地综合整治项目建设，包括郯城街道、泉源乡、马陵山景区管委会辖区的城子村等20个村。</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特此批复。</w:t>
      </w:r>
    </w:p>
    <w:p>
      <w:pPr>
        <w:rPr>
          <w:rFonts w:ascii="仿宋_GB2312" w:hAnsi="华文楷体" w:eastAsia="仿宋_GB2312" w:cs="华文楷体"/>
          <w:sz w:val="32"/>
          <w:szCs w:val="32"/>
        </w:rPr>
      </w:pPr>
    </w:p>
    <w:p>
      <w:pPr>
        <w:ind w:firstLine="640" w:firstLineChars="200"/>
        <w:rPr>
          <w:rFonts w:ascii="仿宋_GB2312" w:hAnsi="华文楷体" w:eastAsia="仿宋_GB2312" w:cs="华文楷体"/>
          <w:sz w:val="32"/>
          <w:szCs w:val="32"/>
        </w:rPr>
      </w:pPr>
    </w:p>
    <w:p>
      <w:pPr>
        <w:ind w:firstLine="5400" w:firstLineChars="1500"/>
        <w:rPr>
          <w:rFonts w:ascii="仿宋_GB2312" w:hAnsi="华文楷体" w:eastAsia="仿宋_GB2312" w:cs="华文楷体"/>
          <w:spacing w:val="20"/>
          <w:sz w:val="32"/>
          <w:szCs w:val="32"/>
        </w:rPr>
      </w:pPr>
      <w:r>
        <w:rPr>
          <w:rFonts w:hint="eastAsia" w:ascii="仿宋_GB2312" w:hAnsi="华文楷体" w:eastAsia="仿宋_GB2312" w:cs="华文楷体"/>
          <w:spacing w:val="20"/>
          <w:sz w:val="32"/>
          <w:szCs w:val="32"/>
        </w:rPr>
        <w:t>郯城县人民政府</w:t>
      </w:r>
    </w:p>
    <w:p>
      <w:pPr>
        <w:ind w:firstLine="5440" w:firstLineChars="1700"/>
        <w:rPr>
          <w:rFonts w:ascii="仿宋_GB2312" w:hAnsi="华文楷体" w:eastAsia="仿宋_GB2312" w:cs="华文楷体"/>
          <w:sz w:val="32"/>
          <w:szCs w:val="32"/>
        </w:rPr>
      </w:pPr>
      <w:r>
        <w:rPr>
          <w:rFonts w:ascii="仿宋_GB2312" w:hAnsi="华文楷体" w:eastAsia="仿宋_GB2312" w:cs="华文楷体"/>
          <w:sz w:val="32"/>
          <w:szCs w:val="32"/>
        </w:rPr>
        <w:t>20</w:t>
      </w:r>
      <w:r>
        <w:rPr>
          <w:rFonts w:hint="eastAsia" w:ascii="仿宋_GB2312" w:hAnsi="华文楷体" w:eastAsia="仿宋_GB2312" w:cs="华文楷体"/>
          <w:sz w:val="32"/>
          <w:szCs w:val="32"/>
          <w:lang w:val="en-US" w:eastAsia="zh-CN"/>
        </w:rPr>
        <w:t>20</w:t>
      </w:r>
      <w:r>
        <w:rPr>
          <w:rFonts w:hint="eastAsia" w:ascii="仿宋_GB2312" w:hAnsi="华文楷体" w:eastAsia="仿宋_GB2312" w:cs="华文楷体"/>
          <w:sz w:val="32"/>
          <w:szCs w:val="32"/>
        </w:rPr>
        <w:t>年</w:t>
      </w:r>
      <w:r>
        <w:rPr>
          <w:rFonts w:hint="eastAsia" w:ascii="仿宋_GB2312" w:hAnsi="华文楷体" w:eastAsia="仿宋_GB2312" w:cs="华文楷体"/>
          <w:sz w:val="32"/>
          <w:szCs w:val="32"/>
          <w:lang w:val="en-US" w:eastAsia="zh-CN"/>
        </w:rPr>
        <w:t>4</w:t>
      </w:r>
      <w:r>
        <w:rPr>
          <w:rFonts w:hint="eastAsia" w:ascii="仿宋_GB2312" w:hAnsi="华文楷体" w:eastAsia="仿宋_GB2312" w:cs="华文楷体"/>
          <w:sz w:val="32"/>
          <w:szCs w:val="32"/>
        </w:rPr>
        <w:t>月</w:t>
      </w:r>
      <w:r>
        <w:rPr>
          <w:rFonts w:ascii="仿宋_GB2312" w:hAnsi="华文楷体" w:eastAsia="仿宋_GB2312" w:cs="华文楷体"/>
          <w:sz w:val="32"/>
          <w:szCs w:val="32"/>
        </w:rPr>
        <w:t>1</w:t>
      </w:r>
      <w:r>
        <w:rPr>
          <w:rFonts w:hint="eastAsia" w:ascii="仿宋_GB2312" w:hAnsi="华文楷体" w:eastAsia="仿宋_GB2312" w:cs="华文楷体"/>
          <w:sz w:val="32"/>
          <w:szCs w:val="32"/>
          <w:lang w:val="en-US" w:eastAsia="zh-CN"/>
        </w:rPr>
        <w:t>5</w:t>
      </w:r>
      <w:r>
        <w:rPr>
          <w:rFonts w:hint="eastAsia" w:ascii="仿宋_GB2312" w:hAnsi="华文楷体" w:eastAsia="仿宋_GB2312" w:cs="华文楷体"/>
          <w:sz w:val="32"/>
          <w:szCs w:val="32"/>
        </w:rPr>
        <w:t>日</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郯城</w:t>
      </w:r>
      <w:r>
        <w:rPr>
          <w:rFonts w:hint="eastAsia" w:ascii="方正小标宋简体" w:hAnsi="方正小标宋简体" w:eastAsia="方正小标宋简体" w:cs="方正小标宋简体"/>
          <w:sz w:val="44"/>
          <w:szCs w:val="44"/>
        </w:rPr>
        <w:t>县人民政府</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关于同意调整郯城县</w:t>
      </w:r>
      <w:r>
        <w:rPr>
          <w:rFonts w:hint="eastAsia" w:ascii="方正小标宋简体" w:hAnsi="方正小标宋简体" w:eastAsia="方正小标宋简体" w:cs="方正小标宋简体"/>
          <w:sz w:val="44"/>
          <w:szCs w:val="44"/>
          <w:lang w:val="en-US" w:eastAsia="zh-CN"/>
        </w:rPr>
        <w:t>庙</w:t>
      </w:r>
      <w:r>
        <w:rPr>
          <w:rFonts w:hint="eastAsia" w:ascii="方正小标宋简体" w:hAnsi="方正小标宋简体" w:eastAsia="方正小标宋简体" w:cs="方正小标宋简体"/>
          <w:sz w:val="44"/>
          <w:szCs w:val="44"/>
        </w:rPr>
        <w:t>山循环经济产业园</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产业及功能定位的批复</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郯政字〔2020〕21号</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庙山镇人民政府：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你镇《关于调整郯城县庙山循环经济产业园产业及功能定位的请示》收悉,经县政府研究决定,同意调整</w:t>
      </w:r>
      <w:r>
        <w:rPr>
          <w:rFonts w:hint="eastAsia" w:ascii="仿宋_GB2312" w:hAnsi="仿宋_GB2312" w:eastAsia="仿宋_GB2312" w:cs="仿宋_GB2312"/>
          <w:sz w:val="32"/>
          <w:szCs w:val="32"/>
          <w:lang w:val="en-US" w:eastAsia="zh-CN"/>
        </w:rPr>
        <w:t>郯</w:t>
      </w:r>
      <w:r>
        <w:rPr>
          <w:rFonts w:hint="eastAsia" w:ascii="仿宋_GB2312" w:hAnsi="仿宋_GB2312" w:eastAsia="仿宋_GB2312" w:cs="仿宋_GB2312"/>
          <w:sz w:val="32"/>
          <w:szCs w:val="32"/>
        </w:rPr>
        <w:t>城县庙山循环经济产业园产业及功能定位,并严格按照国家有关产业园发展法律法规进行建设管理。现批复如下: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产业园范围:西起立朝村塘坝,东至新庄村西道路,北至新庄村石子厂,南至庙山村北道路。规划总用地面积31.4公顷。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产业定位:重点发展制浆造纸及上下游</w:t>
      </w:r>
      <w:r>
        <w:rPr>
          <w:rFonts w:hint="eastAsia" w:ascii="仿宋_GB2312" w:hAnsi="仿宋_GB2312" w:eastAsia="仿宋_GB2312" w:cs="仿宋_GB2312"/>
          <w:sz w:val="32"/>
          <w:szCs w:val="32"/>
          <w:lang w:val="en-US" w:eastAsia="zh-CN"/>
        </w:rPr>
        <w:t>产业</w:t>
      </w:r>
      <w:r>
        <w:rPr>
          <w:rFonts w:hint="eastAsia" w:ascii="仿宋_GB2312" w:hAnsi="仿宋_GB2312" w:eastAsia="仿宋_GB2312" w:cs="仿宋_GB2312"/>
          <w:sz w:val="32"/>
          <w:szCs w:val="32"/>
        </w:rPr>
        <w:t>、建材及上下游</w:t>
      </w:r>
      <w:r>
        <w:rPr>
          <w:rFonts w:hint="eastAsia" w:ascii="仿宋_GB2312" w:hAnsi="仿宋_GB2312" w:eastAsia="仿宋_GB2312" w:cs="仿宋_GB2312"/>
          <w:sz w:val="32"/>
          <w:szCs w:val="32"/>
          <w:lang w:val="en-US" w:eastAsia="zh-CN"/>
        </w:rPr>
        <w:t>产业</w:t>
      </w:r>
      <w:r>
        <w:rPr>
          <w:rFonts w:hint="eastAsia" w:ascii="仿宋_GB2312" w:hAnsi="仿宋_GB2312" w:eastAsia="仿宋_GB2312" w:cs="仿宋_GB2312"/>
          <w:sz w:val="32"/>
          <w:szCs w:val="32"/>
        </w:rPr>
        <w:t>、塑料制品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废弃资源综合利用产业。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功能定位:以制浆造纸及上下游</w:t>
      </w:r>
      <w:r>
        <w:rPr>
          <w:rFonts w:hint="eastAsia" w:ascii="仿宋_GB2312" w:hAnsi="仿宋_GB2312" w:eastAsia="仿宋_GB2312" w:cs="仿宋_GB2312"/>
          <w:sz w:val="32"/>
          <w:szCs w:val="32"/>
          <w:lang w:val="en-US" w:eastAsia="zh-CN"/>
        </w:rPr>
        <w:t>产业</w:t>
      </w:r>
      <w:r>
        <w:rPr>
          <w:rFonts w:hint="eastAsia" w:ascii="仿宋_GB2312" w:hAnsi="仿宋_GB2312" w:eastAsia="仿宋_GB2312" w:cs="仿宋_GB2312"/>
          <w:sz w:val="32"/>
          <w:szCs w:val="32"/>
        </w:rPr>
        <w:t>、建材及上下游</w:t>
      </w:r>
      <w:r>
        <w:rPr>
          <w:rFonts w:hint="eastAsia" w:ascii="仿宋_GB2312" w:hAnsi="仿宋_GB2312" w:eastAsia="仿宋_GB2312" w:cs="仿宋_GB2312"/>
          <w:sz w:val="32"/>
          <w:szCs w:val="32"/>
          <w:lang w:val="en-US" w:eastAsia="zh-CN"/>
        </w:rPr>
        <w:t>产业</w:t>
      </w:r>
      <w:r>
        <w:rPr>
          <w:rFonts w:hint="eastAsia" w:ascii="仿宋_GB2312" w:hAnsi="仿宋_GB2312" w:eastAsia="仿宋_GB2312" w:cs="仿宋_GB2312"/>
          <w:sz w:val="32"/>
          <w:szCs w:val="32"/>
        </w:rPr>
        <w:t>、塑料制品、废弃资源综合利用产业为主的循环经济工业园区。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此复。</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郯</w:t>
      </w:r>
      <w:r>
        <w:rPr>
          <w:rFonts w:hint="eastAsia" w:ascii="仿宋_GB2312" w:hAnsi="仿宋_GB2312" w:eastAsia="仿宋_GB2312" w:cs="仿宋_GB2312"/>
          <w:sz w:val="32"/>
          <w:szCs w:val="32"/>
        </w:rPr>
        <w:t>城县人民政府</w:t>
      </w:r>
    </w:p>
    <w:p>
      <w:pPr>
        <w:keepNext w:val="0"/>
        <w:keepLines w:val="0"/>
        <w:pageBreakBefore w:val="0"/>
        <w:widowControl w:val="0"/>
        <w:kinsoku/>
        <w:wordWrap/>
        <w:overflowPunct/>
        <w:topLinePunct w:val="0"/>
        <w:autoSpaceDE/>
        <w:autoSpaceDN/>
        <w:bidi w:val="0"/>
        <w:adjustRightInd/>
        <w:snapToGrid/>
        <w:spacing w:line="600" w:lineRule="exact"/>
        <w:jc w:val="right"/>
        <w:textAlignment w:val="auto"/>
      </w:pPr>
      <w:r>
        <w:rPr>
          <w:rFonts w:hint="eastAsia" w:ascii="仿宋_GB2312" w:hAnsi="仿宋_GB2312" w:eastAsia="仿宋_GB2312" w:cs="仿宋_GB2312"/>
          <w:sz w:val="32"/>
          <w:szCs w:val="32"/>
        </w:rPr>
        <w:t>2020年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日</w:t>
      </w:r>
    </w:p>
    <w:p>
      <w:pPr>
        <w:jc w:val="left"/>
        <w:rPr>
          <w:rFonts w:hint="eastAsia" w:ascii="仿宋_GB2312" w:eastAsia="仿宋_GB2312"/>
          <w:sz w:val="32"/>
          <w:szCs w:val="32"/>
          <w:lang w:eastAsia="zh-CN"/>
        </w:rPr>
      </w:pPr>
    </w:p>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郯城县人民政府</w:t>
      </w:r>
    </w:p>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关于同意县</w:t>
      </w:r>
      <w:r>
        <w:rPr>
          <w:rFonts w:hint="eastAsia" w:ascii="方正小标宋简体" w:hAnsi="方正小标宋简体" w:eastAsia="方正小标宋简体" w:cs="方正小标宋简体"/>
          <w:sz w:val="44"/>
          <w:szCs w:val="44"/>
          <w:lang w:eastAsia="zh-CN"/>
        </w:rPr>
        <w:t>应急管理局</w:t>
      </w:r>
      <w:r>
        <w:rPr>
          <w:rFonts w:hint="eastAsia" w:ascii="方正小标宋简体" w:hAnsi="方正小标宋简体" w:eastAsia="方正小标宋简体" w:cs="方正小标宋简体"/>
          <w:sz w:val="44"/>
          <w:szCs w:val="44"/>
          <w:lang w:val="en-US" w:eastAsia="zh-CN"/>
        </w:rPr>
        <w:t>2020年度安全生产</w:t>
      </w:r>
    </w:p>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监督检查计划</w:t>
      </w:r>
      <w:r>
        <w:rPr>
          <w:rFonts w:hint="eastAsia" w:ascii="方正小标宋简体" w:hAnsi="方正小标宋简体" w:eastAsia="方正小标宋简体" w:cs="方正小标宋简体"/>
          <w:sz w:val="44"/>
          <w:szCs w:val="44"/>
        </w:rPr>
        <w:t>的批复</w:t>
      </w:r>
    </w:p>
    <w:p>
      <w:pPr>
        <w:keepNext w:val="0"/>
        <w:keepLines w:val="0"/>
        <w:pageBreakBefore w:val="0"/>
        <w:widowControl w:val="0"/>
        <w:kinsoku/>
        <w:overflowPunct/>
        <w:topLinePunct w:val="0"/>
        <w:autoSpaceDE/>
        <w:autoSpaceDN/>
        <w:bidi w:val="0"/>
        <w:adjustRightInd/>
        <w:snapToGrid/>
        <w:spacing w:line="600" w:lineRule="exact"/>
        <w:textAlignment w:val="auto"/>
        <w:rPr>
          <w:rFonts w:hint="eastAsia"/>
          <w:sz w:val="32"/>
          <w:szCs w:val="32"/>
        </w:rPr>
      </w:pPr>
    </w:p>
    <w:p>
      <w:pPr>
        <w:spacing w:line="580" w:lineRule="exact"/>
        <w:jc w:val="center"/>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郯</w:t>
      </w:r>
      <w:r>
        <w:rPr>
          <w:rFonts w:hint="eastAsia" w:ascii="楷体_GB2312" w:hAnsi="楷体_GB2312" w:eastAsia="楷体_GB2312" w:cs="楷体_GB2312"/>
          <w:bCs/>
          <w:sz w:val="32"/>
          <w:szCs w:val="32"/>
          <w:lang w:eastAsia="zh-CN"/>
        </w:rPr>
        <w:t>政字</w:t>
      </w:r>
      <w:r>
        <w:rPr>
          <w:rFonts w:hint="eastAsia" w:ascii="楷体_GB2312" w:hAnsi="楷体_GB2312" w:eastAsia="楷体_GB2312" w:cs="楷体_GB2312"/>
          <w:bCs/>
          <w:sz w:val="32"/>
          <w:szCs w:val="32"/>
        </w:rPr>
        <w:t>〔20</w:t>
      </w:r>
      <w:r>
        <w:rPr>
          <w:rFonts w:hint="eastAsia" w:ascii="楷体_GB2312" w:hAnsi="楷体_GB2312" w:eastAsia="楷体_GB2312" w:cs="楷体_GB2312"/>
          <w:bCs/>
          <w:sz w:val="32"/>
          <w:szCs w:val="32"/>
          <w:lang w:val="en-US" w:eastAsia="zh-CN"/>
        </w:rPr>
        <w:t>20</w:t>
      </w:r>
      <w:r>
        <w:rPr>
          <w:rFonts w:hint="eastAsia" w:ascii="楷体_GB2312" w:hAnsi="楷体_GB2312" w:eastAsia="楷体_GB2312" w:cs="楷体_GB2312"/>
          <w:bCs/>
          <w:sz w:val="32"/>
          <w:szCs w:val="32"/>
        </w:rPr>
        <w:t>〕</w:t>
      </w:r>
      <w:r>
        <w:rPr>
          <w:rFonts w:hint="eastAsia" w:ascii="楷体_GB2312" w:hAnsi="楷体_GB2312" w:eastAsia="楷体_GB2312" w:cs="楷体_GB2312"/>
          <w:bCs/>
          <w:sz w:val="32"/>
          <w:szCs w:val="32"/>
          <w:lang w:val="en-US" w:eastAsia="zh-CN"/>
        </w:rPr>
        <w:t>22</w:t>
      </w:r>
      <w:r>
        <w:rPr>
          <w:rFonts w:hint="eastAsia" w:ascii="楷体_GB2312" w:hAnsi="楷体_GB2312" w:eastAsia="楷体_GB2312" w:cs="楷体_GB2312"/>
          <w:bCs/>
          <w:sz w:val="32"/>
          <w:szCs w:val="32"/>
        </w:rPr>
        <w:t>号</w:t>
      </w:r>
    </w:p>
    <w:p>
      <w:pPr>
        <w:keepNext w:val="0"/>
        <w:keepLines w:val="0"/>
        <w:pageBreakBefore w:val="0"/>
        <w:widowControl w:val="0"/>
        <w:kinsoku/>
        <w:overflowPunct/>
        <w:topLinePunct w:val="0"/>
        <w:autoSpaceDE/>
        <w:autoSpaceDN/>
        <w:bidi w:val="0"/>
        <w:adjustRightInd/>
        <w:snapToGrid/>
        <w:spacing w:line="600" w:lineRule="exact"/>
        <w:textAlignment w:val="auto"/>
        <w:rPr>
          <w:rFonts w:hint="eastAsia"/>
          <w:sz w:val="32"/>
          <w:szCs w:val="32"/>
        </w:rPr>
      </w:pPr>
    </w:p>
    <w:p>
      <w:pPr>
        <w:keepNext w:val="0"/>
        <w:keepLines w:val="0"/>
        <w:pageBreakBefore w:val="0"/>
        <w:widowControl w:val="0"/>
        <w:kinsoku/>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w:t>
      </w:r>
      <w:r>
        <w:rPr>
          <w:rFonts w:hint="eastAsia" w:ascii="仿宋_GB2312" w:hAnsi="仿宋_GB2312" w:eastAsia="仿宋_GB2312" w:cs="仿宋_GB2312"/>
          <w:sz w:val="32"/>
          <w:szCs w:val="32"/>
          <w:lang w:eastAsia="zh-CN"/>
        </w:rPr>
        <w:t>应急管理局</w:t>
      </w:r>
      <w:r>
        <w:rPr>
          <w:rFonts w:hint="eastAsia" w:ascii="仿宋_GB2312" w:hAnsi="仿宋_GB2312" w:eastAsia="仿宋_GB2312" w:cs="仿宋_GB2312"/>
          <w:sz w:val="32"/>
          <w:szCs w:val="32"/>
        </w:rPr>
        <w:t>：</w:t>
      </w:r>
    </w:p>
    <w:p>
      <w:pPr>
        <w:keepNext w:val="0"/>
        <w:keepLines w:val="0"/>
        <w:pageBreakBefore w:val="0"/>
        <w:widowControl w:val="0"/>
        <w:kinsoku/>
        <w:overflowPunct/>
        <w:topLinePunct w:val="0"/>
        <w:autoSpaceDE/>
        <w:autoSpaceDN/>
        <w:bidi w:val="0"/>
        <w:adjustRightInd/>
        <w:snapToGrid/>
        <w:spacing w:line="600" w:lineRule="exact"/>
        <w:ind w:firstLine="6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你</w:t>
      </w:r>
      <w:r>
        <w:rPr>
          <w:rFonts w:hint="eastAsia" w:ascii="仿宋_GB2312" w:hAnsi="仿宋_GB2312" w:eastAsia="仿宋_GB2312" w:cs="仿宋_GB2312"/>
          <w:sz w:val="32"/>
          <w:szCs w:val="32"/>
          <w:lang w:eastAsia="zh-CN"/>
        </w:rPr>
        <w:t>局上报的</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郯城县应急管理局</w:t>
      </w:r>
      <w:r>
        <w:rPr>
          <w:rFonts w:hint="eastAsia" w:ascii="仿宋_GB2312" w:hAnsi="仿宋_GB2312" w:eastAsia="仿宋_GB2312" w:cs="仿宋_GB2312"/>
          <w:sz w:val="32"/>
          <w:szCs w:val="32"/>
          <w:lang w:val="en-US" w:eastAsia="zh-CN"/>
        </w:rPr>
        <w:t>2020年度安全生产监督检查计划</w:t>
      </w:r>
      <w:r>
        <w:rPr>
          <w:rFonts w:hint="eastAsia" w:ascii="仿宋_GB2312" w:hAnsi="仿宋_GB2312" w:eastAsia="仿宋_GB2312" w:cs="仿宋_GB2312"/>
          <w:sz w:val="32"/>
          <w:szCs w:val="32"/>
        </w:rPr>
        <w:t>》收悉。经研究，同意</w:t>
      </w:r>
      <w:r>
        <w:rPr>
          <w:rFonts w:hint="eastAsia" w:ascii="仿宋_GB2312" w:hAnsi="仿宋_GB2312" w:eastAsia="仿宋_GB2312" w:cs="仿宋_GB2312"/>
          <w:sz w:val="32"/>
          <w:szCs w:val="32"/>
          <w:lang w:eastAsia="zh-CN"/>
        </w:rPr>
        <w:t>该安全生产监督检查计划，认真抓好贯彻落实。</w:t>
      </w:r>
    </w:p>
    <w:p>
      <w:pPr>
        <w:keepNext w:val="0"/>
        <w:keepLines w:val="0"/>
        <w:pageBreakBefore w:val="0"/>
        <w:widowControl w:val="0"/>
        <w:kinsoku/>
        <w:overflowPunct/>
        <w:topLinePunct w:val="0"/>
        <w:autoSpaceDE/>
        <w:autoSpaceDN/>
        <w:bidi w:val="0"/>
        <w:adjustRightInd/>
        <w:snapToGrid/>
        <w:spacing w:line="600" w:lineRule="exact"/>
        <w:ind w:firstLine="660"/>
        <w:textAlignment w:val="auto"/>
        <w:rPr>
          <w:rFonts w:hint="eastAsia"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val="0"/>
        <w:overflowPunct/>
        <w:topLinePunct w:val="0"/>
        <w:autoSpaceDE/>
        <w:autoSpaceDN/>
        <w:bidi w:val="0"/>
        <w:adjustRightInd/>
        <w:snapToGrid/>
        <w:spacing w:line="600" w:lineRule="exact"/>
        <w:ind w:firstLine="5760" w:firstLineChars="18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郯城县人民政府</w:t>
      </w:r>
    </w:p>
    <w:p>
      <w:pPr>
        <w:keepNext w:val="0"/>
        <w:keepLines w:val="0"/>
        <w:pageBreakBefore w:val="0"/>
        <w:widowControl w:val="0"/>
        <w:kinsoku/>
        <w:overflowPunct/>
        <w:topLinePunct w:val="0"/>
        <w:autoSpaceDE/>
        <w:autoSpaceDN/>
        <w:bidi w:val="0"/>
        <w:adjustRightInd/>
        <w:snapToGrid/>
        <w:spacing w:line="600" w:lineRule="exact"/>
        <w:ind w:firstLine="66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日</w:t>
      </w:r>
    </w:p>
    <w:p>
      <w:pPr>
        <w:ind w:firstLine="6080" w:firstLineChars="1900"/>
        <w:jc w:val="left"/>
        <w:rPr>
          <w:rFonts w:hint="eastAsia" w:ascii="仿宋_GB2312" w:eastAsia="仿宋_GB2312"/>
          <w:sz w:val="32"/>
          <w:szCs w:val="32"/>
          <w:lang w:eastAsia="zh-CN"/>
        </w:rPr>
      </w:pPr>
    </w:p>
    <w:p>
      <w:pPr>
        <w:ind w:firstLine="6080" w:firstLineChars="1900"/>
        <w:jc w:val="left"/>
        <w:rPr>
          <w:rFonts w:hint="eastAsia" w:ascii="仿宋_GB2312" w:eastAsia="仿宋_GB2312"/>
          <w:sz w:val="32"/>
          <w:szCs w:val="32"/>
          <w:lang w:eastAsia="zh-CN"/>
        </w:rPr>
      </w:pPr>
    </w:p>
    <w:p>
      <w:pPr>
        <w:ind w:firstLine="6080" w:firstLineChars="1900"/>
        <w:jc w:val="left"/>
        <w:rPr>
          <w:rFonts w:hint="eastAsia" w:ascii="仿宋_GB2312" w:eastAsia="仿宋_GB2312"/>
          <w:sz w:val="32"/>
          <w:szCs w:val="32"/>
          <w:lang w:eastAsia="zh-CN"/>
        </w:rPr>
      </w:pPr>
    </w:p>
    <w:p>
      <w:pPr>
        <w:ind w:firstLine="6080" w:firstLineChars="1900"/>
        <w:jc w:val="left"/>
        <w:rPr>
          <w:rFonts w:hint="eastAsia" w:ascii="仿宋_GB2312" w:eastAsia="仿宋_GB2312"/>
          <w:sz w:val="32"/>
          <w:szCs w:val="32"/>
          <w:lang w:eastAsia="zh-CN"/>
        </w:rPr>
      </w:pPr>
    </w:p>
    <w:p>
      <w:pPr>
        <w:ind w:firstLine="6080" w:firstLineChars="1900"/>
        <w:jc w:val="left"/>
        <w:rPr>
          <w:rFonts w:hint="eastAsia" w:ascii="仿宋_GB2312" w:eastAsia="仿宋_GB2312"/>
          <w:sz w:val="32"/>
          <w:szCs w:val="32"/>
          <w:lang w:eastAsia="zh-CN"/>
        </w:rPr>
      </w:pPr>
    </w:p>
    <w:p>
      <w:pPr>
        <w:ind w:firstLine="6080" w:firstLineChars="1900"/>
        <w:jc w:val="left"/>
        <w:rPr>
          <w:rFonts w:hint="eastAsia" w:ascii="仿宋_GB2312" w:eastAsia="仿宋_GB2312"/>
          <w:sz w:val="32"/>
          <w:szCs w:val="32"/>
          <w:lang w:eastAsia="zh-CN"/>
        </w:rPr>
      </w:pPr>
    </w:p>
    <w:p>
      <w:pPr>
        <w:ind w:firstLine="6080" w:firstLineChars="1900"/>
        <w:jc w:val="left"/>
        <w:rPr>
          <w:rFonts w:hint="eastAsia" w:ascii="仿宋_GB2312" w:eastAsia="仿宋_GB2312"/>
          <w:sz w:val="32"/>
          <w:szCs w:val="32"/>
          <w:lang w:eastAsia="zh-CN"/>
        </w:rPr>
      </w:pPr>
    </w:p>
    <w:p>
      <w:pPr>
        <w:ind w:firstLine="6080" w:firstLineChars="1900"/>
        <w:jc w:val="left"/>
        <w:rPr>
          <w:rFonts w:hint="eastAsia" w:ascii="仿宋_GB2312" w:eastAsia="仿宋_GB2312"/>
          <w:sz w:val="32"/>
          <w:szCs w:val="32"/>
          <w:lang w:eastAsia="zh-CN"/>
        </w:rPr>
      </w:pPr>
    </w:p>
    <w:p>
      <w:pPr>
        <w:ind w:firstLine="6080" w:firstLineChars="1900"/>
        <w:jc w:val="left"/>
        <w:rPr>
          <w:rFonts w:hint="eastAsia" w:ascii="仿宋_GB2312" w:eastAsia="仿宋_GB2312"/>
          <w:sz w:val="32"/>
          <w:szCs w:val="32"/>
          <w:lang w:eastAsia="zh-CN"/>
        </w:rPr>
      </w:pPr>
    </w:p>
    <w:p>
      <w:pPr>
        <w:spacing w:line="600" w:lineRule="exact"/>
        <w:jc w:val="center"/>
        <w:rPr>
          <w:rFonts w:ascii="文星仿宋" w:eastAsia="文星仿宋"/>
          <w:sz w:val="32"/>
          <w:szCs w:val="32"/>
        </w:rPr>
      </w:pPr>
      <w:r>
        <w:rPr>
          <w:rFonts w:hint="eastAsia" w:ascii="方正小标宋简体" w:eastAsia="方正小标宋简体" w:hAnsiTheme="majorEastAsia"/>
          <w:sz w:val="44"/>
          <w:szCs w:val="44"/>
        </w:rPr>
        <w:t>郯城县人民政府</w:t>
      </w: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关于为安宜建设集团有限公司贷款提供抵押担保的批复</w:t>
      </w:r>
    </w:p>
    <w:p>
      <w:pPr>
        <w:spacing w:line="600" w:lineRule="exact"/>
        <w:jc w:val="left"/>
        <w:rPr>
          <w:rFonts w:ascii="仿宋_GB2312" w:hAnsi="仿宋_GB2312" w:eastAsia="仿宋_GB2312" w:cs="仿宋_GB2312"/>
          <w:sz w:val="32"/>
          <w:szCs w:val="32"/>
        </w:rPr>
      </w:pPr>
    </w:p>
    <w:p>
      <w:pPr>
        <w:spacing w:line="600" w:lineRule="exact"/>
        <w:jc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郯政字〔2020〕24号</w:t>
      </w:r>
    </w:p>
    <w:p>
      <w:pPr>
        <w:spacing w:line="600" w:lineRule="exact"/>
        <w:jc w:val="left"/>
        <w:rPr>
          <w:rFonts w:ascii="仿宋_GB2312" w:hAnsi="仿宋_GB2312" w:eastAsia="仿宋_GB2312" w:cs="仿宋_GB2312"/>
          <w:sz w:val="32"/>
          <w:szCs w:val="32"/>
        </w:rPr>
      </w:pP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县国有资产管理服务中心：</w:t>
      </w:r>
    </w:p>
    <w:p>
      <w:pPr>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你单位《关于为安宜建设集团有限公司贷款提供抵押担保的请示》（郯国资</w:t>
      </w:r>
      <w:r>
        <w:rPr>
          <w:rFonts w:hint="eastAsia" w:ascii="仿宋_GB2312" w:eastAsia="仿宋_GB2312"/>
          <w:sz w:val="32"/>
          <w:szCs w:val="32"/>
        </w:rPr>
        <w:t>〔2020〕10号</w:t>
      </w:r>
      <w:r>
        <w:rPr>
          <w:rFonts w:hint="eastAsia" w:ascii="仿宋_GB2312" w:hAnsi="仿宋_GB2312" w:eastAsia="仿宋_GB2312" w:cs="仿宋_GB2312"/>
          <w:sz w:val="32"/>
          <w:szCs w:val="32"/>
        </w:rPr>
        <w:t>）收悉，将研究，现批复如下：</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原则同意郯城县城市国有资产运营有限公司为安宜建设集团有限公司在中国工商银行股份有限公司宝应支行申请的贷款4500万元，提供抵押担保，期限5年。抵押物为郯城广厦兰都项目1、2、3号楼共13间商用房，总面积2522.14平方米（明细：3#楼，房号1、2、3；4#楼，房号1、2、3、4；1#楼，房号14、15、16、17、18、19）。</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特此批复。</w:t>
      </w:r>
    </w:p>
    <w:p>
      <w:pPr>
        <w:spacing w:line="600" w:lineRule="exact"/>
        <w:ind w:right="960"/>
        <w:jc w:val="right"/>
        <w:rPr>
          <w:rFonts w:ascii="仿宋_GB2312" w:eastAsia="仿宋_GB2312"/>
          <w:sz w:val="32"/>
          <w:szCs w:val="32"/>
        </w:rPr>
      </w:pPr>
    </w:p>
    <w:p>
      <w:pPr>
        <w:spacing w:line="600" w:lineRule="exact"/>
        <w:ind w:right="960"/>
        <w:jc w:val="right"/>
        <w:rPr>
          <w:rFonts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郯城县人民政府</w:t>
      </w:r>
    </w:p>
    <w:p>
      <w:pPr>
        <w:ind w:firstLine="5120" w:firstLineChars="1600"/>
        <w:jc w:val="left"/>
        <w:rPr>
          <w:rFonts w:hint="eastAsia" w:ascii="方正小标宋简体" w:eastAsia="方正小标宋简体"/>
          <w:sz w:val="44"/>
          <w:szCs w:val="44"/>
        </w:rPr>
      </w:pPr>
      <w:r>
        <w:rPr>
          <w:rFonts w:hint="eastAsia" w:ascii="仿宋_GB2312" w:eastAsia="仿宋_GB2312"/>
          <w:sz w:val="32"/>
          <w:szCs w:val="32"/>
        </w:rPr>
        <w:t>2020年4月22日</w:t>
      </w:r>
    </w:p>
    <w:p>
      <w:pPr>
        <w:spacing w:line="600" w:lineRule="exact"/>
        <w:jc w:val="center"/>
        <w:rPr>
          <w:rFonts w:hint="eastAsia" w:ascii="方正小标宋简体" w:eastAsia="方正小标宋简体"/>
          <w:sz w:val="44"/>
          <w:szCs w:val="44"/>
        </w:rPr>
      </w:pPr>
    </w:p>
    <w:p>
      <w:pPr>
        <w:spacing w:line="600" w:lineRule="exact"/>
        <w:jc w:val="center"/>
        <w:rPr>
          <w:rFonts w:hint="eastAsia" w:ascii="方正小标宋简体" w:eastAsia="方正小标宋简体"/>
          <w:sz w:val="44"/>
          <w:szCs w:val="44"/>
        </w:rPr>
      </w:pPr>
    </w:p>
    <w:p>
      <w:pPr>
        <w:spacing w:line="600" w:lineRule="exact"/>
        <w:jc w:val="center"/>
        <w:rPr>
          <w:rFonts w:hint="eastAsia" w:ascii="方正小标宋简体" w:eastAsia="方正小标宋简体"/>
          <w:sz w:val="44"/>
          <w:szCs w:val="44"/>
        </w:rPr>
      </w:pPr>
      <w:r>
        <w:rPr>
          <w:rFonts w:hint="eastAsia" w:ascii="方正小标宋简体" w:eastAsia="方正小标宋简体"/>
          <w:sz w:val="44"/>
          <w:szCs w:val="44"/>
        </w:rPr>
        <w:t>郯城县人民政府</w:t>
      </w: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关于印发《郯城县2020年度国有建设用地</w:t>
      </w: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供应计划》的通知</w:t>
      </w:r>
    </w:p>
    <w:p>
      <w:pPr>
        <w:spacing w:line="600" w:lineRule="exact"/>
        <w:rPr>
          <w:rFonts w:hint="eastAsia" w:ascii="文星仿宋" w:eastAsia="文星仿宋"/>
          <w:sz w:val="32"/>
          <w:szCs w:val="32"/>
        </w:rPr>
      </w:pPr>
    </w:p>
    <w:p>
      <w:pPr>
        <w:spacing w:line="600" w:lineRule="exact"/>
        <w:jc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郯政</w:t>
      </w:r>
      <w:r>
        <w:rPr>
          <w:rFonts w:hint="eastAsia" w:ascii="楷体_GB2312" w:hAnsi="楷体_GB2312" w:eastAsia="楷体_GB2312" w:cs="楷体_GB2312"/>
          <w:sz w:val="32"/>
          <w:szCs w:val="32"/>
          <w:lang w:eastAsia="zh-CN"/>
        </w:rPr>
        <w:t>发</w:t>
      </w:r>
      <w:r>
        <w:rPr>
          <w:rFonts w:hint="eastAsia" w:ascii="楷体_GB2312" w:hAnsi="楷体_GB2312" w:eastAsia="楷体_GB2312" w:cs="楷体_GB2312"/>
          <w:sz w:val="32"/>
          <w:szCs w:val="32"/>
        </w:rPr>
        <w:t>〔2020〕</w:t>
      </w:r>
      <w:r>
        <w:rPr>
          <w:rFonts w:hint="eastAsia" w:ascii="楷体_GB2312" w:hAnsi="楷体_GB2312" w:eastAsia="楷体_GB2312" w:cs="楷体_GB2312"/>
          <w:sz w:val="32"/>
          <w:szCs w:val="32"/>
          <w:lang w:val="en-US" w:eastAsia="zh-CN"/>
        </w:rPr>
        <w:t>2</w:t>
      </w:r>
      <w:r>
        <w:rPr>
          <w:rFonts w:hint="eastAsia" w:ascii="楷体_GB2312" w:hAnsi="楷体_GB2312" w:eastAsia="楷体_GB2312" w:cs="楷体_GB2312"/>
          <w:sz w:val="32"/>
          <w:szCs w:val="32"/>
        </w:rPr>
        <w:t>号</w:t>
      </w:r>
    </w:p>
    <w:p>
      <w:pPr>
        <w:spacing w:line="600" w:lineRule="exact"/>
        <w:rPr>
          <w:rFonts w:hint="eastAsia" w:ascii="文星仿宋" w:eastAsia="文星仿宋"/>
          <w:sz w:val="32"/>
          <w:szCs w:val="32"/>
        </w:rPr>
      </w:pP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各乡镇人民政府、郯城街道办事处，县政府各部门，科级以上事业单位，省、市直驻郯各单位，郯城经济开发区管委会，马陵山景区管委会，新村银杏产业开发区管委会：</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现将《郯城县2020年度国有建设用地供应计划》印发给你们，请认真遵照执行。</w:t>
      </w:r>
    </w:p>
    <w:p>
      <w:pPr>
        <w:spacing w:line="600" w:lineRule="exact"/>
        <w:ind w:firstLine="640" w:firstLineChars="200"/>
        <w:rPr>
          <w:rFonts w:hint="eastAsia" w:ascii="仿宋_GB2312" w:hAnsi="仿宋_GB2312" w:eastAsia="仿宋_GB2312" w:cs="仿宋_GB2312"/>
          <w:sz w:val="32"/>
          <w:szCs w:val="32"/>
        </w:rPr>
      </w:pPr>
    </w:p>
    <w:p>
      <w:pPr>
        <w:spacing w:line="600" w:lineRule="exact"/>
        <w:ind w:right="480"/>
        <w:jc w:val="left"/>
        <w:rPr>
          <w:rFonts w:hint="eastAsia" w:ascii="仿宋_GB2312" w:hAnsi="仿宋_GB2312" w:eastAsia="仿宋_GB2312" w:cs="仿宋_GB2312"/>
          <w:sz w:val="32"/>
          <w:szCs w:val="32"/>
        </w:rPr>
      </w:pPr>
    </w:p>
    <w:p>
      <w:pPr>
        <w:spacing w:line="600" w:lineRule="exact"/>
        <w:ind w:right="480" w:firstLine="5440" w:firstLineChars="17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郯城县人民政府</w:t>
      </w:r>
    </w:p>
    <w:p>
      <w:pPr>
        <w:wordWrap/>
        <w:spacing w:line="600" w:lineRule="exact"/>
        <w:ind w:right="480" w:firstLine="5440" w:firstLineChars="17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2020年4月</w:t>
      </w:r>
      <w:r>
        <w:rPr>
          <w:rFonts w:hint="eastAsia" w:ascii="仿宋_GB2312" w:hAnsi="仿宋_GB2312" w:eastAsia="仿宋_GB2312" w:cs="仿宋_GB2312"/>
          <w:sz w:val="32"/>
          <w:szCs w:val="32"/>
          <w:lang w:val="en-US" w:eastAsia="zh-CN"/>
        </w:rPr>
        <w:t>27</w:t>
      </w:r>
      <w:r>
        <w:rPr>
          <w:rFonts w:hint="eastAsia" w:ascii="仿宋_GB2312" w:hAnsi="仿宋_GB2312" w:eastAsia="仿宋_GB2312" w:cs="仿宋_GB2312"/>
          <w:sz w:val="32"/>
          <w:szCs w:val="32"/>
        </w:rPr>
        <w:t>日</w:t>
      </w:r>
    </w:p>
    <w:p>
      <w:pPr>
        <w:ind w:firstLine="6080" w:firstLineChars="1900"/>
        <w:jc w:val="left"/>
        <w:rPr>
          <w:rFonts w:hint="eastAsia" w:ascii="仿宋_GB2312" w:eastAsia="仿宋_GB2312"/>
          <w:sz w:val="32"/>
          <w:szCs w:val="32"/>
          <w:lang w:eastAsia="zh-CN"/>
        </w:rPr>
      </w:pPr>
    </w:p>
    <w:p>
      <w:pPr>
        <w:spacing w:line="600" w:lineRule="exact"/>
        <w:jc w:val="center"/>
        <w:rPr>
          <w:rFonts w:hint="eastAsia" w:ascii="方正小标宋简体" w:eastAsia="方正小标宋简体"/>
          <w:sz w:val="44"/>
          <w:szCs w:val="44"/>
        </w:rPr>
      </w:pPr>
    </w:p>
    <w:p>
      <w:pPr>
        <w:spacing w:line="600" w:lineRule="exact"/>
        <w:jc w:val="center"/>
        <w:rPr>
          <w:rFonts w:hint="eastAsia" w:ascii="方正小标宋简体" w:eastAsia="方正小标宋简体"/>
          <w:sz w:val="44"/>
          <w:szCs w:val="44"/>
        </w:rPr>
      </w:pPr>
    </w:p>
    <w:p>
      <w:pPr>
        <w:spacing w:line="600" w:lineRule="exact"/>
        <w:jc w:val="center"/>
        <w:rPr>
          <w:rFonts w:hint="eastAsia" w:ascii="方正小标宋简体" w:eastAsia="方正小标宋简体"/>
          <w:sz w:val="44"/>
          <w:szCs w:val="44"/>
        </w:rPr>
      </w:pPr>
    </w:p>
    <w:p>
      <w:pPr>
        <w:spacing w:line="600" w:lineRule="exact"/>
        <w:jc w:val="center"/>
        <w:rPr>
          <w:rFonts w:hint="eastAsia" w:ascii="方正小标宋简体" w:eastAsia="方正小标宋简体"/>
          <w:sz w:val="44"/>
          <w:szCs w:val="44"/>
        </w:rPr>
      </w:pPr>
    </w:p>
    <w:p>
      <w:pPr>
        <w:spacing w:line="600" w:lineRule="exact"/>
        <w:jc w:val="center"/>
        <w:rPr>
          <w:rFonts w:hint="eastAsia" w:ascii="方正小标宋简体" w:eastAsia="方正小标宋简体"/>
          <w:sz w:val="44"/>
          <w:szCs w:val="44"/>
        </w:rPr>
      </w:pPr>
    </w:p>
    <w:p>
      <w:pPr>
        <w:spacing w:line="600" w:lineRule="exact"/>
        <w:jc w:val="center"/>
        <w:rPr>
          <w:rFonts w:hint="eastAsia" w:ascii="方正小标宋简体" w:eastAsia="方正小标宋简体"/>
          <w:sz w:val="44"/>
          <w:szCs w:val="44"/>
        </w:rPr>
      </w:pPr>
    </w:p>
    <w:p>
      <w:pPr>
        <w:spacing w:line="600" w:lineRule="exact"/>
        <w:jc w:val="center"/>
        <w:rPr>
          <w:rFonts w:hint="eastAsia" w:ascii="方正小标宋简体" w:eastAsia="方正小标宋简体"/>
          <w:sz w:val="44"/>
          <w:szCs w:val="44"/>
        </w:rPr>
      </w:pPr>
    </w:p>
    <w:p>
      <w:pPr>
        <w:spacing w:line="600" w:lineRule="exact"/>
        <w:jc w:val="center"/>
        <w:rPr>
          <w:rFonts w:hint="eastAsia" w:ascii="方正小标宋简体" w:eastAsia="方正小标宋简体"/>
          <w:sz w:val="44"/>
          <w:szCs w:val="44"/>
        </w:rPr>
      </w:pPr>
      <w:r>
        <w:rPr>
          <w:rFonts w:hint="eastAsia" w:ascii="方正小标宋简体" w:eastAsia="方正小标宋简体"/>
          <w:sz w:val="44"/>
          <w:szCs w:val="44"/>
        </w:rPr>
        <w:t>郯城县2020年度国有建设用地供应计划</w:t>
      </w:r>
    </w:p>
    <w:p>
      <w:pPr>
        <w:spacing w:line="600" w:lineRule="exact"/>
        <w:ind w:firstLine="640" w:firstLineChars="200"/>
        <w:rPr>
          <w:rFonts w:hint="eastAsia" w:eastAsia="黑体" w:cs="宋体"/>
          <w:color w:val="333333"/>
          <w:kern w:val="0"/>
          <w:sz w:val="32"/>
          <w:szCs w:val="32"/>
        </w:rPr>
      </w:pPr>
    </w:p>
    <w:p>
      <w:pPr>
        <w:spacing w:line="560" w:lineRule="exact"/>
        <w:ind w:firstLine="640" w:firstLineChars="200"/>
        <w:rPr>
          <w:rFonts w:hint="eastAsia" w:ascii="黑体" w:hAnsi="黑体" w:eastAsia="黑体"/>
          <w:sz w:val="32"/>
          <w:szCs w:val="32"/>
        </w:rPr>
      </w:pPr>
      <w:bookmarkStart w:id="0" w:name="_Toc2423_WPSOffice_Level1"/>
      <w:r>
        <w:rPr>
          <w:rFonts w:hint="eastAsia" w:ascii="黑体" w:hAnsi="黑体" w:eastAsia="黑体"/>
          <w:sz w:val="32"/>
          <w:szCs w:val="32"/>
        </w:rPr>
        <w:t>一、指导思想</w:t>
      </w:r>
      <w:bookmarkEnd w:id="0"/>
    </w:p>
    <w:p>
      <w:pPr>
        <w:spacing w:line="560" w:lineRule="exact"/>
        <w:ind w:firstLine="640" w:firstLineChars="200"/>
        <w:rPr>
          <w:rFonts w:hint="eastAsia" w:ascii="文星仿宋" w:eastAsia="文星仿宋"/>
          <w:sz w:val="32"/>
          <w:szCs w:val="32"/>
        </w:rPr>
      </w:pPr>
      <w:r>
        <w:rPr>
          <w:rFonts w:hint="eastAsia" w:ascii="仿宋_GB2312" w:hAnsi="宋体" w:eastAsia="仿宋_GB2312" w:cs="仿宋_GB2312"/>
          <w:color w:val="333333"/>
          <w:sz w:val="32"/>
          <w:szCs w:val="32"/>
          <w:shd w:val="clear" w:color="auto" w:fill="FFFFFF"/>
        </w:rPr>
        <w:t>以习近平新时代中国特色社会主义思想为指导，认真</w:t>
      </w:r>
      <w:r>
        <w:rPr>
          <w:rFonts w:ascii="仿宋_GB2312" w:hAnsi="宋体" w:eastAsia="仿宋_GB2312" w:cs="仿宋_GB2312"/>
          <w:color w:val="333333"/>
          <w:sz w:val="32"/>
          <w:szCs w:val="32"/>
          <w:shd w:val="clear" w:color="auto" w:fill="FFFFFF"/>
        </w:rPr>
        <w:t>贯彻</w:t>
      </w:r>
      <w:r>
        <w:rPr>
          <w:rFonts w:hint="eastAsia" w:ascii="仿宋_GB2312" w:hAnsi="宋体" w:eastAsia="仿宋_GB2312" w:cs="仿宋_GB2312"/>
          <w:color w:val="333333"/>
          <w:sz w:val="32"/>
          <w:szCs w:val="32"/>
          <w:shd w:val="clear" w:color="auto" w:fill="FFFFFF"/>
        </w:rPr>
        <w:t>落实中央、省市决策部署，</w:t>
      </w:r>
      <w:r>
        <w:rPr>
          <w:rFonts w:ascii="仿宋_GB2312" w:hAnsi="宋体" w:eastAsia="仿宋_GB2312" w:cs="仿宋_GB2312"/>
          <w:color w:val="333333"/>
          <w:sz w:val="32"/>
          <w:szCs w:val="32"/>
          <w:shd w:val="clear" w:color="auto" w:fill="FFFFFF"/>
        </w:rPr>
        <w:t>秉持创新、协调、绿色、开放、共享五大发展理念，坚持</w:t>
      </w:r>
      <w:r>
        <w:rPr>
          <w:rFonts w:hint="eastAsia" w:ascii="仿宋_GB2312" w:hAnsi="宋体" w:eastAsia="仿宋_GB2312" w:cs="仿宋_GB2312"/>
          <w:color w:val="333333"/>
          <w:sz w:val="32"/>
          <w:szCs w:val="32"/>
          <w:shd w:val="clear" w:color="auto" w:fill="FFFFFF"/>
        </w:rPr>
        <w:t>土地供应服务社会经济发展，</w:t>
      </w:r>
      <w:r>
        <w:rPr>
          <w:rFonts w:hint="eastAsia" w:ascii="文星仿宋" w:eastAsia="文星仿宋"/>
          <w:sz w:val="32"/>
          <w:szCs w:val="32"/>
        </w:rPr>
        <w:t>紧紧围绕县委、县政府中心工作，大力推进土地</w:t>
      </w:r>
      <w:r>
        <w:rPr>
          <w:rFonts w:ascii="仿宋_GB2312" w:hAnsi="宋体" w:eastAsia="仿宋_GB2312" w:cs="仿宋_GB2312"/>
          <w:color w:val="333333"/>
          <w:sz w:val="32"/>
          <w:szCs w:val="32"/>
          <w:shd w:val="clear" w:color="auto" w:fill="FFFFFF"/>
        </w:rPr>
        <w:t>节约集约</w:t>
      </w:r>
      <w:r>
        <w:rPr>
          <w:rFonts w:hint="eastAsia" w:ascii="仿宋_GB2312" w:hAnsi="宋体" w:eastAsia="仿宋_GB2312" w:cs="仿宋_GB2312"/>
          <w:color w:val="333333"/>
          <w:sz w:val="32"/>
          <w:szCs w:val="32"/>
          <w:shd w:val="clear" w:color="auto" w:fill="FFFFFF"/>
        </w:rPr>
        <w:t>利用</w:t>
      </w:r>
      <w:r>
        <w:rPr>
          <w:rFonts w:ascii="仿宋_GB2312" w:hAnsi="宋体" w:eastAsia="仿宋_GB2312" w:cs="仿宋_GB2312"/>
          <w:color w:val="333333"/>
          <w:sz w:val="32"/>
          <w:szCs w:val="32"/>
          <w:shd w:val="clear" w:color="auto" w:fill="FFFFFF"/>
        </w:rPr>
        <w:t>，</w:t>
      </w:r>
      <w:r>
        <w:rPr>
          <w:rFonts w:hint="eastAsia" w:ascii="仿宋_GB2312" w:hAnsi="宋体" w:eastAsia="仿宋_GB2312" w:cs="仿宋_GB2312"/>
          <w:color w:val="333333"/>
          <w:sz w:val="32"/>
          <w:szCs w:val="32"/>
          <w:shd w:val="clear" w:color="auto" w:fill="FFFFFF"/>
        </w:rPr>
        <w:t>充分挖掘存量土地潜力，</w:t>
      </w:r>
      <w:r>
        <w:rPr>
          <w:rFonts w:ascii="仿宋_GB2312" w:hAnsi="宋体" w:eastAsia="仿宋_GB2312" w:cs="仿宋_GB2312"/>
          <w:color w:val="333333"/>
          <w:sz w:val="32"/>
          <w:szCs w:val="32"/>
          <w:shd w:val="clear" w:color="auto" w:fill="FFFFFF"/>
        </w:rPr>
        <w:t>优先保障重点项目及民生工程等用地需求，</w:t>
      </w:r>
      <w:r>
        <w:rPr>
          <w:rFonts w:hint="eastAsia" w:ascii="仿宋_GB2312" w:hAnsi="宋体" w:eastAsia="仿宋_GB2312" w:cs="仿宋_GB2312"/>
          <w:color w:val="333333"/>
          <w:sz w:val="32"/>
          <w:szCs w:val="32"/>
          <w:shd w:val="clear" w:color="auto" w:fill="FFFFFF"/>
        </w:rPr>
        <w:t>实现土地供应结构调整和利用方式的转变，</w:t>
      </w:r>
      <w:r>
        <w:rPr>
          <w:rFonts w:ascii="文星仿宋" w:eastAsia="文星仿宋"/>
          <w:sz w:val="32"/>
          <w:szCs w:val="32"/>
        </w:rPr>
        <w:t>有效缓解用地矛盾，推动土地利用规范、节约、集约、高效发展，确保全县经济社会全面协调可持续发展。</w:t>
      </w:r>
    </w:p>
    <w:p>
      <w:pPr>
        <w:spacing w:line="560" w:lineRule="exact"/>
        <w:ind w:firstLine="640" w:firstLineChars="200"/>
        <w:rPr>
          <w:rFonts w:hint="eastAsia" w:ascii="黑体" w:hAnsi="黑体" w:eastAsia="黑体"/>
          <w:sz w:val="32"/>
          <w:szCs w:val="32"/>
        </w:rPr>
      </w:pPr>
      <w:bookmarkStart w:id="1" w:name="_Toc13518_WPSOffice_Level1"/>
      <w:r>
        <w:rPr>
          <w:rFonts w:hint="eastAsia" w:ascii="黑体" w:hAnsi="黑体" w:eastAsia="黑体"/>
          <w:sz w:val="32"/>
          <w:szCs w:val="32"/>
        </w:rPr>
        <w:t>二、编制依据</w:t>
      </w:r>
      <w:bookmarkEnd w:id="1"/>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（一）国土资源部关于印发《国有建设用地供应计划编制规范》（试行）的通知（国土资发〔2010〕117号）；</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（二）郯城县国民经济与社会发展规划；</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（三）郯城县土地利用总体规划；</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（四）郯城县土地利用年度计划；</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（五）郯城县年度土地储备计划。</w:t>
      </w:r>
    </w:p>
    <w:p>
      <w:pPr>
        <w:spacing w:line="560" w:lineRule="exact"/>
        <w:ind w:firstLine="640" w:firstLineChars="200"/>
        <w:rPr>
          <w:rFonts w:hint="eastAsia" w:ascii="黑体" w:hAnsi="黑体" w:eastAsia="黑体"/>
          <w:sz w:val="32"/>
          <w:szCs w:val="32"/>
        </w:rPr>
      </w:pPr>
      <w:bookmarkStart w:id="2" w:name="_Toc18346_WPSOffice_Level1"/>
      <w:r>
        <w:rPr>
          <w:rFonts w:hint="eastAsia" w:ascii="黑体" w:hAnsi="黑体" w:eastAsia="黑体"/>
          <w:sz w:val="32"/>
          <w:szCs w:val="32"/>
        </w:rPr>
        <w:t>三、计划指标</w:t>
      </w:r>
      <w:bookmarkEnd w:id="2"/>
    </w:p>
    <w:p>
      <w:pPr>
        <w:spacing w:line="560" w:lineRule="exact"/>
        <w:ind w:firstLine="640" w:firstLineChars="200"/>
        <w:rPr>
          <w:rFonts w:hint="eastAsia" w:ascii="楷体_GB2312" w:eastAsia="楷体_GB2312"/>
          <w:sz w:val="32"/>
          <w:szCs w:val="32"/>
        </w:rPr>
      </w:pPr>
      <w:r>
        <w:rPr>
          <w:rFonts w:hint="eastAsia" w:ascii="楷体_GB2312" w:eastAsia="楷体_GB2312"/>
          <w:sz w:val="32"/>
          <w:szCs w:val="32"/>
        </w:rPr>
        <w:t>（一）国有建设用地供应总量</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2020年度我县国有建设用地供应总量控制在175公顷（2625亩）。</w:t>
      </w:r>
    </w:p>
    <w:p>
      <w:pPr>
        <w:spacing w:line="560" w:lineRule="exact"/>
        <w:ind w:firstLine="640" w:firstLineChars="200"/>
        <w:rPr>
          <w:rFonts w:hint="eastAsia" w:ascii="楷体_GB2312" w:eastAsia="楷体_GB2312"/>
          <w:sz w:val="32"/>
          <w:szCs w:val="32"/>
        </w:rPr>
      </w:pPr>
      <w:r>
        <w:rPr>
          <w:rFonts w:hint="eastAsia" w:ascii="楷体_GB2312" w:eastAsia="楷体_GB2312"/>
          <w:sz w:val="32"/>
          <w:szCs w:val="32"/>
        </w:rPr>
        <w:t>（二）国有建设用地供应结构</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2020年度全县国有建设用地供应总量中，商服用地7.00公顷（105亩），工矿仓储用地75.47公顷（1132亩），住宅用地63.73公顷（956亩），公共管理与公共服务用地19.87公顷（298亩），交通运输用地8.93公顷（134亩）。</w:t>
      </w:r>
    </w:p>
    <w:p>
      <w:pPr>
        <w:spacing w:line="560" w:lineRule="exact"/>
        <w:ind w:firstLine="640" w:firstLineChars="200"/>
        <w:rPr>
          <w:rFonts w:hint="eastAsia" w:ascii="黑体" w:hAnsi="黑体" w:eastAsia="黑体"/>
          <w:sz w:val="32"/>
          <w:szCs w:val="32"/>
        </w:rPr>
      </w:pPr>
      <w:bookmarkStart w:id="3" w:name="_Toc26622_WPSOffice_Level1"/>
      <w:r>
        <w:rPr>
          <w:rFonts w:hint="eastAsia" w:ascii="黑体" w:hAnsi="黑体" w:eastAsia="黑体"/>
          <w:sz w:val="32"/>
          <w:szCs w:val="32"/>
        </w:rPr>
        <w:t>四、政策导向</w:t>
      </w:r>
      <w:bookmarkEnd w:id="3"/>
    </w:p>
    <w:p>
      <w:pPr>
        <w:spacing w:line="560" w:lineRule="exact"/>
        <w:ind w:firstLine="640" w:firstLineChars="200"/>
        <w:rPr>
          <w:rFonts w:hint="eastAsia" w:ascii="楷体_GB2312" w:eastAsia="楷体_GB2312"/>
          <w:sz w:val="32"/>
          <w:szCs w:val="32"/>
        </w:rPr>
      </w:pPr>
      <w:r>
        <w:rPr>
          <w:rFonts w:hint="eastAsia" w:ascii="楷体_GB2312" w:eastAsia="楷体_GB2312"/>
          <w:sz w:val="32"/>
          <w:szCs w:val="32"/>
        </w:rPr>
        <w:t>（一）优化空间布局</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落实县城区城市总体规划和土地利用总体规划的城区空间发展意图，引导工业向开发区集中、人口向城镇集中、住宅向社区集中，推动人口向中心村、中心镇集聚，产业向功能区集中，城镇建设用地要因地制宜采取组团式、串联式，避免占用优质耕地。</w:t>
      </w:r>
    </w:p>
    <w:p>
      <w:pPr>
        <w:spacing w:line="560" w:lineRule="exact"/>
        <w:ind w:firstLine="640" w:firstLineChars="200"/>
        <w:rPr>
          <w:rFonts w:hint="eastAsia" w:ascii="楷体_GB2312" w:eastAsia="楷体_GB2312"/>
          <w:sz w:val="32"/>
          <w:szCs w:val="32"/>
        </w:rPr>
      </w:pPr>
      <w:r>
        <w:rPr>
          <w:rFonts w:hint="eastAsia" w:ascii="楷体_GB2312" w:eastAsia="楷体_GB2312"/>
          <w:sz w:val="32"/>
          <w:szCs w:val="32"/>
        </w:rPr>
        <w:t>（二）优化土地供应结构</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合我县城市规模、发展规划、经济发展趋势，合理确定土地供应总量，为推进我县产业结构调整和增长方式转变，对各用途土地的供应采取有保有压的原则，优先保证重大基础设施、社会民生项目的土地供应，突出经济发展支撑项目用地服务，充分保障重点项目、优势产业用地需求。</w:t>
      </w:r>
    </w:p>
    <w:p>
      <w:pPr>
        <w:spacing w:line="560" w:lineRule="exact"/>
        <w:ind w:firstLine="640" w:firstLineChars="200"/>
        <w:rPr>
          <w:rFonts w:hint="eastAsia" w:ascii="楷体_GB2312" w:eastAsia="楷体_GB2312"/>
          <w:sz w:val="32"/>
          <w:szCs w:val="32"/>
        </w:rPr>
      </w:pPr>
      <w:r>
        <w:rPr>
          <w:rFonts w:hint="eastAsia" w:ascii="楷体_GB2312" w:eastAsia="楷体_GB2312"/>
          <w:sz w:val="32"/>
          <w:szCs w:val="32"/>
        </w:rPr>
        <w:t>（三）发挥市场配置资源基础性作用</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类有偿使用的土地供应应当充分贯彻市场配置的原则，坚决贯彻落实国家房地产用地调控政策，严格执行经营性用地和工业用地招拍挂出让制度，发挥价格机制在土地资源配置中的作用。扩大国有土地有偿使用范围，积极推进经营性基础设施用地有偿使用，减少非公益性用地划拨。</w:t>
      </w:r>
    </w:p>
    <w:p>
      <w:pPr>
        <w:spacing w:line="560" w:lineRule="exact"/>
        <w:ind w:firstLine="640" w:firstLineChars="200"/>
        <w:rPr>
          <w:rFonts w:hint="eastAsia" w:ascii="黑体" w:hAnsi="黑体" w:eastAsia="黑体"/>
          <w:sz w:val="32"/>
          <w:szCs w:val="32"/>
        </w:rPr>
      </w:pPr>
      <w:bookmarkStart w:id="4" w:name="_Toc23990_WPSOffice_Level1"/>
      <w:r>
        <w:rPr>
          <w:rFonts w:hint="eastAsia" w:ascii="黑体" w:hAnsi="黑体" w:eastAsia="黑体"/>
          <w:sz w:val="32"/>
          <w:szCs w:val="32"/>
        </w:rPr>
        <w:t>五、保障措施</w:t>
      </w:r>
      <w:bookmarkEnd w:id="4"/>
    </w:p>
    <w:p>
      <w:pPr>
        <w:spacing w:line="560" w:lineRule="exact"/>
        <w:ind w:firstLine="640" w:firstLineChars="200"/>
        <w:rPr>
          <w:rFonts w:hint="eastAsia" w:ascii="文星仿宋" w:eastAsia="文星仿宋"/>
          <w:sz w:val="32"/>
          <w:szCs w:val="32"/>
        </w:rPr>
      </w:pPr>
      <w:r>
        <w:rPr>
          <w:rFonts w:hint="eastAsia" w:ascii="楷体_GB2312" w:eastAsia="楷体_GB2312"/>
          <w:sz w:val="32"/>
          <w:szCs w:val="32"/>
        </w:rPr>
        <w:t>（一）强化部门联动，确保计划有效落实。</w:t>
      </w:r>
      <w:r>
        <w:rPr>
          <w:rFonts w:hint="eastAsia" w:ascii="仿宋_GB2312" w:hAnsi="仿宋_GB2312" w:eastAsia="仿宋_GB2312" w:cs="仿宋_GB2312"/>
          <w:sz w:val="32"/>
          <w:szCs w:val="32"/>
        </w:rPr>
        <w:t>对列入年度土地供应计划项目，县自然资源</w:t>
      </w:r>
      <w:r>
        <w:rPr>
          <w:rFonts w:hint="eastAsia" w:ascii="仿宋_GB2312" w:hAnsi="仿宋_GB2312" w:eastAsia="仿宋_GB2312" w:cs="仿宋_GB2312"/>
          <w:sz w:val="32"/>
          <w:szCs w:val="32"/>
          <w:lang w:eastAsia="zh-CN"/>
        </w:rPr>
        <w:t>和规划局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发改局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住建局</w:t>
      </w:r>
      <w:r>
        <w:rPr>
          <w:rFonts w:hint="eastAsia" w:ascii="仿宋_GB2312" w:hAnsi="仿宋_GB2312" w:eastAsia="仿宋_GB2312" w:cs="仿宋_GB2312"/>
          <w:sz w:val="32"/>
          <w:szCs w:val="32"/>
        </w:rPr>
        <w:t>等相关部门要密切协作，各</w:t>
      </w:r>
      <w:r>
        <w:rPr>
          <w:rFonts w:hint="eastAsia" w:ascii="仿宋_GB2312" w:hAnsi="仿宋_GB2312" w:eastAsia="仿宋_GB2312" w:cs="仿宋_GB2312"/>
          <w:sz w:val="32"/>
          <w:szCs w:val="32"/>
          <w:lang w:eastAsia="zh-CN"/>
        </w:rPr>
        <w:t>乡镇（街道、景区、开发区）</w:t>
      </w:r>
      <w:r>
        <w:rPr>
          <w:rFonts w:hint="eastAsia" w:ascii="仿宋_GB2312" w:hAnsi="仿宋_GB2312" w:eastAsia="仿宋_GB2312" w:cs="仿宋_GB2312"/>
          <w:sz w:val="32"/>
          <w:szCs w:val="32"/>
        </w:rPr>
        <w:t>也要充分发挥职能优势，积极配合做好计划实施工作。</w:t>
      </w:r>
    </w:p>
    <w:p>
      <w:pPr>
        <w:spacing w:line="560" w:lineRule="exact"/>
        <w:ind w:firstLine="640" w:firstLineChars="200"/>
        <w:rPr>
          <w:rFonts w:hint="eastAsia" w:ascii="仿宋_GB2312" w:hAnsi="仿宋_GB2312" w:eastAsia="仿宋_GB2312" w:cs="仿宋_GB2312"/>
          <w:sz w:val="32"/>
          <w:szCs w:val="32"/>
        </w:rPr>
      </w:pPr>
      <w:r>
        <w:rPr>
          <w:rFonts w:hint="eastAsia" w:ascii="楷体_GB2312" w:eastAsia="楷体_GB2312"/>
          <w:sz w:val="32"/>
          <w:szCs w:val="32"/>
        </w:rPr>
        <w:t>（二）加强土地供应全程监管。</w:t>
      </w:r>
      <w:r>
        <w:rPr>
          <w:rFonts w:hint="eastAsia" w:ascii="仿宋_GB2312" w:hAnsi="仿宋_GB2312" w:eastAsia="仿宋_GB2312" w:cs="仿宋_GB2312"/>
          <w:sz w:val="32"/>
          <w:szCs w:val="32"/>
        </w:rPr>
        <w:t>县自然资源和规划局要加强对计划实施的动态跟踪管理，及时总结、分析计划执行情况。对因特殊原因影响供应计划安排的，应及时会同相关部门做好计划调整工作，提出计划调整方案，报县政府批准并报上级主管部门备案。</w:t>
      </w:r>
    </w:p>
    <w:p>
      <w:pPr>
        <w:spacing w:line="560" w:lineRule="exact"/>
        <w:ind w:firstLine="640" w:firstLineChars="200"/>
        <w:rPr>
          <w:rFonts w:hint="eastAsia" w:ascii="仿宋_GB2312" w:hAnsi="仿宋_GB2312" w:eastAsia="仿宋_GB2312" w:cs="仿宋_GB2312"/>
          <w:sz w:val="32"/>
          <w:szCs w:val="32"/>
        </w:rPr>
      </w:pPr>
      <w:r>
        <w:rPr>
          <w:rFonts w:ascii="楷体_GB2312" w:eastAsia="楷体_GB2312"/>
          <w:sz w:val="32"/>
          <w:szCs w:val="32"/>
        </w:rPr>
        <w:t>（</w:t>
      </w:r>
      <w:r>
        <w:rPr>
          <w:rFonts w:hint="eastAsia" w:ascii="楷体_GB2312" w:eastAsia="楷体_GB2312"/>
          <w:sz w:val="32"/>
          <w:szCs w:val="32"/>
        </w:rPr>
        <w:t>三</w:t>
      </w:r>
      <w:r>
        <w:rPr>
          <w:rFonts w:ascii="楷体_GB2312" w:eastAsia="楷体_GB2312"/>
          <w:sz w:val="32"/>
          <w:szCs w:val="32"/>
        </w:rPr>
        <w:t>）规范市场行为。</w:t>
      </w:r>
      <w:r>
        <w:rPr>
          <w:rFonts w:hint="eastAsia" w:ascii="仿宋_GB2312" w:hAnsi="仿宋_GB2312" w:eastAsia="仿宋_GB2312" w:cs="仿宋_GB2312"/>
          <w:sz w:val="32"/>
          <w:szCs w:val="32"/>
        </w:rPr>
        <w:t>严格规范国有建设用地供应，依托国有建设用地使用权网上交易系统实行网上公开交易，严格按照相关程序和规范做好供地手续，切实做到公开、公平、公正，维护土地市场秩序，减少土地供应过程中的矛盾与纠纷，促进社会和谐发展。</w:t>
      </w:r>
    </w:p>
    <w:p>
      <w:pPr>
        <w:spacing w:line="560" w:lineRule="exact"/>
        <w:ind w:firstLine="640" w:firstLineChars="200"/>
        <w:rPr>
          <w:rFonts w:hint="eastAsia" w:ascii="仿宋_GB2312" w:eastAsia="仿宋_GB2312"/>
          <w:sz w:val="32"/>
          <w:szCs w:val="32"/>
          <w:lang w:eastAsia="zh-CN"/>
        </w:rPr>
      </w:pPr>
      <w:r>
        <w:rPr>
          <w:rFonts w:hint="eastAsia" w:ascii="仿宋_GB2312" w:hAnsi="仿宋_GB2312" w:eastAsia="仿宋_GB2312" w:cs="仿宋_GB2312"/>
          <w:sz w:val="32"/>
          <w:szCs w:val="32"/>
        </w:rPr>
        <w:t>本计划自公布之日起施行。</w:t>
      </w:r>
    </w:p>
    <w:p>
      <w:pPr>
        <w:ind w:firstLine="6080" w:firstLineChars="1900"/>
        <w:jc w:val="left"/>
        <w:rPr>
          <w:rFonts w:hint="eastAsia" w:ascii="仿宋_GB2312" w:eastAsia="仿宋_GB2312"/>
          <w:sz w:val="32"/>
          <w:szCs w:val="32"/>
          <w:lang w:eastAsia="zh-CN"/>
        </w:rPr>
      </w:pPr>
    </w:p>
    <w:p>
      <w:pPr>
        <w:ind w:firstLine="6080" w:firstLineChars="1900"/>
        <w:jc w:val="left"/>
        <w:rPr>
          <w:rFonts w:hint="eastAsia" w:ascii="仿宋_GB2312" w:eastAsia="仿宋_GB2312"/>
          <w:sz w:val="32"/>
          <w:szCs w:val="32"/>
          <w:lang w:eastAsia="zh-CN"/>
        </w:rPr>
      </w:pPr>
    </w:p>
    <w:p>
      <w:pPr>
        <w:ind w:firstLine="6080" w:firstLineChars="1900"/>
        <w:jc w:val="left"/>
        <w:rPr>
          <w:rFonts w:hint="eastAsia" w:ascii="仿宋_GB2312" w:eastAsia="仿宋_GB2312"/>
          <w:sz w:val="32"/>
          <w:szCs w:val="32"/>
          <w:lang w:eastAsia="zh-CN"/>
        </w:rPr>
      </w:pPr>
    </w:p>
    <w:p>
      <w:pPr>
        <w:ind w:firstLine="6080" w:firstLineChars="1900"/>
        <w:jc w:val="left"/>
        <w:rPr>
          <w:rFonts w:hint="eastAsia" w:ascii="仿宋_GB2312" w:eastAsia="仿宋_GB2312"/>
          <w:sz w:val="32"/>
          <w:szCs w:val="32"/>
          <w:lang w:eastAsia="zh-CN"/>
        </w:rPr>
      </w:pPr>
    </w:p>
    <w:p>
      <w:pPr>
        <w:ind w:firstLine="6080" w:firstLineChars="1900"/>
        <w:jc w:val="left"/>
        <w:rPr>
          <w:rFonts w:hint="eastAsia" w:ascii="仿宋_GB2312" w:eastAsia="仿宋_GB2312"/>
          <w:sz w:val="32"/>
          <w:szCs w:val="32"/>
          <w:lang w:eastAsia="zh-CN"/>
        </w:rPr>
      </w:pPr>
    </w:p>
    <w:p>
      <w:pPr>
        <w:ind w:firstLine="6080" w:firstLineChars="1900"/>
        <w:jc w:val="left"/>
        <w:rPr>
          <w:rFonts w:hint="eastAsia" w:ascii="仿宋_GB2312" w:eastAsia="仿宋_GB2312"/>
          <w:sz w:val="32"/>
          <w:szCs w:val="32"/>
          <w:lang w:eastAsia="zh-CN"/>
        </w:rPr>
      </w:pPr>
    </w:p>
    <w:p>
      <w:pPr>
        <w:spacing w:line="600" w:lineRule="exact"/>
        <w:jc w:val="both"/>
        <w:rPr>
          <w:rFonts w:hint="eastAsia" w:ascii="文星仿宋" w:hAnsi="华文仿宋" w:eastAsia="文星仿宋"/>
          <w:sz w:val="32"/>
        </w:rPr>
      </w:pPr>
    </w:p>
    <w:p>
      <w:pPr>
        <w:pStyle w:val="2"/>
        <w:rPr>
          <w:rFonts w:hint="eastAsia" w:ascii="文星仿宋" w:hAnsi="华文仿宋" w:eastAsia="文星仿宋"/>
          <w:sz w:val="32"/>
        </w:rPr>
      </w:pPr>
    </w:p>
    <w:p>
      <w:pPr>
        <w:pStyle w:val="2"/>
        <w:rPr>
          <w:rFonts w:hint="eastAsia" w:ascii="文星仿宋" w:hAnsi="华文仿宋" w:eastAsia="文星仿宋"/>
          <w:sz w:val="32"/>
        </w:rPr>
      </w:pPr>
    </w:p>
    <w:p>
      <w:pPr>
        <w:pStyle w:val="2"/>
        <w:ind w:left="0" w:leftChars="0" w:firstLine="0" w:firstLineChars="0"/>
        <w:rPr>
          <w:rFonts w:hint="eastAsia" w:ascii="文星仿宋" w:hAnsi="华文仿宋" w:eastAsia="文星仿宋"/>
          <w:sz w:val="32"/>
        </w:rPr>
      </w:pPr>
    </w:p>
    <w:p>
      <w:pPr>
        <w:spacing w:line="600" w:lineRule="exact"/>
        <w:jc w:val="center"/>
        <w:rPr>
          <w:rFonts w:hint="eastAsia" w:ascii="方正小标宋简体" w:eastAsia="方正小标宋简体"/>
          <w:sz w:val="44"/>
          <w:szCs w:val="44"/>
        </w:rPr>
      </w:pPr>
      <w:r>
        <w:rPr>
          <w:rFonts w:hint="eastAsia" w:ascii="方正小标宋简体" w:eastAsia="方正小标宋简体"/>
          <w:sz w:val="44"/>
          <w:szCs w:val="44"/>
        </w:rPr>
        <w:t>郯城县人民政府</w:t>
      </w:r>
    </w:p>
    <w:p>
      <w:pPr>
        <w:spacing w:line="600" w:lineRule="exact"/>
        <w:jc w:val="center"/>
        <w:rPr>
          <w:rFonts w:hint="eastAsia" w:ascii="方正小标宋简体" w:eastAsia="方正小标宋简体"/>
          <w:sz w:val="44"/>
          <w:szCs w:val="44"/>
        </w:rPr>
      </w:pPr>
      <w:r>
        <w:rPr>
          <w:rFonts w:hint="eastAsia" w:ascii="方正小标宋简体" w:eastAsia="方正小标宋简体"/>
          <w:sz w:val="44"/>
          <w:szCs w:val="44"/>
        </w:rPr>
        <w:t>关于同意《郯城县城市地下综合管廊专项规划（2018-2035）》的批复</w:t>
      </w:r>
    </w:p>
    <w:p>
      <w:pPr>
        <w:spacing w:line="600" w:lineRule="exact"/>
        <w:rPr>
          <w:rFonts w:hint="eastAsia" w:ascii="仿宋_GB2312" w:eastAsia="仿宋_GB2312"/>
          <w:sz w:val="32"/>
          <w:szCs w:val="32"/>
        </w:rPr>
      </w:pPr>
    </w:p>
    <w:p>
      <w:pPr>
        <w:spacing w:line="600" w:lineRule="exact"/>
        <w:jc w:val="center"/>
        <w:rPr>
          <w:rFonts w:hint="eastAsia" w:ascii="楷体_GB2312" w:hAnsi="楷体_GB2312" w:eastAsia="楷体_GB2312" w:cs="楷体_GB2312"/>
          <w:sz w:val="32"/>
        </w:rPr>
      </w:pPr>
      <w:r>
        <w:rPr>
          <w:rFonts w:hint="eastAsia" w:ascii="楷体_GB2312" w:hAnsi="楷体_GB2312" w:eastAsia="楷体_GB2312" w:cs="楷体_GB2312"/>
          <w:sz w:val="32"/>
        </w:rPr>
        <w:t>郯政</w:t>
      </w:r>
      <w:r>
        <w:rPr>
          <w:rFonts w:hint="eastAsia" w:ascii="楷体_GB2312" w:hAnsi="楷体_GB2312" w:eastAsia="楷体_GB2312" w:cs="楷体_GB2312"/>
          <w:sz w:val="32"/>
          <w:lang w:eastAsia="zh-CN"/>
        </w:rPr>
        <w:t>字</w:t>
      </w:r>
      <w:r>
        <w:rPr>
          <w:rFonts w:hint="eastAsia" w:ascii="楷体_GB2312" w:hAnsi="楷体_GB2312" w:eastAsia="楷体_GB2312" w:cs="楷体_GB2312"/>
          <w:sz w:val="32"/>
        </w:rPr>
        <w:t>〔2020〕</w:t>
      </w:r>
      <w:r>
        <w:rPr>
          <w:rFonts w:hint="eastAsia" w:ascii="楷体_GB2312" w:hAnsi="楷体_GB2312" w:eastAsia="楷体_GB2312" w:cs="楷体_GB2312"/>
          <w:sz w:val="32"/>
          <w:lang w:val="en-US" w:eastAsia="zh-CN"/>
        </w:rPr>
        <w:t>27</w:t>
      </w:r>
      <w:r>
        <w:rPr>
          <w:rFonts w:hint="eastAsia" w:ascii="楷体_GB2312" w:hAnsi="楷体_GB2312" w:eastAsia="楷体_GB2312" w:cs="楷体_GB2312"/>
          <w:sz w:val="32"/>
        </w:rPr>
        <w:t>号</w:t>
      </w:r>
    </w:p>
    <w:p>
      <w:pPr>
        <w:spacing w:line="600" w:lineRule="exact"/>
        <w:rPr>
          <w:rFonts w:hint="eastAsia" w:ascii="仿宋_GB2312" w:eastAsia="仿宋_GB2312"/>
          <w:sz w:val="32"/>
          <w:szCs w:val="32"/>
        </w:rPr>
      </w:pPr>
    </w:p>
    <w:p>
      <w:pPr>
        <w:spacing w:line="600" w:lineRule="exact"/>
        <w:rPr>
          <w:rFonts w:hint="eastAsia" w:ascii="仿宋_GB2312" w:eastAsia="仿宋_GB2312"/>
          <w:sz w:val="32"/>
          <w:szCs w:val="32"/>
        </w:rPr>
      </w:pPr>
      <w:r>
        <w:rPr>
          <w:rFonts w:hint="eastAsia" w:ascii="仿宋_GB2312" w:eastAsia="仿宋_GB2312"/>
          <w:sz w:val="32"/>
          <w:szCs w:val="32"/>
        </w:rPr>
        <w:t>县住房和城乡建设局:</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你局《关于对郯城县城市地下综合管廊专项规划（2018—2035）给予批复的请示》(郯建字[2019]12号)收悉。经研究，原则同意《郯城县城市地下综合管廊专项规划（2018-2035）》，请严格按照规划要求，依法认真组织实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eastAsia="仿宋_GB2312"/>
          <w:sz w:val="32"/>
          <w:szCs w:val="32"/>
        </w:rPr>
      </w:pPr>
      <w:r>
        <w:rPr>
          <w:rFonts w:hint="eastAsia" w:ascii="仿宋_GB2312" w:hAnsi="仿宋_GB2312" w:eastAsia="仿宋_GB2312" w:cs="仿宋_GB2312"/>
          <w:sz w:val="32"/>
          <w:szCs w:val="32"/>
        </w:rPr>
        <w:t>特此批复。</w:t>
      </w:r>
      <w:r>
        <w:rPr>
          <w:rFonts w:hint="eastAsia" w:ascii="仿宋_GB2312" w:eastAsia="仿宋_GB2312"/>
          <w:sz w:val="32"/>
          <w:szCs w:val="32"/>
        </w:rPr>
        <w:t xml:space="preserve"> </w:t>
      </w:r>
    </w:p>
    <w:p>
      <w:pPr>
        <w:spacing w:line="600" w:lineRule="exact"/>
        <w:rPr>
          <w:rFonts w:hint="eastAsia" w:ascii="仿宋_GB2312" w:eastAsia="仿宋_GB2312"/>
          <w:sz w:val="32"/>
          <w:szCs w:val="32"/>
        </w:rPr>
      </w:pPr>
    </w:p>
    <w:p>
      <w:pPr>
        <w:spacing w:line="600" w:lineRule="exact"/>
        <w:ind w:firstLine="5760" w:firstLineChars="1800"/>
        <w:rPr>
          <w:rFonts w:hint="eastAsia" w:ascii="仿宋_GB2312" w:eastAsia="仿宋_GB2312"/>
          <w:sz w:val="32"/>
          <w:szCs w:val="32"/>
        </w:rPr>
      </w:pPr>
      <w:r>
        <w:rPr>
          <w:rFonts w:hint="eastAsia" w:ascii="仿宋_GB2312" w:eastAsia="仿宋_GB2312"/>
          <w:sz w:val="32"/>
          <w:szCs w:val="32"/>
        </w:rPr>
        <w:t>郯城县人民政府</w:t>
      </w:r>
    </w:p>
    <w:p>
      <w:pPr>
        <w:spacing w:line="600" w:lineRule="exact"/>
        <w:ind w:firstLine="5920" w:firstLineChars="1850"/>
        <w:rPr>
          <w:rFonts w:hint="eastAsia" w:ascii="仿宋_GB2312" w:eastAsia="仿宋_GB2312"/>
          <w:sz w:val="32"/>
          <w:szCs w:val="32"/>
        </w:rPr>
      </w:pPr>
      <w:r>
        <w:rPr>
          <w:rFonts w:hint="eastAsia" w:ascii="仿宋_GB2312" w:eastAsia="仿宋_GB2312"/>
          <w:sz w:val="32"/>
          <w:szCs w:val="32"/>
        </w:rPr>
        <w:t>2020年</w:t>
      </w:r>
      <w:r>
        <w:rPr>
          <w:rFonts w:hint="eastAsia" w:ascii="仿宋_GB2312" w:eastAsia="仿宋_GB2312"/>
          <w:sz w:val="32"/>
          <w:szCs w:val="32"/>
          <w:lang w:val="en-US" w:eastAsia="zh-CN"/>
        </w:rPr>
        <w:t>5</w:t>
      </w:r>
      <w:r>
        <w:rPr>
          <w:rFonts w:hint="eastAsia" w:ascii="仿宋_GB2312" w:eastAsia="仿宋_GB2312"/>
          <w:sz w:val="32"/>
          <w:szCs w:val="32"/>
        </w:rPr>
        <w:t>月</w:t>
      </w:r>
      <w:r>
        <w:rPr>
          <w:rFonts w:hint="eastAsia" w:ascii="仿宋_GB2312" w:eastAsia="仿宋_GB2312"/>
          <w:sz w:val="32"/>
          <w:szCs w:val="32"/>
          <w:lang w:val="en-US" w:eastAsia="zh-CN"/>
        </w:rPr>
        <w:t>11</w:t>
      </w:r>
      <w:r>
        <w:rPr>
          <w:rFonts w:hint="eastAsia" w:ascii="仿宋_GB2312" w:eastAsia="仿宋_GB2312"/>
          <w:sz w:val="32"/>
          <w:szCs w:val="32"/>
        </w:rPr>
        <w:t>日</w:t>
      </w:r>
    </w:p>
    <w:p>
      <w:pPr>
        <w:jc w:val="left"/>
        <w:rPr>
          <w:rFonts w:hint="eastAsia" w:ascii="仿宋_GB2312" w:eastAsia="仿宋_GB2312"/>
          <w:sz w:val="32"/>
          <w:szCs w:val="32"/>
          <w:lang w:eastAsia="zh-CN"/>
        </w:rPr>
      </w:pPr>
    </w:p>
    <w:p>
      <w:pPr>
        <w:jc w:val="left"/>
        <w:rPr>
          <w:rFonts w:hint="eastAsia" w:ascii="仿宋_GB2312" w:eastAsia="仿宋_GB2312"/>
          <w:sz w:val="32"/>
          <w:szCs w:val="32"/>
          <w:lang w:eastAsia="zh-CN"/>
        </w:rPr>
      </w:pPr>
    </w:p>
    <w:p>
      <w:pPr>
        <w:jc w:val="left"/>
        <w:rPr>
          <w:rFonts w:hint="eastAsia" w:ascii="仿宋_GB2312" w:eastAsia="仿宋_GB2312"/>
          <w:sz w:val="32"/>
          <w:szCs w:val="32"/>
          <w:lang w:eastAsia="zh-CN"/>
        </w:rPr>
      </w:pPr>
    </w:p>
    <w:p>
      <w:pPr>
        <w:jc w:val="left"/>
        <w:rPr>
          <w:rFonts w:hint="eastAsia" w:ascii="仿宋_GB2312" w:eastAsia="仿宋_GB2312"/>
          <w:sz w:val="32"/>
          <w:szCs w:val="32"/>
          <w:lang w:eastAsia="zh-CN"/>
        </w:rPr>
      </w:pPr>
    </w:p>
    <w:p>
      <w:pPr>
        <w:jc w:val="left"/>
        <w:rPr>
          <w:rFonts w:hint="eastAsia" w:ascii="仿宋_GB2312" w:eastAsia="仿宋_GB2312"/>
          <w:sz w:val="32"/>
          <w:szCs w:val="32"/>
          <w:lang w:eastAsia="zh-CN"/>
        </w:rPr>
      </w:pPr>
    </w:p>
    <w:p>
      <w:pPr>
        <w:jc w:val="left"/>
        <w:rPr>
          <w:rFonts w:hint="eastAsia" w:ascii="仿宋_GB2312" w:eastAsia="仿宋_GB2312"/>
          <w:sz w:val="32"/>
          <w:szCs w:val="32"/>
          <w:lang w:eastAsia="zh-CN"/>
        </w:rPr>
      </w:pPr>
    </w:p>
    <w:p>
      <w:pPr>
        <w:jc w:val="left"/>
        <w:rPr>
          <w:rFonts w:hint="eastAsia" w:ascii="仿宋_GB2312" w:eastAsia="仿宋_GB2312"/>
          <w:sz w:val="32"/>
          <w:szCs w:val="32"/>
          <w:lang w:eastAsia="zh-CN"/>
        </w:rPr>
      </w:pPr>
    </w:p>
    <w:p>
      <w:pPr>
        <w:spacing w:line="600" w:lineRule="exact"/>
        <w:jc w:val="both"/>
        <w:rPr>
          <w:rFonts w:hint="eastAsia" w:ascii="文星仿宋" w:hAnsi="华文仿宋" w:eastAsia="文星仿宋"/>
          <w:sz w:val="32"/>
        </w:rPr>
      </w:pPr>
    </w:p>
    <w:p>
      <w:pPr>
        <w:spacing w:line="600" w:lineRule="exact"/>
        <w:jc w:val="center"/>
        <w:rPr>
          <w:rFonts w:hint="eastAsia" w:ascii="方正小标宋简体" w:eastAsia="方正小标宋简体"/>
          <w:sz w:val="44"/>
          <w:szCs w:val="44"/>
        </w:rPr>
      </w:pPr>
      <w:r>
        <w:rPr>
          <w:rFonts w:hint="eastAsia" w:ascii="方正小标宋简体" w:eastAsia="方正小标宋简体"/>
          <w:sz w:val="44"/>
          <w:szCs w:val="44"/>
        </w:rPr>
        <w:t>郯城县人民政府</w:t>
      </w:r>
    </w:p>
    <w:p>
      <w:pPr>
        <w:spacing w:line="600" w:lineRule="exact"/>
        <w:jc w:val="center"/>
        <w:rPr>
          <w:rFonts w:hint="eastAsia" w:ascii="方正小标宋简体" w:eastAsia="方正小标宋简体"/>
          <w:sz w:val="44"/>
          <w:szCs w:val="44"/>
        </w:rPr>
      </w:pPr>
      <w:r>
        <w:rPr>
          <w:rFonts w:hint="eastAsia" w:ascii="方正小标宋简体" w:eastAsia="方正小标宋简体"/>
          <w:sz w:val="44"/>
          <w:szCs w:val="44"/>
        </w:rPr>
        <w:t>关于同意《郯城县海绵城市专项规划（2018-2035）》的批复</w:t>
      </w:r>
    </w:p>
    <w:p>
      <w:pPr>
        <w:spacing w:line="600" w:lineRule="exact"/>
        <w:jc w:val="center"/>
        <w:rPr>
          <w:rFonts w:hint="eastAsia" w:ascii="文星仿宋" w:hAnsi="华文仿宋" w:eastAsia="文星仿宋"/>
          <w:sz w:val="32"/>
        </w:rPr>
      </w:pPr>
    </w:p>
    <w:p>
      <w:pPr>
        <w:spacing w:line="600" w:lineRule="exact"/>
        <w:jc w:val="center"/>
        <w:rPr>
          <w:rFonts w:hint="eastAsia" w:ascii="楷体_GB2312" w:hAnsi="楷体_GB2312" w:eastAsia="楷体_GB2312" w:cs="楷体_GB2312"/>
          <w:sz w:val="32"/>
        </w:rPr>
      </w:pPr>
      <w:r>
        <w:rPr>
          <w:rFonts w:hint="eastAsia" w:ascii="楷体_GB2312" w:hAnsi="楷体_GB2312" w:eastAsia="楷体_GB2312" w:cs="楷体_GB2312"/>
          <w:sz w:val="32"/>
        </w:rPr>
        <w:t>郯政</w:t>
      </w:r>
      <w:r>
        <w:rPr>
          <w:rFonts w:hint="eastAsia" w:ascii="楷体_GB2312" w:hAnsi="楷体_GB2312" w:eastAsia="楷体_GB2312" w:cs="楷体_GB2312"/>
          <w:sz w:val="32"/>
          <w:lang w:eastAsia="zh-CN"/>
        </w:rPr>
        <w:t>字</w:t>
      </w:r>
      <w:r>
        <w:rPr>
          <w:rFonts w:hint="eastAsia" w:ascii="楷体_GB2312" w:hAnsi="楷体_GB2312" w:eastAsia="楷体_GB2312" w:cs="楷体_GB2312"/>
          <w:sz w:val="32"/>
        </w:rPr>
        <w:t>〔2020〕</w:t>
      </w:r>
      <w:r>
        <w:rPr>
          <w:rFonts w:hint="eastAsia" w:ascii="楷体_GB2312" w:hAnsi="楷体_GB2312" w:eastAsia="楷体_GB2312" w:cs="楷体_GB2312"/>
          <w:sz w:val="32"/>
          <w:lang w:val="en-US" w:eastAsia="zh-CN"/>
        </w:rPr>
        <w:t>28</w:t>
      </w:r>
      <w:r>
        <w:rPr>
          <w:rFonts w:hint="eastAsia" w:ascii="楷体_GB2312" w:hAnsi="楷体_GB2312" w:eastAsia="楷体_GB2312" w:cs="楷体_GB2312"/>
          <w:sz w:val="32"/>
        </w:rPr>
        <w:t>号</w:t>
      </w:r>
    </w:p>
    <w:p>
      <w:pPr>
        <w:spacing w:line="600" w:lineRule="exact"/>
        <w:rPr>
          <w:rFonts w:hint="eastAsia" w:ascii="仿宋_GB2312" w:eastAsia="仿宋_GB2312"/>
          <w:sz w:val="32"/>
          <w:szCs w:val="32"/>
        </w:rPr>
      </w:pPr>
    </w:p>
    <w:p>
      <w:pPr>
        <w:spacing w:line="600" w:lineRule="exact"/>
        <w:rPr>
          <w:rFonts w:hint="eastAsia" w:ascii="仿宋_GB2312" w:eastAsia="仿宋_GB2312"/>
          <w:sz w:val="32"/>
          <w:szCs w:val="32"/>
        </w:rPr>
      </w:pPr>
      <w:r>
        <w:rPr>
          <w:rFonts w:hint="eastAsia" w:ascii="仿宋_GB2312" w:eastAsia="仿宋_GB2312"/>
          <w:sz w:val="32"/>
          <w:szCs w:val="32"/>
        </w:rPr>
        <w:t>县住房和城乡建设局:</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你局《关于对郯城县海绵城市专项规划给予批复的请示》(郯建字[2019]13号)收悉。经研究，原则同意《郯城县海绵城市专项规划（2018-2035）》(以下简称《规划》)，具体批复如下：</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该《规划》按照“规划引领、尊重自然、因地制宜、统筹建设”的原则，编制依据充分、资料翔实、内容全面，是郯城县海绵城市建设的依据。抓好《规划》落实，对于修复城市自然生态功能、打造宜居城市环境具有重要意义。请你局严格按照规划要求，依法认真组织实施，全面加强对规划实施的监督、指导工作。</w:t>
      </w:r>
    </w:p>
    <w:p>
      <w:pPr>
        <w:spacing w:line="60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特此批复。</w:t>
      </w:r>
    </w:p>
    <w:p>
      <w:pPr>
        <w:spacing w:line="600" w:lineRule="exact"/>
        <w:ind w:firstLine="640" w:firstLineChars="200"/>
        <w:rPr>
          <w:rFonts w:hint="eastAsia" w:ascii="仿宋_GB2312" w:eastAsia="仿宋_GB2312"/>
          <w:sz w:val="32"/>
          <w:szCs w:val="32"/>
        </w:rPr>
      </w:pPr>
    </w:p>
    <w:p>
      <w:pPr>
        <w:spacing w:line="600" w:lineRule="exact"/>
        <w:ind w:firstLine="5760" w:firstLineChars="1800"/>
        <w:rPr>
          <w:rFonts w:hint="eastAsia" w:ascii="仿宋_GB2312" w:eastAsia="仿宋_GB2312"/>
          <w:sz w:val="32"/>
          <w:szCs w:val="32"/>
        </w:rPr>
      </w:pPr>
    </w:p>
    <w:p>
      <w:pPr>
        <w:spacing w:line="600" w:lineRule="exact"/>
        <w:ind w:firstLine="5760" w:firstLineChars="1800"/>
        <w:rPr>
          <w:rFonts w:hint="eastAsia" w:ascii="仿宋_GB2312" w:eastAsia="仿宋_GB2312"/>
          <w:sz w:val="32"/>
          <w:szCs w:val="32"/>
        </w:rPr>
      </w:pPr>
      <w:r>
        <w:rPr>
          <w:rFonts w:hint="eastAsia" w:ascii="仿宋_GB2312" w:eastAsia="仿宋_GB2312"/>
          <w:sz w:val="32"/>
          <w:szCs w:val="32"/>
        </w:rPr>
        <w:t>郯城县人民政府</w:t>
      </w:r>
    </w:p>
    <w:p>
      <w:pPr>
        <w:spacing w:line="600" w:lineRule="exact"/>
        <w:ind w:firstLine="5920" w:firstLineChars="1850"/>
        <w:rPr>
          <w:rFonts w:ascii="仿宋_GB2312" w:eastAsia="仿宋_GB2312"/>
          <w:sz w:val="32"/>
          <w:szCs w:val="32"/>
        </w:rPr>
      </w:pPr>
      <w:r>
        <w:rPr>
          <w:rFonts w:hint="eastAsia" w:ascii="仿宋_GB2312" w:eastAsia="仿宋_GB2312"/>
          <w:sz w:val="32"/>
          <w:szCs w:val="32"/>
        </w:rPr>
        <w:t>2020年</w:t>
      </w:r>
      <w:r>
        <w:rPr>
          <w:rFonts w:hint="eastAsia" w:ascii="仿宋_GB2312" w:eastAsia="仿宋_GB2312"/>
          <w:sz w:val="32"/>
          <w:szCs w:val="32"/>
          <w:lang w:val="en-US" w:eastAsia="zh-CN"/>
        </w:rPr>
        <w:t>5</w:t>
      </w:r>
      <w:r>
        <w:rPr>
          <w:rFonts w:hint="eastAsia" w:ascii="仿宋_GB2312" w:eastAsia="仿宋_GB2312"/>
          <w:sz w:val="32"/>
          <w:szCs w:val="32"/>
        </w:rPr>
        <w:t>月</w:t>
      </w:r>
      <w:r>
        <w:rPr>
          <w:rFonts w:hint="eastAsia" w:ascii="仿宋_GB2312" w:eastAsia="仿宋_GB2312"/>
          <w:sz w:val="32"/>
          <w:szCs w:val="32"/>
          <w:lang w:val="en-US" w:eastAsia="zh-CN"/>
        </w:rPr>
        <w:t>11</w:t>
      </w:r>
      <w:r>
        <w:rPr>
          <w:rFonts w:hint="eastAsia" w:ascii="仿宋_GB2312" w:eastAsia="仿宋_GB2312"/>
          <w:sz w:val="32"/>
          <w:szCs w:val="32"/>
        </w:rPr>
        <w:t>日</w:t>
      </w:r>
    </w:p>
    <w:p>
      <w:pPr>
        <w:spacing w:line="600" w:lineRule="exact"/>
        <w:jc w:val="center"/>
        <w:rPr>
          <w:rFonts w:ascii="仿宋_GB2312" w:eastAsia="仿宋_GB2312"/>
          <w:sz w:val="32"/>
          <w:szCs w:val="32"/>
        </w:rPr>
      </w:pPr>
    </w:p>
    <w:p>
      <w:pPr>
        <w:spacing w:line="600" w:lineRule="exact"/>
        <w:jc w:val="center"/>
        <w:rPr>
          <w:rFonts w:ascii="文星仿宋" w:eastAsia="文星仿宋"/>
          <w:sz w:val="32"/>
          <w:szCs w:val="32"/>
        </w:rPr>
      </w:pPr>
      <w:r>
        <w:rPr>
          <w:rFonts w:hint="eastAsia" w:ascii="方正小标宋简体" w:eastAsia="方正小标宋简体" w:hAnsiTheme="majorEastAsia"/>
          <w:sz w:val="44"/>
          <w:szCs w:val="44"/>
        </w:rPr>
        <w:t>郯城县人民政府</w:t>
      </w:r>
    </w:p>
    <w:p>
      <w:pPr>
        <w:spacing w:line="600" w:lineRule="exact"/>
        <w:jc w:val="center"/>
        <w:rPr>
          <w:rFonts w:ascii="方正小标宋简体" w:eastAsia="方正小标宋简体" w:cs="Times New Roman"/>
          <w:sz w:val="44"/>
          <w:szCs w:val="44"/>
        </w:rPr>
      </w:pPr>
      <w:r>
        <w:rPr>
          <w:rFonts w:hint="eastAsia" w:ascii="方正小标宋简体" w:eastAsia="方正小标宋简体" w:cs="方正小标宋简体"/>
          <w:sz w:val="44"/>
          <w:szCs w:val="44"/>
        </w:rPr>
        <w:t>关于变更县文体中心等项目建设方的批复</w:t>
      </w:r>
    </w:p>
    <w:p>
      <w:pPr>
        <w:spacing w:line="600" w:lineRule="exact"/>
        <w:jc w:val="center"/>
        <w:rPr>
          <w:rFonts w:hint="eastAsia" w:ascii="仿宋_GB2312" w:eastAsia="仿宋_GB2312"/>
          <w:sz w:val="32"/>
          <w:szCs w:val="32"/>
        </w:rPr>
      </w:pPr>
    </w:p>
    <w:p>
      <w:pPr>
        <w:spacing w:line="600" w:lineRule="exact"/>
        <w:jc w:val="center"/>
        <w:rPr>
          <w:rFonts w:ascii="仿宋_GB2312" w:eastAsia="仿宋_GB2312"/>
          <w:sz w:val="32"/>
          <w:szCs w:val="32"/>
        </w:rPr>
      </w:pPr>
      <w:r>
        <w:rPr>
          <w:rFonts w:hint="eastAsia" w:ascii="仿宋_GB2312" w:eastAsia="仿宋_GB2312"/>
          <w:sz w:val="32"/>
          <w:szCs w:val="32"/>
        </w:rPr>
        <w:t>郯政字〔2020〕29号</w:t>
      </w:r>
    </w:p>
    <w:p>
      <w:pPr>
        <w:spacing w:line="600" w:lineRule="exact"/>
        <w:jc w:val="left"/>
        <w:rPr>
          <w:rFonts w:ascii="仿宋_GB2312" w:hAnsi="仿宋_GB2312" w:eastAsia="仿宋_GB2312" w:cs="仿宋_GB2312"/>
          <w:sz w:val="32"/>
          <w:szCs w:val="32"/>
        </w:rPr>
      </w:pP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县国有资产管理服务中心：</w:t>
      </w:r>
    </w:p>
    <w:p>
      <w:pPr>
        <w:spacing w:line="60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你单位《关于变更县文体中心、综合检验检测中心、银杏会展中心建设方的请示》（郯国资</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号</w:t>
      </w:r>
      <w:r>
        <w:rPr>
          <w:rFonts w:hint="eastAsia" w:ascii="仿宋_GB2312" w:eastAsia="仿宋_GB2312" w:cs="仿宋_GB2312"/>
          <w:sz w:val="32"/>
          <w:szCs w:val="32"/>
        </w:rPr>
        <w:t>）收悉，经研究，批复如下：</w:t>
      </w:r>
    </w:p>
    <w:p>
      <w:pPr>
        <w:spacing w:line="60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原则同意变更县文体中心、县综合检验检测中心建设方为县城市国有资产运营有限公司，变更县银杏会展中心建设方为郯城宏业投资发展有限公司。</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特此批复。</w:t>
      </w:r>
    </w:p>
    <w:p>
      <w:pPr>
        <w:spacing w:line="600" w:lineRule="exact"/>
        <w:ind w:right="960"/>
        <w:jc w:val="left"/>
        <w:rPr>
          <w:rFonts w:hint="eastAsia" w:ascii="仿宋_GB2312" w:eastAsia="仿宋_GB2312"/>
          <w:sz w:val="32"/>
          <w:szCs w:val="32"/>
        </w:rPr>
      </w:pPr>
    </w:p>
    <w:p>
      <w:pPr>
        <w:spacing w:line="600" w:lineRule="exact"/>
        <w:ind w:right="960"/>
        <w:jc w:val="right"/>
        <w:rPr>
          <w:rFonts w:hint="eastAsia" w:ascii="仿宋_GB2312" w:eastAsia="仿宋_GB2312"/>
          <w:sz w:val="32"/>
          <w:szCs w:val="32"/>
        </w:rPr>
      </w:pPr>
    </w:p>
    <w:p>
      <w:pPr>
        <w:spacing w:line="600" w:lineRule="exact"/>
        <w:ind w:right="960"/>
        <w:jc w:val="right"/>
        <w:rPr>
          <w:rFonts w:ascii="仿宋_GB2312" w:eastAsia="仿宋_GB2312"/>
          <w:sz w:val="32"/>
          <w:szCs w:val="32"/>
        </w:rPr>
      </w:pPr>
      <w:r>
        <w:rPr>
          <w:rFonts w:hint="eastAsia" w:ascii="仿宋_GB2312" w:eastAsia="仿宋_GB2312"/>
          <w:sz w:val="32"/>
          <w:szCs w:val="32"/>
        </w:rPr>
        <w:t>郯城县人民政府</w:t>
      </w:r>
    </w:p>
    <w:p>
      <w:pPr>
        <w:spacing w:line="600" w:lineRule="exact"/>
        <w:ind w:right="640"/>
        <w:jc w:val="right"/>
        <w:rPr>
          <w:rFonts w:ascii="仿宋_GB2312" w:eastAsia="仿宋_GB2312"/>
          <w:sz w:val="32"/>
          <w:szCs w:val="32"/>
        </w:rPr>
      </w:pPr>
      <w:r>
        <w:rPr>
          <w:rFonts w:hint="eastAsia" w:ascii="仿宋_GB2312" w:eastAsia="仿宋_GB2312"/>
          <w:sz w:val="32"/>
          <w:szCs w:val="32"/>
        </w:rPr>
        <w:t>2020年5月11日</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郯城县人民政府</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关于县粮食和物资储备中心县级储备粮小麦轮入工作的批复</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eastAsia="zh-CN"/>
        </w:rPr>
        <w:t>郯政字</w:t>
      </w:r>
      <w:r>
        <w:rPr>
          <w:rFonts w:hint="eastAsia" w:ascii="楷体_GB2312" w:hAnsi="楷体_GB2312" w:eastAsia="楷体_GB2312" w:cs="楷体_GB2312"/>
          <w:sz w:val="32"/>
          <w:szCs w:val="32"/>
        </w:rPr>
        <w:t>〔2020〕</w:t>
      </w:r>
      <w:r>
        <w:rPr>
          <w:rFonts w:hint="eastAsia" w:ascii="楷体_GB2312" w:hAnsi="楷体_GB2312" w:eastAsia="楷体_GB2312" w:cs="楷体_GB2312"/>
          <w:sz w:val="32"/>
          <w:szCs w:val="32"/>
          <w:lang w:val="en-US" w:eastAsia="zh-CN"/>
        </w:rPr>
        <w:t>30号</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县粮食和物资储备中心：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你中心《关于县级储备粮小麦轮入的请示》收悉。经县政府研究，同意进行3522.754吨县级储备小麦轮入工作，具体工作由你中心与县发改局、县财政局、中国农业发展银行郯城县支行协调并按照有关规定和程序办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郯城县人民政府</w:t>
      </w:r>
    </w:p>
    <w:p>
      <w:pPr>
        <w:ind w:firstLine="5760" w:firstLineChars="18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2020年5月12日</w:t>
      </w:r>
    </w:p>
    <w:p>
      <w:pPr>
        <w:ind w:firstLine="6400" w:firstLineChars="2000"/>
        <w:jc w:val="left"/>
        <w:rPr>
          <w:rFonts w:hint="eastAsia" w:ascii="仿宋_GB2312" w:hAnsi="仿宋_GB2312" w:eastAsia="仿宋_GB2312" w:cs="仿宋_GB2312"/>
          <w:sz w:val="32"/>
          <w:szCs w:val="32"/>
          <w:lang w:val="en-US" w:eastAsia="zh-CN"/>
        </w:rPr>
      </w:pPr>
    </w:p>
    <w:p>
      <w:pPr>
        <w:ind w:firstLine="6400" w:firstLineChars="2000"/>
        <w:jc w:val="left"/>
        <w:rPr>
          <w:rFonts w:hint="eastAsia" w:ascii="仿宋_GB2312" w:hAnsi="仿宋_GB2312" w:eastAsia="仿宋_GB2312" w:cs="仿宋_GB2312"/>
          <w:sz w:val="32"/>
          <w:szCs w:val="32"/>
          <w:lang w:val="en-US" w:eastAsia="zh-CN"/>
        </w:rPr>
      </w:pPr>
    </w:p>
    <w:p>
      <w:pPr>
        <w:ind w:firstLine="6400" w:firstLineChars="2000"/>
        <w:jc w:val="left"/>
        <w:rPr>
          <w:rFonts w:hint="eastAsia" w:ascii="仿宋_GB2312" w:hAnsi="仿宋_GB2312" w:eastAsia="仿宋_GB2312" w:cs="仿宋_GB2312"/>
          <w:sz w:val="32"/>
          <w:szCs w:val="32"/>
          <w:lang w:val="en-US" w:eastAsia="zh-CN"/>
        </w:rPr>
      </w:pPr>
    </w:p>
    <w:p>
      <w:pPr>
        <w:ind w:firstLine="6400" w:firstLineChars="2000"/>
        <w:jc w:val="left"/>
        <w:rPr>
          <w:rFonts w:hint="eastAsia" w:ascii="仿宋_GB2312" w:hAnsi="仿宋_GB2312" w:eastAsia="仿宋_GB2312" w:cs="仿宋_GB2312"/>
          <w:sz w:val="32"/>
          <w:szCs w:val="32"/>
          <w:lang w:val="en-US" w:eastAsia="zh-CN"/>
        </w:rPr>
      </w:pPr>
    </w:p>
    <w:p>
      <w:pPr>
        <w:ind w:firstLine="6400" w:firstLineChars="2000"/>
        <w:jc w:val="left"/>
        <w:rPr>
          <w:rFonts w:hint="eastAsia" w:ascii="仿宋_GB2312" w:hAnsi="仿宋_GB2312" w:eastAsia="仿宋_GB2312" w:cs="仿宋_GB2312"/>
          <w:sz w:val="32"/>
          <w:szCs w:val="32"/>
          <w:lang w:val="en-US" w:eastAsia="zh-CN"/>
        </w:rPr>
      </w:pPr>
    </w:p>
    <w:p>
      <w:pPr>
        <w:ind w:firstLine="6400" w:firstLineChars="2000"/>
        <w:jc w:val="left"/>
        <w:rPr>
          <w:rFonts w:hint="eastAsia" w:ascii="仿宋_GB2312" w:hAnsi="仿宋_GB2312" w:eastAsia="仿宋_GB2312" w:cs="仿宋_GB2312"/>
          <w:sz w:val="32"/>
          <w:szCs w:val="32"/>
          <w:lang w:val="en-US" w:eastAsia="zh-CN"/>
        </w:rPr>
      </w:pPr>
    </w:p>
    <w:p>
      <w:pPr>
        <w:ind w:firstLine="6400" w:firstLineChars="2000"/>
        <w:jc w:val="left"/>
        <w:rPr>
          <w:rFonts w:hint="eastAsia" w:ascii="仿宋_GB2312" w:hAnsi="仿宋_GB2312" w:eastAsia="仿宋_GB2312" w:cs="仿宋_GB2312"/>
          <w:sz w:val="32"/>
          <w:szCs w:val="32"/>
          <w:lang w:val="en-US" w:eastAsia="zh-CN"/>
        </w:rPr>
      </w:pPr>
    </w:p>
    <w:p>
      <w:pPr>
        <w:ind w:firstLine="6400" w:firstLineChars="2000"/>
        <w:jc w:val="left"/>
        <w:rPr>
          <w:rFonts w:hint="eastAsia" w:ascii="仿宋_GB2312" w:hAnsi="仿宋_GB2312" w:eastAsia="仿宋_GB2312" w:cs="仿宋_GB2312"/>
          <w:sz w:val="32"/>
          <w:szCs w:val="32"/>
          <w:lang w:val="en-US" w:eastAsia="zh-CN"/>
        </w:rPr>
      </w:pPr>
    </w:p>
    <w:p>
      <w:pPr>
        <w:ind w:firstLine="6400" w:firstLineChars="2000"/>
        <w:jc w:val="left"/>
        <w:rPr>
          <w:rFonts w:hint="eastAsia" w:ascii="仿宋_GB2312" w:hAnsi="仿宋_GB2312" w:eastAsia="仿宋_GB2312" w:cs="仿宋_GB2312"/>
          <w:sz w:val="32"/>
          <w:szCs w:val="32"/>
          <w:lang w:val="en-US" w:eastAsia="zh-CN"/>
        </w:rPr>
      </w:pPr>
    </w:p>
    <w:p>
      <w:pPr>
        <w:spacing w:line="600" w:lineRule="exact"/>
        <w:jc w:val="center"/>
        <w:rPr>
          <w:rFonts w:ascii="文星仿宋" w:eastAsia="文星仿宋"/>
          <w:sz w:val="32"/>
          <w:szCs w:val="32"/>
        </w:rPr>
      </w:pPr>
      <w:r>
        <w:rPr>
          <w:rFonts w:hint="eastAsia" w:ascii="方正小标宋简体" w:eastAsia="方正小标宋简体" w:hAnsiTheme="majorEastAsia"/>
          <w:sz w:val="44"/>
          <w:szCs w:val="44"/>
        </w:rPr>
        <w:t>郯城县人民政府</w:t>
      </w:r>
    </w:p>
    <w:p>
      <w:pPr>
        <w:adjustRightInd w:val="0"/>
        <w:snapToGrid w:val="0"/>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关于为郯城县新区建设发展有限公司提供</w:t>
      </w:r>
    </w:p>
    <w:p>
      <w:pPr>
        <w:adjustRightInd w:val="0"/>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融资担保的批复</w:t>
      </w:r>
    </w:p>
    <w:p>
      <w:pPr>
        <w:spacing w:line="600" w:lineRule="exact"/>
        <w:jc w:val="left"/>
        <w:rPr>
          <w:rFonts w:ascii="仿宋_GB2312" w:hAnsi="仿宋_GB2312" w:eastAsia="仿宋_GB2312" w:cs="仿宋_GB2312"/>
          <w:sz w:val="32"/>
          <w:szCs w:val="32"/>
        </w:rPr>
      </w:pPr>
    </w:p>
    <w:p>
      <w:pPr>
        <w:spacing w:line="600" w:lineRule="exact"/>
        <w:jc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郯政字〔2020〕31号</w:t>
      </w:r>
    </w:p>
    <w:p>
      <w:pPr>
        <w:spacing w:line="600" w:lineRule="exact"/>
        <w:jc w:val="left"/>
        <w:rPr>
          <w:rFonts w:ascii="仿宋_GB2312" w:hAnsi="仿宋_GB2312" w:eastAsia="仿宋_GB2312" w:cs="仿宋_GB2312"/>
          <w:sz w:val="32"/>
          <w:szCs w:val="32"/>
        </w:rPr>
      </w:pP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县国有资产管理服务中心：</w:t>
      </w:r>
    </w:p>
    <w:p>
      <w:pPr>
        <w:adjustRightInd w:val="0"/>
        <w:snapToGrid w:val="0"/>
        <w:spacing w:line="600" w:lineRule="exact"/>
        <w:ind w:firstLine="640" w:firstLineChars="200"/>
        <w:rPr>
          <w:rFonts w:ascii="仿宋_GB2312" w:hAnsi="仿宋_GB2312" w:eastAsia="仿宋_GB2312" w:cs="仿宋_GB2312"/>
          <w:sz w:val="32"/>
          <w:szCs w:val="32"/>
          <w:shd w:val="clear" w:color="030000" w:fill="FFFFFF"/>
        </w:rPr>
      </w:pPr>
      <w:r>
        <w:rPr>
          <w:rFonts w:hint="eastAsia" w:ascii="仿宋_GB2312" w:hAnsi="仿宋_GB2312" w:eastAsia="仿宋_GB2312" w:cs="仿宋_GB2312"/>
          <w:sz w:val="32"/>
          <w:szCs w:val="32"/>
        </w:rPr>
        <w:t>你单位《关于为郯城县新区建设发展有限公司提供融资担保的请示》（郯国资〔2020〕14号）收</w:t>
      </w:r>
      <w:r>
        <w:rPr>
          <w:rFonts w:hint="eastAsia" w:ascii="仿宋_GB2312" w:hAnsi="仿宋_GB2312" w:eastAsia="仿宋_GB2312" w:cs="仿宋_GB2312"/>
          <w:sz w:val="32"/>
          <w:szCs w:val="32"/>
          <w:shd w:val="clear" w:color="030000" w:fill="FFFFFF"/>
        </w:rPr>
        <w:t>悉，经研究，批复如下：</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030000" w:fill="FFFFFF"/>
        </w:rPr>
        <w:t>原则同意</w:t>
      </w:r>
      <w:r>
        <w:rPr>
          <w:rFonts w:hint="eastAsia" w:ascii="仿宋_GB2312" w:hAnsi="仿宋_GB2312" w:eastAsia="仿宋_GB2312" w:cs="仿宋_GB2312"/>
          <w:sz w:val="32"/>
          <w:szCs w:val="32"/>
        </w:rPr>
        <w:t>郯城县城市国有资产运营有限公司为郯城县新区建设发展有限公司在深圳亚太租赁资产交易中心有限公司备案发行资产收益权项目提供担保，担保总金额不超过人民币壹亿元整，期限为不超过3年。</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特此批复。</w:t>
      </w:r>
    </w:p>
    <w:p>
      <w:pPr>
        <w:spacing w:line="600" w:lineRule="exact"/>
        <w:ind w:right="960"/>
        <w:jc w:val="right"/>
        <w:rPr>
          <w:rFonts w:ascii="仿宋_GB2312" w:eastAsia="仿宋_GB2312"/>
          <w:sz w:val="32"/>
          <w:szCs w:val="32"/>
        </w:rPr>
      </w:pPr>
    </w:p>
    <w:p>
      <w:pPr>
        <w:spacing w:line="600" w:lineRule="exact"/>
        <w:ind w:right="960"/>
        <w:jc w:val="right"/>
        <w:rPr>
          <w:rFonts w:ascii="仿宋_GB2312" w:eastAsia="仿宋_GB2312"/>
          <w:sz w:val="32"/>
          <w:szCs w:val="32"/>
        </w:rPr>
      </w:pPr>
    </w:p>
    <w:p>
      <w:pPr>
        <w:spacing w:line="600" w:lineRule="exact"/>
        <w:ind w:right="960"/>
        <w:jc w:val="right"/>
        <w:rPr>
          <w:rFonts w:ascii="仿宋_GB2312" w:eastAsia="仿宋_GB2312"/>
          <w:sz w:val="32"/>
          <w:szCs w:val="32"/>
        </w:rPr>
      </w:pPr>
      <w:r>
        <w:rPr>
          <w:rFonts w:hint="eastAsia" w:ascii="仿宋_GB2312" w:eastAsia="仿宋_GB2312"/>
          <w:sz w:val="32"/>
          <w:szCs w:val="32"/>
        </w:rPr>
        <w:t>郯城县人民政府</w:t>
      </w:r>
    </w:p>
    <w:p>
      <w:pPr>
        <w:spacing w:line="600" w:lineRule="exact"/>
        <w:ind w:right="640"/>
        <w:jc w:val="right"/>
        <w:rPr>
          <w:rFonts w:ascii="仿宋_GB2312" w:eastAsia="仿宋_GB2312"/>
          <w:sz w:val="32"/>
          <w:szCs w:val="32"/>
        </w:rPr>
      </w:pPr>
      <w:r>
        <w:rPr>
          <w:rFonts w:hint="eastAsia" w:ascii="仿宋_GB2312" w:eastAsia="仿宋_GB2312"/>
          <w:sz w:val="32"/>
          <w:szCs w:val="32"/>
        </w:rPr>
        <w:t>2020年5月18日</w:t>
      </w:r>
    </w:p>
    <w:p>
      <w:pPr>
        <w:jc w:val="left"/>
        <w:rPr>
          <w:rFonts w:hint="eastAsia" w:ascii="仿宋_GB2312" w:hAnsi="仿宋_GB2312" w:eastAsia="仿宋_GB2312" w:cs="仿宋_GB2312"/>
          <w:sz w:val="32"/>
          <w:szCs w:val="32"/>
          <w:lang w:val="en-US" w:eastAsia="zh-CN"/>
        </w:rPr>
      </w:pPr>
    </w:p>
    <w:p>
      <w:pPr>
        <w:jc w:val="left"/>
        <w:rPr>
          <w:rFonts w:hint="eastAsia" w:ascii="仿宋_GB2312" w:hAnsi="仿宋_GB2312" w:eastAsia="仿宋_GB2312" w:cs="仿宋_GB2312"/>
          <w:sz w:val="32"/>
          <w:szCs w:val="32"/>
          <w:lang w:val="en-US" w:eastAsia="zh-CN"/>
        </w:rPr>
      </w:pPr>
    </w:p>
    <w:p>
      <w:pPr>
        <w:spacing w:line="600" w:lineRule="exact"/>
        <w:jc w:val="both"/>
        <w:rPr>
          <w:rFonts w:ascii="仿宋_GB2312" w:eastAsia="仿宋_GB2312"/>
          <w:sz w:val="32"/>
          <w:szCs w:val="32"/>
        </w:rPr>
      </w:pPr>
    </w:p>
    <w:p>
      <w:pPr>
        <w:spacing w:line="600" w:lineRule="exact"/>
        <w:jc w:val="center"/>
        <w:rPr>
          <w:rFonts w:ascii="文星仿宋" w:eastAsia="文星仿宋"/>
          <w:sz w:val="32"/>
          <w:szCs w:val="32"/>
        </w:rPr>
      </w:pPr>
      <w:r>
        <w:rPr>
          <w:rFonts w:hint="eastAsia" w:ascii="方正小标宋简体" w:eastAsia="方正小标宋简体" w:hAnsiTheme="majorEastAsia"/>
          <w:sz w:val="44"/>
          <w:szCs w:val="44"/>
        </w:rPr>
        <w:t>郯城县人民政府</w:t>
      </w: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关于无偿划转临沂古神树旅游开发有限公司的批复</w:t>
      </w:r>
    </w:p>
    <w:p>
      <w:pPr>
        <w:spacing w:line="600" w:lineRule="exact"/>
        <w:jc w:val="left"/>
        <w:rPr>
          <w:rFonts w:ascii="仿宋_GB2312" w:hAnsi="仿宋_GB2312" w:eastAsia="仿宋_GB2312" w:cs="仿宋_GB2312"/>
          <w:sz w:val="32"/>
          <w:szCs w:val="32"/>
        </w:rPr>
      </w:pPr>
    </w:p>
    <w:p>
      <w:pPr>
        <w:spacing w:line="600" w:lineRule="exact"/>
        <w:jc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郯政字〔2020〕</w:t>
      </w:r>
      <w:r>
        <w:rPr>
          <w:rFonts w:hint="eastAsia" w:ascii="楷体_GB2312" w:hAnsi="楷体_GB2312" w:eastAsia="楷体_GB2312" w:cs="楷体_GB2312"/>
          <w:sz w:val="32"/>
          <w:szCs w:val="32"/>
          <w:lang w:val="en-US" w:eastAsia="zh-CN"/>
        </w:rPr>
        <w:t>32</w:t>
      </w:r>
      <w:r>
        <w:rPr>
          <w:rFonts w:hint="eastAsia" w:ascii="楷体_GB2312" w:hAnsi="楷体_GB2312" w:eastAsia="楷体_GB2312" w:cs="楷体_GB2312"/>
          <w:sz w:val="32"/>
          <w:szCs w:val="32"/>
        </w:rPr>
        <w:t>号</w:t>
      </w:r>
    </w:p>
    <w:p>
      <w:pPr>
        <w:spacing w:line="600" w:lineRule="exact"/>
        <w:jc w:val="left"/>
        <w:rPr>
          <w:rFonts w:ascii="仿宋_GB2312" w:hAnsi="仿宋_GB2312" w:eastAsia="仿宋_GB2312" w:cs="仿宋_GB2312"/>
          <w:sz w:val="32"/>
          <w:szCs w:val="32"/>
        </w:rPr>
      </w:pP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县国有资产管理服务中心：</w:t>
      </w:r>
    </w:p>
    <w:p>
      <w:pPr>
        <w:adjustRightInd w:val="0"/>
        <w:snapToGrid w:val="0"/>
        <w:spacing w:line="600" w:lineRule="exact"/>
        <w:ind w:firstLine="640" w:firstLineChars="200"/>
        <w:rPr>
          <w:rFonts w:ascii="仿宋_GB2312" w:hAnsi="仿宋_GB2312" w:eastAsia="仿宋_GB2312" w:cs="仿宋_GB2312"/>
          <w:sz w:val="32"/>
          <w:szCs w:val="32"/>
          <w:shd w:val="clear" w:color="030000" w:fill="FFFFFF"/>
        </w:rPr>
      </w:pPr>
      <w:r>
        <w:rPr>
          <w:rFonts w:hint="eastAsia" w:ascii="仿宋_GB2312" w:hAnsi="仿宋_GB2312" w:eastAsia="仿宋_GB2312" w:cs="仿宋_GB2312"/>
          <w:sz w:val="32"/>
          <w:szCs w:val="32"/>
        </w:rPr>
        <w:t>你单位《关于无偿划转临沂古神树旅游开发有限公司的请示》（郯国资〔2020〕16号）收</w:t>
      </w:r>
      <w:r>
        <w:rPr>
          <w:rFonts w:hint="eastAsia" w:ascii="仿宋_GB2312" w:hAnsi="仿宋_GB2312" w:eastAsia="仿宋_GB2312" w:cs="仿宋_GB2312"/>
          <w:sz w:val="32"/>
          <w:szCs w:val="32"/>
          <w:shd w:val="clear" w:color="030000" w:fill="FFFFFF"/>
        </w:rPr>
        <w:t>悉，经研究，批复如下：</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030000" w:fill="FFFFFF"/>
        </w:rPr>
        <w:t>原则同意</w:t>
      </w:r>
      <w:r>
        <w:rPr>
          <w:rFonts w:hint="eastAsia" w:ascii="仿宋_GB2312" w:hAnsi="仿宋_GB2312" w:eastAsia="仿宋_GB2312" w:cs="仿宋_GB2312"/>
          <w:sz w:val="32"/>
          <w:szCs w:val="32"/>
        </w:rPr>
        <w:t>将</w:t>
      </w:r>
      <w:r>
        <w:rPr>
          <w:rFonts w:hint="eastAsia" w:ascii="仿宋_GB2312" w:hAnsi="仿宋_GB2312" w:eastAsia="仿宋_GB2312" w:cs="仿宋_GB2312"/>
          <w:sz w:val="32"/>
          <w:szCs w:val="32"/>
          <w:shd w:val="clear" w:color="auto" w:fill="FFFFFF"/>
        </w:rPr>
        <w:t>临沂市古神树旅游开发有限公司100%股权划转到郯城县国有资产管理服务中心，作为一级企业监管。</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特此批复。</w:t>
      </w:r>
    </w:p>
    <w:p>
      <w:pPr>
        <w:spacing w:line="600" w:lineRule="exact"/>
        <w:ind w:firstLine="640" w:firstLineChars="200"/>
        <w:rPr>
          <w:rFonts w:ascii="仿宋_GB2312" w:hAnsi="仿宋_GB2312" w:eastAsia="仿宋_GB2312" w:cs="仿宋_GB2312"/>
          <w:sz w:val="32"/>
          <w:szCs w:val="32"/>
        </w:rPr>
      </w:pPr>
    </w:p>
    <w:p>
      <w:pPr>
        <w:spacing w:line="600" w:lineRule="exact"/>
        <w:ind w:right="960"/>
        <w:jc w:val="right"/>
        <w:rPr>
          <w:rFonts w:ascii="仿宋_GB2312" w:eastAsia="仿宋_GB2312"/>
          <w:sz w:val="32"/>
          <w:szCs w:val="32"/>
        </w:rPr>
      </w:pPr>
    </w:p>
    <w:p>
      <w:pPr>
        <w:spacing w:line="600" w:lineRule="exact"/>
        <w:ind w:right="960"/>
        <w:jc w:val="right"/>
        <w:rPr>
          <w:rFonts w:ascii="仿宋_GB2312" w:eastAsia="仿宋_GB2312"/>
          <w:sz w:val="32"/>
          <w:szCs w:val="32"/>
        </w:rPr>
      </w:pPr>
    </w:p>
    <w:p>
      <w:pPr>
        <w:spacing w:line="600" w:lineRule="exact"/>
        <w:ind w:right="960"/>
        <w:jc w:val="right"/>
        <w:rPr>
          <w:rFonts w:ascii="仿宋_GB2312" w:eastAsia="仿宋_GB2312"/>
          <w:sz w:val="32"/>
          <w:szCs w:val="32"/>
        </w:rPr>
      </w:pPr>
      <w:r>
        <w:rPr>
          <w:rFonts w:hint="eastAsia" w:ascii="仿宋_GB2312" w:eastAsia="仿宋_GB2312"/>
          <w:sz w:val="32"/>
          <w:szCs w:val="32"/>
        </w:rPr>
        <w:t>郯城县人民政府</w:t>
      </w:r>
    </w:p>
    <w:p>
      <w:pPr>
        <w:spacing w:line="600" w:lineRule="exact"/>
        <w:ind w:right="640"/>
        <w:jc w:val="right"/>
        <w:rPr>
          <w:rFonts w:ascii="仿宋_GB2312" w:eastAsia="仿宋_GB2312"/>
          <w:sz w:val="32"/>
          <w:szCs w:val="32"/>
        </w:rPr>
      </w:pPr>
      <w:r>
        <w:rPr>
          <w:rFonts w:hint="eastAsia" w:ascii="仿宋_GB2312" w:eastAsia="仿宋_GB2312"/>
          <w:sz w:val="32"/>
          <w:szCs w:val="32"/>
        </w:rPr>
        <w:t>2020年6月</w:t>
      </w:r>
      <w:r>
        <w:rPr>
          <w:rFonts w:hint="eastAsia" w:ascii="仿宋_GB2312" w:eastAsia="仿宋_GB2312"/>
          <w:sz w:val="32"/>
          <w:szCs w:val="32"/>
          <w:lang w:val="en-US" w:eastAsia="zh-CN"/>
        </w:rPr>
        <w:t>2</w:t>
      </w:r>
      <w:r>
        <w:rPr>
          <w:rFonts w:hint="eastAsia" w:ascii="仿宋_GB2312" w:eastAsia="仿宋_GB2312"/>
          <w:sz w:val="32"/>
          <w:szCs w:val="32"/>
        </w:rPr>
        <w:t>日</w:t>
      </w:r>
    </w:p>
    <w:p>
      <w:pPr>
        <w:jc w:val="left"/>
        <w:rPr>
          <w:rFonts w:hint="eastAsia" w:ascii="仿宋_GB2312" w:hAnsi="仿宋_GB2312" w:eastAsia="仿宋_GB2312" w:cs="仿宋_GB2312"/>
          <w:sz w:val="32"/>
          <w:szCs w:val="32"/>
          <w:lang w:val="en-US" w:eastAsia="zh-CN"/>
        </w:rPr>
      </w:pPr>
    </w:p>
    <w:p>
      <w:pPr>
        <w:jc w:val="left"/>
        <w:rPr>
          <w:rFonts w:hint="eastAsia" w:ascii="仿宋_GB2312" w:hAnsi="仿宋_GB2312" w:eastAsia="仿宋_GB2312" w:cs="仿宋_GB2312"/>
          <w:sz w:val="32"/>
          <w:szCs w:val="32"/>
          <w:lang w:val="en-US" w:eastAsia="zh-CN"/>
        </w:rPr>
      </w:pPr>
    </w:p>
    <w:p>
      <w:pPr>
        <w:jc w:val="left"/>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autoSpaceDE w:val="0"/>
        <w:autoSpaceDN w:val="0"/>
        <w:adjustRightInd w:val="0"/>
        <w:spacing w:line="600" w:lineRule="exact"/>
        <w:jc w:val="center"/>
        <w:rPr>
          <w:rFonts w:ascii="方正小标宋简体" w:eastAsia="方正小标宋简体"/>
          <w:kern w:val="0"/>
          <w:sz w:val="44"/>
          <w:szCs w:val="44"/>
        </w:rPr>
      </w:pPr>
      <w:r>
        <w:rPr>
          <w:rFonts w:hint="eastAsia" w:ascii="方正小标宋简体" w:eastAsia="方正小标宋简体" w:cs="方正小标宋简体"/>
          <w:kern w:val="0"/>
          <w:sz w:val="44"/>
          <w:szCs w:val="44"/>
        </w:rPr>
        <w:t>郯城县人民政府</w:t>
      </w:r>
    </w:p>
    <w:p>
      <w:pPr>
        <w:spacing w:line="600" w:lineRule="exact"/>
        <w:jc w:val="center"/>
        <w:rPr>
          <w:rFonts w:hint="eastAsia" w:ascii="方正小标宋简体" w:hAnsi="华文仿宋" w:eastAsia="方正小标宋简体" w:cs="方正小标宋简体"/>
          <w:sz w:val="44"/>
          <w:szCs w:val="44"/>
        </w:rPr>
      </w:pPr>
      <w:r>
        <w:rPr>
          <w:rFonts w:hint="eastAsia" w:ascii="方正小标宋简体" w:hAnsi="华文仿宋" w:eastAsia="方正小标宋简体" w:cs="方正小标宋简体"/>
          <w:sz w:val="44"/>
          <w:szCs w:val="44"/>
        </w:rPr>
        <w:t>关于表扬</w:t>
      </w:r>
      <w:r>
        <w:rPr>
          <w:rFonts w:ascii="方正小标宋简体" w:hAnsi="华文仿宋" w:eastAsia="方正小标宋简体" w:cs="方正小标宋简体"/>
          <w:sz w:val="44"/>
          <w:szCs w:val="44"/>
        </w:rPr>
        <w:t>2019</w:t>
      </w:r>
      <w:r>
        <w:rPr>
          <w:rFonts w:hint="eastAsia" w:ascii="方正小标宋简体" w:hAnsi="华文仿宋" w:eastAsia="方正小标宋简体" w:cs="方正小标宋简体"/>
          <w:sz w:val="44"/>
          <w:szCs w:val="44"/>
        </w:rPr>
        <w:t>年度</w:t>
      </w:r>
      <w:r>
        <w:rPr>
          <w:rFonts w:ascii="方正小标宋简体" w:hAnsi="华文仿宋" w:eastAsia="方正小标宋简体" w:cs="方正小标宋简体"/>
          <w:sz w:val="44"/>
          <w:szCs w:val="44"/>
        </w:rPr>
        <w:t>12345</w:t>
      </w:r>
      <w:r>
        <w:rPr>
          <w:rFonts w:hint="eastAsia" w:ascii="方正小标宋简体" w:hAnsi="华文仿宋" w:eastAsia="方正小标宋简体" w:cs="方正小标宋简体"/>
          <w:sz w:val="44"/>
          <w:szCs w:val="44"/>
        </w:rPr>
        <w:t>政务服务热线</w:t>
      </w:r>
    </w:p>
    <w:p>
      <w:pPr>
        <w:spacing w:line="600" w:lineRule="exact"/>
        <w:jc w:val="center"/>
        <w:rPr>
          <w:rFonts w:ascii="方正大标宋简体" w:hAnsi="华文仿宋" w:eastAsia="方正大标宋简体"/>
          <w:sz w:val="44"/>
          <w:szCs w:val="44"/>
        </w:rPr>
      </w:pPr>
      <w:r>
        <w:rPr>
          <w:rFonts w:hint="eastAsia" w:ascii="方正小标宋简体" w:hAnsi="华文仿宋" w:eastAsia="方正小标宋简体" w:cs="方正小标宋简体"/>
          <w:sz w:val="44"/>
          <w:szCs w:val="44"/>
        </w:rPr>
        <w:t>工作先进集体和先进个人的决定</w:t>
      </w:r>
    </w:p>
    <w:p>
      <w:pPr>
        <w:spacing w:line="600" w:lineRule="exact"/>
        <w:jc w:val="center"/>
        <w:rPr>
          <w:rFonts w:hint="eastAsia" w:ascii="方正小标宋简体" w:hAnsi="华文仿宋" w:eastAsia="方正小标宋简体" w:cs="方正小标宋简体"/>
          <w:sz w:val="44"/>
          <w:szCs w:val="44"/>
        </w:rPr>
      </w:pPr>
    </w:p>
    <w:p>
      <w:pPr>
        <w:spacing w:line="600" w:lineRule="exact"/>
        <w:jc w:val="center"/>
        <w:rPr>
          <w:rFonts w:hint="eastAsia" w:ascii="楷体_GB2312" w:hAnsi="楷体_GB2312" w:eastAsia="楷体_GB2312" w:cs="楷体_GB2312"/>
          <w:sz w:val="44"/>
          <w:szCs w:val="44"/>
        </w:rPr>
      </w:pPr>
      <w:r>
        <w:rPr>
          <w:rFonts w:hint="eastAsia" w:ascii="楷体_GB2312" w:hAnsi="楷体_GB2312" w:eastAsia="楷体_GB2312" w:cs="楷体_GB2312"/>
          <w:sz w:val="32"/>
          <w:szCs w:val="32"/>
        </w:rPr>
        <w:t>郯政字〔2020〕33号</w:t>
      </w:r>
    </w:p>
    <w:p>
      <w:pPr>
        <w:spacing w:line="600" w:lineRule="exact"/>
        <w:rPr>
          <w:rFonts w:ascii="仿宋_GB2312" w:hAnsi="华文仿宋" w:eastAsia="仿宋_GB2312"/>
          <w:sz w:val="32"/>
          <w:szCs w:val="32"/>
        </w:rPr>
      </w:pPr>
    </w:p>
    <w:p>
      <w:pPr>
        <w:spacing w:line="600" w:lineRule="exact"/>
        <w:ind w:firstLine="640" w:firstLineChars="200"/>
        <w:rPr>
          <w:rFonts w:ascii="仿宋_GB2312" w:eastAsia="仿宋_GB2312"/>
          <w:sz w:val="44"/>
          <w:szCs w:val="44"/>
        </w:rPr>
      </w:pPr>
      <w:r>
        <w:rPr>
          <w:rFonts w:ascii="仿宋_GB2312" w:eastAsia="仿宋_GB2312" w:cs="仿宋_GB2312"/>
          <w:sz w:val="32"/>
          <w:szCs w:val="32"/>
        </w:rPr>
        <w:t>2019</w:t>
      </w:r>
      <w:r>
        <w:rPr>
          <w:rFonts w:hint="eastAsia" w:ascii="仿宋_GB2312" w:eastAsia="仿宋_GB2312" w:cs="仿宋_GB2312"/>
          <w:sz w:val="32"/>
          <w:szCs w:val="32"/>
        </w:rPr>
        <w:t>年，全县各级、各部门紧紧围绕县委、县政府工作大局和重大决策部署，</w:t>
      </w:r>
      <w:r>
        <w:rPr>
          <w:rFonts w:hint="eastAsia" w:ascii="仿宋_GB2312" w:hAnsi="仿宋_GB2312" w:eastAsia="仿宋_GB2312" w:cs="仿宋_GB2312"/>
          <w:sz w:val="32"/>
          <w:szCs w:val="32"/>
        </w:rPr>
        <w:t>始终坚持“全心全意为人民服务”的宗旨，牢固树立“群众诉求无小事”的理念，</w:t>
      </w:r>
      <w:r>
        <w:rPr>
          <w:rFonts w:hint="eastAsia" w:ascii="仿宋_GB2312" w:eastAsia="仿宋_GB2312" w:cs="仿宋_GB2312"/>
          <w:sz w:val="32"/>
          <w:szCs w:val="32"/>
        </w:rPr>
        <w:t>扎实苦干、开拓创新，全力以赴帮助群众排忧解难，为全县经济社会和谐稳定作出了积极贡献。为表扬先进，决定授予郯城街道等</w:t>
      </w:r>
      <w:r>
        <w:rPr>
          <w:rFonts w:ascii="仿宋_GB2312" w:eastAsia="仿宋_GB2312" w:cs="仿宋_GB2312"/>
          <w:sz w:val="32"/>
          <w:szCs w:val="32"/>
        </w:rPr>
        <w:t>10</w:t>
      </w:r>
      <w:r>
        <w:rPr>
          <w:rFonts w:hint="eastAsia" w:ascii="仿宋_GB2312" w:eastAsia="仿宋_GB2312" w:cs="仿宋_GB2312"/>
          <w:sz w:val="32"/>
          <w:szCs w:val="32"/>
        </w:rPr>
        <w:t>个乡镇（街道、开发区）“</w:t>
      </w:r>
      <w:r>
        <w:rPr>
          <w:rFonts w:ascii="仿宋_GB2312" w:eastAsia="仿宋_GB2312" w:cs="仿宋_GB2312"/>
          <w:sz w:val="32"/>
          <w:szCs w:val="32"/>
        </w:rPr>
        <w:t>2019</w:t>
      </w:r>
      <w:r>
        <w:rPr>
          <w:rFonts w:hint="eastAsia" w:ascii="仿宋_GB2312" w:eastAsia="仿宋_GB2312" w:cs="仿宋_GB2312"/>
          <w:sz w:val="32"/>
          <w:szCs w:val="32"/>
        </w:rPr>
        <w:t>年度</w:t>
      </w:r>
      <w:r>
        <w:rPr>
          <w:rFonts w:ascii="仿宋_GB2312" w:eastAsia="仿宋_GB2312" w:cs="仿宋_GB2312"/>
          <w:sz w:val="32"/>
          <w:szCs w:val="32"/>
        </w:rPr>
        <w:t>12345</w:t>
      </w:r>
      <w:r>
        <w:rPr>
          <w:rFonts w:hint="eastAsia" w:ascii="仿宋_GB2312" w:eastAsia="仿宋_GB2312" w:cs="仿宋_GB2312"/>
          <w:sz w:val="32"/>
          <w:szCs w:val="32"/>
        </w:rPr>
        <w:t>政务服务热线工作先进乡镇”称号；授予县教育和体育局等</w:t>
      </w:r>
      <w:r>
        <w:rPr>
          <w:rFonts w:ascii="仿宋_GB2312" w:eastAsia="仿宋_GB2312" w:cs="仿宋_GB2312"/>
          <w:sz w:val="32"/>
          <w:szCs w:val="32"/>
        </w:rPr>
        <w:t>29</w:t>
      </w:r>
      <w:r>
        <w:rPr>
          <w:rFonts w:hint="eastAsia" w:ascii="仿宋_GB2312" w:eastAsia="仿宋_GB2312" w:cs="仿宋_GB2312"/>
          <w:sz w:val="32"/>
          <w:szCs w:val="32"/>
        </w:rPr>
        <w:t>个单位“</w:t>
      </w:r>
      <w:r>
        <w:rPr>
          <w:rFonts w:ascii="仿宋_GB2312" w:eastAsia="仿宋_GB2312" w:cs="仿宋_GB2312"/>
          <w:sz w:val="32"/>
          <w:szCs w:val="32"/>
        </w:rPr>
        <w:t>2019</w:t>
      </w:r>
      <w:r>
        <w:rPr>
          <w:rFonts w:hint="eastAsia" w:ascii="仿宋_GB2312" w:eastAsia="仿宋_GB2312" w:cs="仿宋_GB2312"/>
          <w:sz w:val="32"/>
          <w:szCs w:val="32"/>
        </w:rPr>
        <w:t>年度</w:t>
      </w:r>
      <w:r>
        <w:rPr>
          <w:rFonts w:ascii="仿宋_GB2312" w:eastAsia="仿宋_GB2312" w:cs="仿宋_GB2312"/>
          <w:sz w:val="32"/>
          <w:szCs w:val="32"/>
        </w:rPr>
        <w:t>12345</w:t>
      </w:r>
      <w:r>
        <w:rPr>
          <w:rFonts w:hint="eastAsia" w:ascii="仿宋_GB2312" w:eastAsia="仿宋_GB2312" w:cs="仿宋_GB2312"/>
          <w:sz w:val="32"/>
          <w:szCs w:val="32"/>
        </w:rPr>
        <w:t>政务服务热线工作先进单位”称号；授予丁惠竹等</w:t>
      </w:r>
      <w:r>
        <w:rPr>
          <w:rFonts w:ascii="仿宋_GB2312" w:eastAsia="仿宋_GB2312" w:cs="仿宋_GB2312"/>
          <w:sz w:val="32"/>
          <w:szCs w:val="32"/>
        </w:rPr>
        <w:t>75</w:t>
      </w:r>
      <w:r>
        <w:rPr>
          <w:rFonts w:hint="eastAsia" w:ascii="仿宋_GB2312" w:eastAsia="仿宋_GB2312" w:cs="仿宋_GB2312"/>
          <w:sz w:val="32"/>
          <w:szCs w:val="32"/>
        </w:rPr>
        <w:t>名同志“</w:t>
      </w:r>
      <w:r>
        <w:rPr>
          <w:rFonts w:ascii="仿宋_GB2312" w:eastAsia="仿宋_GB2312" w:cs="仿宋_GB2312"/>
          <w:sz w:val="32"/>
          <w:szCs w:val="32"/>
        </w:rPr>
        <w:t>2019</w:t>
      </w:r>
      <w:r>
        <w:rPr>
          <w:rFonts w:hint="eastAsia" w:ascii="仿宋_GB2312" w:eastAsia="仿宋_GB2312" w:cs="仿宋_GB2312"/>
          <w:sz w:val="32"/>
          <w:szCs w:val="32"/>
        </w:rPr>
        <w:t>年度</w:t>
      </w:r>
      <w:r>
        <w:rPr>
          <w:rFonts w:ascii="仿宋_GB2312" w:eastAsia="仿宋_GB2312" w:cs="仿宋_GB2312"/>
          <w:sz w:val="32"/>
          <w:szCs w:val="32"/>
        </w:rPr>
        <w:t>12345</w:t>
      </w:r>
      <w:r>
        <w:rPr>
          <w:rFonts w:hint="eastAsia" w:ascii="仿宋_GB2312" w:eastAsia="仿宋_GB2312" w:cs="仿宋_GB2312"/>
          <w:sz w:val="32"/>
          <w:szCs w:val="32"/>
        </w:rPr>
        <w:t>政务服务热线工作先进个人”称号。</w:t>
      </w:r>
    </w:p>
    <w:p>
      <w:pPr>
        <w:spacing w:line="600" w:lineRule="exact"/>
        <w:ind w:firstLine="640" w:firstLineChars="200"/>
        <w:rPr>
          <w:rFonts w:ascii="仿宋_GB2312" w:hAnsi="Calibri" w:eastAsia="仿宋_GB2312"/>
          <w:kern w:val="0"/>
          <w:sz w:val="32"/>
          <w:szCs w:val="32"/>
          <w:lang w:val="zh-CN"/>
        </w:rPr>
      </w:pPr>
      <w:r>
        <w:rPr>
          <w:rFonts w:hint="eastAsia" w:ascii="仿宋_GB2312" w:eastAsia="仿宋_GB2312" w:cs="仿宋_GB2312"/>
          <w:sz w:val="32"/>
          <w:szCs w:val="32"/>
        </w:rPr>
        <w:t>希望受到表扬的先进集体和个人，珍惜荣誉，戒骄戒躁，再接再厉，再创佳绩。全县各级各部门要以先进为榜样，以一流的标准为群众服务，以一流的服务让群众满意，进一步提高</w:t>
      </w:r>
      <w:r>
        <w:rPr>
          <w:rFonts w:ascii="仿宋_GB2312" w:eastAsia="仿宋_GB2312" w:cs="仿宋_GB2312"/>
          <w:sz w:val="32"/>
          <w:szCs w:val="32"/>
        </w:rPr>
        <w:t>12345</w:t>
      </w:r>
      <w:r>
        <w:rPr>
          <w:rFonts w:hint="eastAsia" w:ascii="仿宋_GB2312" w:eastAsia="仿宋_GB2312" w:cs="仿宋_GB2312"/>
          <w:sz w:val="32"/>
          <w:szCs w:val="32"/>
        </w:rPr>
        <w:t>政务服务热线办理质量和水平，</w:t>
      </w:r>
      <w:r>
        <w:rPr>
          <w:rFonts w:hint="eastAsia" w:ascii="仿宋_GB2312" w:hAnsi="Calibri" w:eastAsia="仿宋_GB2312" w:cs="仿宋_GB2312"/>
          <w:kern w:val="0"/>
          <w:sz w:val="32"/>
          <w:szCs w:val="32"/>
          <w:lang w:val="zh-CN"/>
        </w:rPr>
        <w:t>为构建平安和谐、美丽宜居新郯城作出新的更大贡献。</w:t>
      </w:r>
    </w:p>
    <w:p>
      <w:pPr>
        <w:spacing w:line="600" w:lineRule="exact"/>
        <w:ind w:firstLine="640" w:firstLineChars="200"/>
        <w:rPr>
          <w:rFonts w:ascii="仿宋_GB2312" w:hAnsi="Calibri" w:eastAsia="仿宋_GB2312"/>
          <w:kern w:val="0"/>
          <w:sz w:val="32"/>
          <w:szCs w:val="32"/>
          <w:lang w:val="zh-CN"/>
        </w:rPr>
      </w:pPr>
    </w:p>
    <w:p>
      <w:pPr>
        <w:spacing w:line="600" w:lineRule="exact"/>
        <w:ind w:firstLine="640" w:firstLineChars="200"/>
        <w:rPr>
          <w:rFonts w:ascii="仿宋_GB2312" w:hAnsi="华文仿宋" w:eastAsia="仿宋_GB2312"/>
          <w:sz w:val="32"/>
          <w:szCs w:val="32"/>
        </w:rPr>
      </w:pPr>
      <w:r>
        <w:rPr>
          <w:rFonts w:hint="eastAsia" w:ascii="仿宋_GB2312" w:hAnsi="Calibri" w:eastAsia="仿宋_GB2312" w:cs="仿宋_GB2312"/>
          <w:kern w:val="0"/>
          <w:sz w:val="32"/>
          <w:szCs w:val="32"/>
          <w:lang w:val="zh-CN"/>
        </w:rPr>
        <w:t>附件：</w:t>
      </w:r>
      <w:r>
        <w:rPr>
          <w:rFonts w:hint="eastAsia" w:ascii="仿宋_GB2312" w:hAnsi="华文仿宋" w:eastAsia="仿宋_GB2312" w:cs="仿宋_GB2312"/>
          <w:sz w:val="32"/>
          <w:szCs w:val="32"/>
        </w:rPr>
        <w:t>郯城县</w:t>
      </w:r>
      <w:r>
        <w:rPr>
          <w:rFonts w:ascii="仿宋_GB2312" w:hAnsi="华文仿宋" w:eastAsia="仿宋_GB2312" w:cs="仿宋_GB2312"/>
          <w:sz w:val="32"/>
          <w:szCs w:val="32"/>
        </w:rPr>
        <w:t>2019</w:t>
      </w:r>
      <w:r>
        <w:rPr>
          <w:rFonts w:hint="eastAsia" w:ascii="仿宋_GB2312" w:hAnsi="华文仿宋" w:eastAsia="仿宋_GB2312" w:cs="仿宋_GB2312"/>
          <w:sz w:val="32"/>
          <w:szCs w:val="32"/>
        </w:rPr>
        <w:t>年度</w:t>
      </w:r>
      <w:r>
        <w:rPr>
          <w:rFonts w:ascii="仿宋_GB2312" w:hAnsi="华文仿宋" w:eastAsia="仿宋_GB2312" w:cs="仿宋_GB2312"/>
          <w:sz w:val="32"/>
          <w:szCs w:val="32"/>
        </w:rPr>
        <w:t>12345</w:t>
      </w:r>
      <w:r>
        <w:rPr>
          <w:rFonts w:hint="eastAsia" w:ascii="仿宋_GB2312" w:hAnsi="华文仿宋" w:eastAsia="仿宋_GB2312" w:cs="仿宋_GB2312"/>
          <w:sz w:val="32"/>
          <w:szCs w:val="32"/>
        </w:rPr>
        <w:t>政务服务热线工作先进集体和先进个人名单</w:t>
      </w:r>
    </w:p>
    <w:p>
      <w:pPr>
        <w:spacing w:line="600" w:lineRule="exact"/>
        <w:ind w:firstLine="200"/>
        <w:rPr>
          <w:rFonts w:ascii="仿宋_GB2312" w:hAnsi="华文仿宋" w:eastAsia="仿宋_GB2312"/>
          <w:sz w:val="32"/>
          <w:szCs w:val="32"/>
        </w:rPr>
      </w:pPr>
    </w:p>
    <w:p>
      <w:pPr>
        <w:spacing w:line="600" w:lineRule="exact"/>
        <w:ind w:firstLine="200"/>
        <w:rPr>
          <w:rFonts w:ascii="仿宋_GB2312" w:hAnsi="华文仿宋" w:eastAsia="仿宋_GB2312"/>
          <w:sz w:val="32"/>
          <w:szCs w:val="32"/>
        </w:rPr>
      </w:pPr>
    </w:p>
    <w:p>
      <w:pPr>
        <w:spacing w:line="600" w:lineRule="exact"/>
        <w:ind w:right="160" w:firstLine="200"/>
        <w:jc w:val="left"/>
        <w:rPr>
          <w:rFonts w:ascii="仿宋_GB2312" w:hAnsi="华文仿宋" w:eastAsia="仿宋_GB2312"/>
          <w:sz w:val="32"/>
          <w:szCs w:val="32"/>
        </w:rPr>
      </w:pPr>
      <w:r>
        <w:rPr>
          <w:rFonts w:ascii="仿宋_GB2312" w:hAnsi="华文仿宋" w:eastAsia="仿宋_GB2312" w:cs="仿宋_GB2312"/>
          <w:sz w:val="32"/>
          <w:szCs w:val="32"/>
        </w:rPr>
        <w:t xml:space="preserve">     </w:t>
      </w:r>
      <w:r>
        <w:rPr>
          <w:rFonts w:hint="eastAsia" w:ascii="仿宋_GB2312" w:hAnsi="华文仿宋" w:eastAsia="仿宋_GB2312" w:cs="仿宋_GB2312"/>
          <w:sz w:val="32"/>
          <w:szCs w:val="32"/>
          <w:lang w:val="en-US" w:eastAsia="zh-CN"/>
        </w:rPr>
        <w:t xml:space="preserve">                              </w:t>
      </w:r>
      <w:r>
        <w:rPr>
          <w:rFonts w:hint="eastAsia" w:ascii="仿宋_GB2312" w:hAnsi="华文仿宋" w:eastAsia="仿宋_GB2312" w:cs="仿宋_GB2312"/>
          <w:sz w:val="32"/>
          <w:szCs w:val="32"/>
        </w:rPr>
        <w:t>郯城县人民政府</w:t>
      </w:r>
      <w:r>
        <w:rPr>
          <w:rFonts w:ascii="仿宋_GB2312" w:hAnsi="华文仿宋" w:eastAsia="仿宋_GB2312" w:cs="仿宋_GB2312"/>
          <w:sz w:val="32"/>
          <w:szCs w:val="32"/>
        </w:rPr>
        <w:t xml:space="preserve"> </w:t>
      </w:r>
    </w:p>
    <w:p>
      <w:pPr>
        <w:spacing w:line="600" w:lineRule="exact"/>
        <w:ind w:right="160" w:firstLine="200"/>
        <w:jc w:val="left"/>
        <w:rPr>
          <w:rFonts w:ascii="华文仿宋" w:hAnsi="华文仿宋" w:eastAsia="华文仿宋" w:cs="华文仿宋"/>
          <w:sz w:val="32"/>
          <w:szCs w:val="32"/>
        </w:rPr>
      </w:pPr>
      <w:r>
        <w:rPr>
          <w:rFonts w:hint="eastAsia" w:ascii="仿宋_GB2312" w:hAnsi="华文仿宋" w:eastAsia="仿宋_GB2312" w:cs="仿宋_GB2312"/>
          <w:sz w:val="32"/>
          <w:szCs w:val="32"/>
          <w:lang w:val="en-US" w:eastAsia="zh-CN"/>
        </w:rPr>
        <w:t xml:space="preserve">                                   </w:t>
      </w:r>
      <w:r>
        <w:rPr>
          <w:rFonts w:ascii="仿宋_GB2312" w:hAnsi="华文仿宋" w:eastAsia="仿宋_GB2312" w:cs="仿宋_GB2312"/>
          <w:sz w:val="32"/>
          <w:szCs w:val="32"/>
        </w:rPr>
        <w:t>2020</w:t>
      </w:r>
      <w:r>
        <w:rPr>
          <w:rFonts w:hint="eastAsia" w:ascii="仿宋_GB2312" w:hAnsi="华文仿宋" w:eastAsia="仿宋_GB2312" w:cs="仿宋_GB2312"/>
          <w:sz w:val="32"/>
          <w:szCs w:val="32"/>
        </w:rPr>
        <w:t>年</w:t>
      </w:r>
      <w:r>
        <w:rPr>
          <w:rFonts w:ascii="仿宋_GB2312" w:hAnsi="华文仿宋" w:eastAsia="仿宋_GB2312" w:cs="仿宋_GB2312"/>
          <w:sz w:val="32"/>
          <w:szCs w:val="32"/>
        </w:rPr>
        <w:t>6</w:t>
      </w:r>
      <w:r>
        <w:rPr>
          <w:rFonts w:hint="eastAsia" w:ascii="仿宋_GB2312" w:hAnsi="华文仿宋" w:eastAsia="仿宋_GB2312" w:cs="仿宋_GB2312"/>
          <w:sz w:val="32"/>
          <w:szCs w:val="32"/>
        </w:rPr>
        <w:t>月</w:t>
      </w:r>
      <w:r>
        <w:rPr>
          <w:rFonts w:ascii="仿宋_GB2312" w:hAnsi="华文仿宋" w:eastAsia="仿宋_GB2312" w:cs="仿宋_GB2312"/>
          <w:sz w:val="32"/>
          <w:szCs w:val="32"/>
        </w:rPr>
        <w:t>5</w:t>
      </w:r>
      <w:r>
        <w:rPr>
          <w:rFonts w:hint="eastAsia" w:ascii="仿宋_GB2312" w:hAnsi="华文仿宋" w:eastAsia="仿宋_GB2312" w:cs="仿宋_GB2312"/>
          <w:sz w:val="32"/>
          <w:szCs w:val="32"/>
        </w:rPr>
        <w:t>日</w:t>
      </w:r>
      <w:r>
        <w:rPr>
          <w:rFonts w:ascii="华文仿宋" w:hAnsi="华文仿宋" w:eastAsia="华文仿宋" w:cs="华文仿宋"/>
          <w:sz w:val="32"/>
          <w:szCs w:val="32"/>
        </w:rPr>
        <w:t xml:space="preserve"> </w:t>
      </w:r>
    </w:p>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p>
    <w:p>
      <w:pPr>
        <w:spacing w:line="600" w:lineRule="exact"/>
        <w:jc w:val="left"/>
        <w:rPr>
          <w:rFonts w:hint="eastAsia" w:ascii="黑体" w:hAnsi="黑体" w:eastAsia="黑体" w:cs="黑体"/>
          <w:sz w:val="32"/>
          <w:szCs w:val="32"/>
        </w:rPr>
      </w:pPr>
    </w:p>
    <w:p>
      <w:pPr>
        <w:spacing w:line="600" w:lineRule="exact"/>
        <w:jc w:val="left"/>
        <w:rPr>
          <w:rFonts w:hint="eastAsia" w:ascii="黑体" w:hAnsi="黑体" w:eastAsia="黑体" w:cs="黑体"/>
          <w:sz w:val="32"/>
          <w:szCs w:val="32"/>
        </w:rPr>
      </w:pPr>
    </w:p>
    <w:p>
      <w:pPr>
        <w:spacing w:line="600" w:lineRule="exact"/>
        <w:jc w:val="left"/>
        <w:rPr>
          <w:rFonts w:hint="eastAsia" w:ascii="黑体" w:hAnsi="黑体" w:eastAsia="黑体" w:cs="黑体"/>
          <w:sz w:val="32"/>
          <w:szCs w:val="32"/>
        </w:rPr>
      </w:pPr>
    </w:p>
    <w:p>
      <w:pPr>
        <w:spacing w:line="600" w:lineRule="exact"/>
        <w:jc w:val="left"/>
        <w:rPr>
          <w:rFonts w:hint="eastAsia" w:ascii="黑体" w:hAnsi="黑体" w:eastAsia="黑体" w:cs="黑体"/>
          <w:sz w:val="32"/>
          <w:szCs w:val="32"/>
        </w:rPr>
      </w:pPr>
    </w:p>
    <w:p>
      <w:pPr>
        <w:spacing w:line="600" w:lineRule="exact"/>
        <w:jc w:val="left"/>
        <w:rPr>
          <w:rFonts w:hint="eastAsia" w:ascii="黑体" w:hAnsi="黑体" w:eastAsia="黑体" w:cs="黑体"/>
          <w:sz w:val="32"/>
          <w:szCs w:val="32"/>
        </w:rPr>
      </w:pPr>
    </w:p>
    <w:p>
      <w:pPr>
        <w:spacing w:line="600" w:lineRule="exact"/>
        <w:jc w:val="left"/>
        <w:rPr>
          <w:rFonts w:hint="eastAsia" w:ascii="黑体" w:hAnsi="黑体" w:eastAsia="黑体" w:cs="黑体"/>
          <w:sz w:val="32"/>
          <w:szCs w:val="32"/>
        </w:rPr>
      </w:pPr>
    </w:p>
    <w:p>
      <w:pPr>
        <w:spacing w:line="600" w:lineRule="exact"/>
        <w:jc w:val="left"/>
        <w:rPr>
          <w:rFonts w:hint="eastAsia" w:ascii="黑体" w:hAnsi="黑体" w:eastAsia="黑体" w:cs="黑体"/>
          <w:sz w:val="32"/>
          <w:szCs w:val="32"/>
        </w:rPr>
      </w:pPr>
    </w:p>
    <w:p>
      <w:pPr>
        <w:spacing w:line="600" w:lineRule="exact"/>
        <w:jc w:val="left"/>
        <w:rPr>
          <w:rFonts w:hint="eastAsia" w:ascii="黑体" w:hAnsi="黑体" w:eastAsia="黑体" w:cs="黑体"/>
          <w:sz w:val="32"/>
          <w:szCs w:val="32"/>
        </w:rPr>
      </w:pPr>
    </w:p>
    <w:p>
      <w:pPr>
        <w:spacing w:line="600" w:lineRule="exact"/>
        <w:jc w:val="left"/>
        <w:rPr>
          <w:rFonts w:hint="eastAsia" w:ascii="黑体" w:hAnsi="黑体" w:eastAsia="黑体" w:cs="黑体"/>
          <w:sz w:val="32"/>
          <w:szCs w:val="32"/>
        </w:rPr>
      </w:pPr>
    </w:p>
    <w:p>
      <w:pPr>
        <w:spacing w:line="600" w:lineRule="exact"/>
        <w:jc w:val="left"/>
        <w:rPr>
          <w:rFonts w:hint="eastAsia" w:ascii="黑体" w:hAnsi="黑体" w:eastAsia="黑体" w:cs="黑体"/>
          <w:sz w:val="32"/>
          <w:szCs w:val="32"/>
        </w:rPr>
      </w:pPr>
    </w:p>
    <w:p>
      <w:pPr>
        <w:spacing w:line="600" w:lineRule="exact"/>
        <w:jc w:val="left"/>
        <w:rPr>
          <w:rFonts w:hint="eastAsia" w:ascii="黑体" w:hAnsi="黑体" w:eastAsia="黑体" w:cs="黑体"/>
          <w:sz w:val="32"/>
          <w:szCs w:val="32"/>
        </w:rPr>
      </w:pPr>
    </w:p>
    <w:p>
      <w:pPr>
        <w:spacing w:line="600" w:lineRule="exact"/>
        <w:jc w:val="left"/>
        <w:rPr>
          <w:rFonts w:hint="eastAsia" w:ascii="黑体" w:hAnsi="黑体" w:eastAsia="黑体" w:cs="黑体"/>
          <w:sz w:val="32"/>
          <w:szCs w:val="32"/>
        </w:rPr>
      </w:pPr>
    </w:p>
    <w:p>
      <w:pPr>
        <w:spacing w:line="600" w:lineRule="exact"/>
        <w:jc w:val="left"/>
        <w:rPr>
          <w:rFonts w:hint="eastAsia" w:ascii="黑体" w:hAnsi="黑体" w:eastAsia="黑体" w:cs="黑体"/>
          <w:sz w:val="32"/>
          <w:szCs w:val="32"/>
        </w:rPr>
      </w:pPr>
    </w:p>
    <w:p>
      <w:pPr>
        <w:spacing w:line="600" w:lineRule="exact"/>
        <w:jc w:val="left"/>
        <w:rPr>
          <w:rFonts w:hint="eastAsia" w:ascii="黑体" w:hAnsi="黑体" w:eastAsia="黑体" w:cs="黑体"/>
          <w:sz w:val="32"/>
          <w:szCs w:val="32"/>
        </w:rPr>
      </w:pPr>
    </w:p>
    <w:p>
      <w:pPr>
        <w:spacing w:line="600" w:lineRule="exact"/>
        <w:jc w:val="left"/>
        <w:rPr>
          <w:rFonts w:hint="eastAsia" w:ascii="黑体" w:hAnsi="黑体" w:eastAsia="黑体" w:cs="黑体"/>
          <w:sz w:val="32"/>
          <w:szCs w:val="32"/>
        </w:rPr>
      </w:pPr>
    </w:p>
    <w:p>
      <w:pPr>
        <w:spacing w:line="600" w:lineRule="exact"/>
        <w:jc w:val="left"/>
        <w:rPr>
          <w:rFonts w:hint="eastAsia" w:ascii="黑体" w:hAnsi="黑体" w:eastAsia="黑体" w:cs="黑体"/>
          <w:sz w:val="32"/>
          <w:szCs w:val="32"/>
        </w:rPr>
      </w:pPr>
    </w:p>
    <w:p>
      <w:pPr>
        <w:spacing w:line="600" w:lineRule="exact"/>
        <w:jc w:val="left"/>
        <w:rPr>
          <w:rFonts w:hint="eastAsia" w:ascii="黑体" w:hAnsi="黑体" w:eastAsia="黑体" w:cs="黑体"/>
          <w:sz w:val="32"/>
          <w:szCs w:val="32"/>
        </w:rPr>
      </w:pPr>
    </w:p>
    <w:p>
      <w:pPr>
        <w:spacing w:line="600" w:lineRule="exact"/>
        <w:jc w:val="left"/>
        <w:rPr>
          <w:rFonts w:ascii="黑体" w:hAnsi="黑体" w:eastAsia="黑体"/>
          <w:sz w:val="32"/>
          <w:szCs w:val="32"/>
        </w:rPr>
      </w:pPr>
      <w:r>
        <w:rPr>
          <w:rFonts w:hint="eastAsia" w:ascii="黑体" w:hAnsi="黑体" w:eastAsia="黑体" w:cs="黑体"/>
          <w:sz w:val="32"/>
          <w:szCs w:val="32"/>
        </w:rPr>
        <w:t>附件</w:t>
      </w:r>
    </w:p>
    <w:p>
      <w:pPr>
        <w:spacing w:line="600" w:lineRule="exact"/>
        <w:ind w:firstLine="200"/>
        <w:jc w:val="center"/>
        <w:rPr>
          <w:rFonts w:ascii="方正大标宋简体" w:hAnsi="华文仿宋" w:eastAsia="方正大标宋简体"/>
          <w:sz w:val="44"/>
          <w:szCs w:val="44"/>
        </w:rPr>
      </w:pPr>
    </w:p>
    <w:p>
      <w:pPr>
        <w:spacing w:line="600" w:lineRule="exact"/>
        <w:jc w:val="center"/>
        <w:rPr>
          <w:rFonts w:ascii="方正小标宋简体" w:hAnsi="华文仿宋" w:eastAsia="方正小标宋简体"/>
          <w:sz w:val="44"/>
          <w:szCs w:val="44"/>
        </w:rPr>
      </w:pPr>
      <w:r>
        <w:rPr>
          <w:rFonts w:hint="eastAsia" w:ascii="方正小标宋简体" w:hAnsi="华文仿宋" w:eastAsia="方正小标宋简体" w:cs="方正小标宋简体"/>
          <w:sz w:val="44"/>
          <w:szCs w:val="44"/>
        </w:rPr>
        <w:t>郯城县</w:t>
      </w:r>
      <w:r>
        <w:rPr>
          <w:rFonts w:ascii="方正小标宋简体" w:hAnsi="华文仿宋" w:eastAsia="方正小标宋简体" w:cs="方正小标宋简体"/>
          <w:sz w:val="44"/>
          <w:szCs w:val="44"/>
        </w:rPr>
        <w:t>2019</w:t>
      </w:r>
      <w:r>
        <w:rPr>
          <w:rFonts w:hint="eastAsia" w:ascii="方正小标宋简体" w:hAnsi="华文仿宋" w:eastAsia="方正小标宋简体" w:cs="方正小标宋简体"/>
          <w:sz w:val="44"/>
          <w:szCs w:val="44"/>
        </w:rPr>
        <w:t>年度</w:t>
      </w:r>
      <w:r>
        <w:rPr>
          <w:rFonts w:ascii="方正小标宋简体" w:hAnsi="华文仿宋" w:eastAsia="方正小标宋简体" w:cs="方正小标宋简体"/>
          <w:sz w:val="44"/>
          <w:szCs w:val="44"/>
        </w:rPr>
        <w:t>12345</w:t>
      </w:r>
      <w:r>
        <w:rPr>
          <w:rFonts w:hint="eastAsia" w:ascii="方正小标宋简体" w:hAnsi="华文仿宋" w:eastAsia="方正小标宋简体" w:cs="方正小标宋简体"/>
          <w:sz w:val="44"/>
          <w:szCs w:val="44"/>
        </w:rPr>
        <w:t>政务服务热线工作</w:t>
      </w:r>
    </w:p>
    <w:p>
      <w:pPr>
        <w:spacing w:line="600" w:lineRule="exact"/>
        <w:jc w:val="center"/>
        <w:rPr>
          <w:rFonts w:ascii="方正小标宋简体" w:hAnsi="华文仿宋" w:eastAsia="方正小标宋简体"/>
          <w:sz w:val="44"/>
          <w:szCs w:val="44"/>
        </w:rPr>
      </w:pPr>
      <w:r>
        <w:rPr>
          <w:rFonts w:hint="eastAsia" w:ascii="方正小标宋简体" w:hAnsi="华文仿宋" w:eastAsia="方正小标宋简体" w:cs="方正小标宋简体"/>
          <w:sz w:val="44"/>
          <w:szCs w:val="44"/>
        </w:rPr>
        <w:t>先进集体和先进个人名单</w:t>
      </w:r>
    </w:p>
    <w:p>
      <w:pPr>
        <w:spacing w:line="600" w:lineRule="exact"/>
        <w:ind w:firstLine="200"/>
        <w:jc w:val="center"/>
        <w:rPr>
          <w:rFonts w:ascii="方正大标宋简体" w:hAnsi="华文仿宋" w:eastAsia="方正大标宋简体"/>
          <w:sz w:val="44"/>
          <w:szCs w:val="44"/>
        </w:rPr>
      </w:pPr>
    </w:p>
    <w:p>
      <w:pPr>
        <w:spacing w:line="600" w:lineRule="exact"/>
        <w:ind w:firstLine="640" w:firstLineChars="200"/>
        <w:rPr>
          <w:rFonts w:ascii="黑体" w:hAnsi="黑体" w:eastAsia="黑体"/>
          <w:sz w:val="32"/>
          <w:szCs w:val="32"/>
        </w:rPr>
      </w:pPr>
      <w:bookmarkStart w:id="5" w:name="_Toc5157_WPSOffice_Level1"/>
      <w:r>
        <w:rPr>
          <w:rFonts w:hint="eastAsia" w:ascii="黑体" w:hAnsi="黑体" w:eastAsia="黑体" w:cs="黑体"/>
          <w:sz w:val="32"/>
          <w:szCs w:val="32"/>
        </w:rPr>
        <w:t>一、先进乡镇</w:t>
      </w:r>
      <w:bookmarkEnd w:id="5"/>
    </w:p>
    <w:p>
      <w:pPr>
        <w:spacing w:line="600" w:lineRule="exact"/>
        <w:ind w:firstLine="640" w:firstLineChars="200"/>
        <w:rPr>
          <w:rFonts w:ascii="仿宋_GB2312" w:hAnsi="华文仿宋" w:eastAsia="仿宋_GB2312"/>
          <w:sz w:val="32"/>
          <w:szCs w:val="32"/>
        </w:rPr>
      </w:pPr>
      <w:r>
        <w:rPr>
          <w:rFonts w:hint="eastAsia" w:ascii="仿宋_GB2312" w:hAnsi="华文仿宋" w:eastAsia="仿宋_GB2312" w:cs="仿宋_GB2312"/>
          <w:sz w:val="32"/>
          <w:szCs w:val="32"/>
        </w:rPr>
        <w:t>郯城街道</w:t>
      </w:r>
      <w:r>
        <w:rPr>
          <w:rFonts w:ascii="仿宋_GB2312" w:hAnsi="华文仿宋" w:eastAsia="仿宋_GB2312" w:cs="仿宋_GB2312"/>
          <w:sz w:val="32"/>
          <w:szCs w:val="32"/>
        </w:rPr>
        <w:t xml:space="preserve">      </w:t>
      </w:r>
      <w:r>
        <w:rPr>
          <w:rFonts w:hint="eastAsia" w:ascii="仿宋_GB2312" w:hAnsi="华文仿宋" w:eastAsia="仿宋_GB2312" w:cs="仿宋_GB2312"/>
          <w:sz w:val="32"/>
          <w:szCs w:val="32"/>
        </w:rPr>
        <w:t>新村银杏产业开发区</w:t>
      </w:r>
      <w:r>
        <w:rPr>
          <w:rFonts w:ascii="仿宋_GB2312" w:hAnsi="华文仿宋" w:eastAsia="仿宋_GB2312" w:cs="仿宋_GB2312"/>
          <w:sz w:val="32"/>
          <w:szCs w:val="32"/>
        </w:rPr>
        <w:t xml:space="preserve">      </w:t>
      </w:r>
      <w:r>
        <w:rPr>
          <w:rFonts w:hint="eastAsia" w:ascii="仿宋_GB2312" w:hAnsi="华文仿宋" w:eastAsia="仿宋_GB2312" w:cs="仿宋_GB2312"/>
          <w:sz w:val="32"/>
          <w:szCs w:val="32"/>
        </w:rPr>
        <w:t>马陵山景区</w:t>
      </w:r>
    </w:p>
    <w:p>
      <w:pPr>
        <w:spacing w:line="600" w:lineRule="exact"/>
        <w:ind w:firstLine="640" w:firstLineChars="200"/>
        <w:rPr>
          <w:rFonts w:ascii="仿宋_GB2312" w:hAnsi="华文仿宋" w:eastAsia="仿宋_GB2312"/>
          <w:sz w:val="32"/>
          <w:szCs w:val="32"/>
        </w:rPr>
      </w:pPr>
      <w:r>
        <w:rPr>
          <w:rFonts w:hint="eastAsia" w:ascii="仿宋_GB2312" w:hAnsi="华文仿宋" w:eastAsia="仿宋_GB2312" w:cs="仿宋_GB2312"/>
          <w:sz w:val="32"/>
          <w:szCs w:val="32"/>
        </w:rPr>
        <w:t>归昌乡</w:t>
      </w:r>
      <w:r>
        <w:rPr>
          <w:rFonts w:ascii="仿宋_GB2312" w:hAnsi="华文仿宋" w:eastAsia="仿宋_GB2312" w:cs="仿宋_GB2312"/>
          <w:sz w:val="32"/>
          <w:szCs w:val="32"/>
        </w:rPr>
        <w:t xml:space="preserve">        </w:t>
      </w:r>
      <w:r>
        <w:rPr>
          <w:rFonts w:hint="eastAsia" w:ascii="仿宋_GB2312" w:hAnsi="华文仿宋" w:eastAsia="仿宋_GB2312" w:cs="仿宋_GB2312"/>
          <w:sz w:val="32"/>
          <w:szCs w:val="32"/>
        </w:rPr>
        <w:t>马头镇</w:t>
      </w:r>
      <w:r>
        <w:rPr>
          <w:rFonts w:ascii="仿宋_GB2312" w:hAnsi="华文仿宋" w:eastAsia="仿宋_GB2312" w:cs="仿宋_GB2312"/>
          <w:sz w:val="32"/>
          <w:szCs w:val="32"/>
        </w:rPr>
        <w:t xml:space="preserve">      </w:t>
      </w:r>
      <w:r>
        <w:rPr>
          <w:rFonts w:hint="eastAsia" w:ascii="仿宋_GB2312" w:hAnsi="华文仿宋" w:eastAsia="仿宋_GB2312" w:cs="仿宋_GB2312"/>
          <w:sz w:val="32"/>
          <w:szCs w:val="32"/>
        </w:rPr>
        <w:t>杨集镇</w:t>
      </w:r>
      <w:r>
        <w:rPr>
          <w:rFonts w:ascii="仿宋_GB2312" w:hAnsi="华文仿宋" w:eastAsia="仿宋_GB2312" w:cs="仿宋_GB2312"/>
          <w:sz w:val="32"/>
          <w:szCs w:val="32"/>
        </w:rPr>
        <w:t xml:space="preserve">      </w:t>
      </w:r>
      <w:r>
        <w:rPr>
          <w:rFonts w:hint="eastAsia" w:ascii="仿宋_GB2312" w:hAnsi="华文仿宋" w:eastAsia="仿宋_GB2312" w:cs="仿宋_GB2312"/>
          <w:sz w:val="32"/>
          <w:szCs w:val="32"/>
        </w:rPr>
        <w:t>胜利镇</w:t>
      </w:r>
    </w:p>
    <w:p>
      <w:pPr>
        <w:spacing w:line="600" w:lineRule="exact"/>
        <w:ind w:firstLine="640" w:firstLineChars="200"/>
        <w:rPr>
          <w:rFonts w:ascii="仿宋_GB2312" w:hAnsi="华文仿宋" w:eastAsia="仿宋_GB2312"/>
          <w:sz w:val="32"/>
          <w:szCs w:val="32"/>
        </w:rPr>
      </w:pPr>
      <w:r>
        <w:rPr>
          <w:rFonts w:hint="eastAsia" w:ascii="仿宋_GB2312" w:hAnsi="华文仿宋" w:eastAsia="仿宋_GB2312" w:cs="仿宋_GB2312"/>
          <w:sz w:val="32"/>
          <w:szCs w:val="32"/>
        </w:rPr>
        <w:t>李庄镇</w:t>
      </w:r>
      <w:r>
        <w:rPr>
          <w:rFonts w:ascii="仿宋_GB2312" w:hAnsi="华文仿宋" w:eastAsia="仿宋_GB2312" w:cs="仿宋_GB2312"/>
          <w:sz w:val="32"/>
          <w:szCs w:val="32"/>
        </w:rPr>
        <w:t xml:space="preserve">        </w:t>
      </w:r>
      <w:r>
        <w:rPr>
          <w:rFonts w:hint="eastAsia" w:ascii="仿宋_GB2312" w:hAnsi="华文仿宋" w:eastAsia="仿宋_GB2312" w:cs="仿宋_GB2312"/>
          <w:sz w:val="32"/>
          <w:szCs w:val="32"/>
        </w:rPr>
        <w:t>重坊镇</w:t>
      </w:r>
      <w:r>
        <w:rPr>
          <w:rFonts w:ascii="仿宋_GB2312" w:hAnsi="华文仿宋" w:eastAsia="仿宋_GB2312" w:cs="仿宋_GB2312"/>
          <w:sz w:val="32"/>
          <w:szCs w:val="32"/>
        </w:rPr>
        <w:t xml:space="preserve">      </w:t>
      </w:r>
      <w:r>
        <w:rPr>
          <w:rFonts w:hint="eastAsia" w:ascii="仿宋_GB2312" w:hAnsi="华文仿宋" w:eastAsia="仿宋_GB2312" w:cs="仿宋_GB2312"/>
          <w:sz w:val="32"/>
          <w:szCs w:val="32"/>
        </w:rPr>
        <w:t>港上镇</w:t>
      </w:r>
    </w:p>
    <w:p>
      <w:pPr>
        <w:spacing w:line="600" w:lineRule="exact"/>
        <w:ind w:firstLine="640" w:firstLineChars="200"/>
        <w:rPr>
          <w:rFonts w:ascii="黑体" w:hAnsi="黑体" w:eastAsia="黑体"/>
          <w:sz w:val="32"/>
          <w:szCs w:val="32"/>
        </w:rPr>
      </w:pPr>
      <w:bookmarkStart w:id="6" w:name="_Toc5891_WPSOffice_Level1"/>
      <w:r>
        <w:rPr>
          <w:rFonts w:hint="eastAsia" w:ascii="黑体" w:hAnsi="黑体" w:eastAsia="黑体" w:cs="黑体"/>
          <w:sz w:val="32"/>
          <w:szCs w:val="32"/>
        </w:rPr>
        <w:t>二、先进单位</w:t>
      </w:r>
      <w:bookmarkEnd w:id="6"/>
    </w:p>
    <w:p>
      <w:pPr>
        <w:spacing w:line="600" w:lineRule="exact"/>
        <w:ind w:firstLine="640" w:firstLineChars="200"/>
        <w:jc w:val="left"/>
        <w:rPr>
          <w:rFonts w:ascii="仿宋_GB2312" w:hAnsi="华文仿宋" w:eastAsia="仿宋_GB2312"/>
          <w:sz w:val="32"/>
          <w:szCs w:val="32"/>
        </w:rPr>
      </w:pPr>
      <w:r>
        <w:rPr>
          <w:rFonts w:hint="eastAsia" w:ascii="仿宋_GB2312" w:hAnsi="华文仿宋" w:eastAsia="仿宋_GB2312" w:cs="仿宋_GB2312"/>
          <w:sz w:val="32"/>
          <w:szCs w:val="32"/>
        </w:rPr>
        <w:t>教育和体育局</w:t>
      </w:r>
      <w:r>
        <w:rPr>
          <w:rFonts w:ascii="仿宋_GB2312" w:hAnsi="华文仿宋" w:eastAsia="仿宋_GB2312" w:cs="仿宋_GB2312"/>
          <w:sz w:val="32"/>
          <w:szCs w:val="32"/>
        </w:rPr>
        <w:t xml:space="preserve">                 </w:t>
      </w:r>
      <w:r>
        <w:rPr>
          <w:rFonts w:hint="eastAsia" w:ascii="仿宋_GB2312" w:hAnsi="华文仿宋" w:eastAsia="仿宋_GB2312" w:cs="仿宋_GB2312"/>
          <w:sz w:val="32"/>
          <w:szCs w:val="32"/>
        </w:rPr>
        <w:t>综合行政执法局</w:t>
      </w:r>
    </w:p>
    <w:p>
      <w:pPr>
        <w:spacing w:line="600" w:lineRule="exact"/>
        <w:ind w:firstLine="640" w:firstLineChars="200"/>
        <w:jc w:val="left"/>
        <w:rPr>
          <w:rFonts w:ascii="仿宋_GB2312" w:hAnsi="华文仿宋" w:eastAsia="仿宋_GB2312"/>
          <w:sz w:val="32"/>
          <w:szCs w:val="32"/>
        </w:rPr>
      </w:pPr>
      <w:r>
        <w:rPr>
          <w:rFonts w:hint="eastAsia" w:ascii="仿宋_GB2312" w:hAnsi="黑体" w:eastAsia="仿宋_GB2312" w:cs="仿宋_GB2312"/>
          <w:sz w:val="32"/>
          <w:szCs w:val="32"/>
        </w:rPr>
        <w:t>人力资源和社会保障局</w:t>
      </w:r>
      <w:r>
        <w:rPr>
          <w:rFonts w:ascii="仿宋_GB2312" w:hAnsi="黑体" w:eastAsia="仿宋_GB2312" w:cs="仿宋_GB2312"/>
          <w:sz w:val="32"/>
          <w:szCs w:val="32"/>
        </w:rPr>
        <w:t xml:space="preserve">         </w:t>
      </w:r>
      <w:r>
        <w:rPr>
          <w:rFonts w:hint="eastAsia" w:ascii="仿宋_GB2312" w:hAnsi="华文仿宋" w:eastAsia="仿宋_GB2312" w:cs="仿宋_GB2312"/>
          <w:sz w:val="32"/>
          <w:szCs w:val="32"/>
        </w:rPr>
        <w:t>文化旅游局</w:t>
      </w:r>
    </w:p>
    <w:p>
      <w:pPr>
        <w:spacing w:line="600" w:lineRule="exact"/>
        <w:ind w:firstLine="640" w:firstLineChars="200"/>
        <w:jc w:val="left"/>
        <w:rPr>
          <w:rFonts w:ascii="仿宋_GB2312" w:hAnsi="黑体" w:eastAsia="仿宋_GB2312"/>
          <w:sz w:val="32"/>
          <w:szCs w:val="32"/>
        </w:rPr>
      </w:pPr>
      <w:r>
        <w:rPr>
          <w:rFonts w:hint="eastAsia" w:ascii="仿宋_GB2312" w:hAnsi="华文仿宋" w:eastAsia="仿宋_GB2312" w:cs="仿宋_GB2312"/>
          <w:sz w:val="32"/>
          <w:szCs w:val="32"/>
        </w:rPr>
        <w:t>残疾人联合会</w:t>
      </w:r>
      <w:r>
        <w:rPr>
          <w:rFonts w:ascii="仿宋_GB2312" w:hAnsi="华文仿宋" w:eastAsia="仿宋_GB2312" w:cs="仿宋_GB2312"/>
          <w:sz w:val="32"/>
          <w:szCs w:val="32"/>
        </w:rPr>
        <w:t xml:space="preserve">                 </w:t>
      </w:r>
      <w:r>
        <w:rPr>
          <w:rFonts w:hint="eastAsia" w:ascii="仿宋_GB2312" w:hAnsi="黑体" w:eastAsia="仿宋_GB2312" w:cs="仿宋_GB2312"/>
          <w:sz w:val="32"/>
          <w:szCs w:val="32"/>
        </w:rPr>
        <w:t>机关事务服务中心</w:t>
      </w:r>
    </w:p>
    <w:p>
      <w:pPr>
        <w:spacing w:line="600" w:lineRule="exact"/>
        <w:ind w:firstLine="640" w:firstLineChars="200"/>
        <w:jc w:val="left"/>
        <w:rPr>
          <w:rFonts w:ascii="仿宋_GB2312" w:hAnsi="华文仿宋" w:eastAsia="仿宋_GB2312"/>
          <w:sz w:val="32"/>
          <w:szCs w:val="32"/>
        </w:rPr>
      </w:pPr>
      <w:r>
        <w:rPr>
          <w:rFonts w:hint="eastAsia" w:ascii="仿宋_GB2312" w:hAnsi="华文仿宋" w:eastAsia="仿宋_GB2312" w:cs="仿宋_GB2312"/>
          <w:sz w:val="32"/>
          <w:szCs w:val="32"/>
        </w:rPr>
        <w:t>融媒体中心</w:t>
      </w:r>
      <w:r>
        <w:rPr>
          <w:rFonts w:ascii="仿宋_GB2312" w:hAnsi="华文仿宋" w:eastAsia="仿宋_GB2312" w:cs="仿宋_GB2312"/>
          <w:sz w:val="32"/>
          <w:szCs w:val="32"/>
        </w:rPr>
        <w:t xml:space="preserve">                   </w:t>
      </w:r>
      <w:r>
        <w:rPr>
          <w:rFonts w:hint="eastAsia" w:ascii="仿宋_GB2312" w:hAnsi="华文仿宋" w:eastAsia="仿宋_GB2312" w:cs="仿宋_GB2312"/>
          <w:sz w:val="32"/>
          <w:szCs w:val="32"/>
        </w:rPr>
        <w:t>水务公司</w:t>
      </w:r>
    </w:p>
    <w:p>
      <w:pPr>
        <w:spacing w:line="600" w:lineRule="exact"/>
        <w:ind w:firstLine="640" w:firstLineChars="200"/>
        <w:jc w:val="left"/>
        <w:rPr>
          <w:rFonts w:ascii="仿宋_GB2312" w:hAnsi="华文仿宋" w:eastAsia="仿宋_GB2312"/>
          <w:sz w:val="32"/>
          <w:szCs w:val="32"/>
        </w:rPr>
      </w:pPr>
      <w:r>
        <w:rPr>
          <w:rFonts w:hint="eastAsia" w:ascii="仿宋_GB2312" w:hAnsi="华文仿宋" w:eastAsia="仿宋_GB2312" w:cs="仿宋_GB2312"/>
          <w:sz w:val="32"/>
          <w:szCs w:val="32"/>
        </w:rPr>
        <w:t>交通运输局</w:t>
      </w:r>
      <w:r>
        <w:rPr>
          <w:rFonts w:ascii="仿宋_GB2312" w:hAnsi="华文仿宋" w:eastAsia="仿宋_GB2312" w:cs="仿宋_GB2312"/>
          <w:sz w:val="32"/>
          <w:szCs w:val="32"/>
        </w:rPr>
        <w:t xml:space="preserve">                   </w:t>
      </w:r>
      <w:r>
        <w:rPr>
          <w:rFonts w:hint="eastAsia" w:ascii="仿宋_GB2312" w:hAnsi="华文仿宋" w:eastAsia="仿宋_GB2312" w:cs="仿宋_GB2312"/>
          <w:sz w:val="32"/>
          <w:szCs w:val="32"/>
        </w:rPr>
        <w:t>扶贫办</w:t>
      </w:r>
    </w:p>
    <w:p>
      <w:pPr>
        <w:spacing w:line="600" w:lineRule="exact"/>
        <w:ind w:firstLine="640" w:firstLineChars="200"/>
        <w:jc w:val="left"/>
        <w:rPr>
          <w:rFonts w:ascii="仿宋_GB2312" w:hAnsi="华文仿宋" w:eastAsia="仿宋_GB2312"/>
          <w:sz w:val="32"/>
          <w:szCs w:val="32"/>
        </w:rPr>
      </w:pPr>
      <w:r>
        <w:rPr>
          <w:rFonts w:hint="eastAsia" w:ascii="仿宋_GB2312" w:hAnsi="黑体" w:eastAsia="仿宋_GB2312" w:cs="仿宋_GB2312"/>
          <w:sz w:val="32"/>
          <w:szCs w:val="32"/>
        </w:rPr>
        <w:t>畜牧发展促进中心</w:t>
      </w:r>
      <w:r>
        <w:rPr>
          <w:rFonts w:ascii="仿宋_GB2312" w:hAnsi="华文仿宋" w:eastAsia="仿宋_GB2312" w:cs="仿宋_GB2312"/>
          <w:sz w:val="32"/>
          <w:szCs w:val="32"/>
        </w:rPr>
        <w:t xml:space="preserve">             </w:t>
      </w:r>
      <w:r>
        <w:rPr>
          <w:rFonts w:hint="eastAsia" w:ascii="仿宋_GB2312" w:hAnsi="华文仿宋" w:eastAsia="仿宋_GB2312" w:cs="仿宋_GB2312"/>
          <w:sz w:val="32"/>
          <w:szCs w:val="32"/>
        </w:rPr>
        <w:t>郯城经济开发区</w:t>
      </w:r>
    </w:p>
    <w:p>
      <w:pPr>
        <w:spacing w:line="600" w:lineRule="exact"/>
        <w:ind w:firstLine="640" w:firstLineChars="200"/>
        <w:jc w:val="left"/>
        <w:rPr>
          <w:rFonts w:ascii="仿宋_GB2312" w:hAnsi="华文仿宋" w:eastAsia="仿宋_GB2312"/>
          <w:sz w:val="32"/>
          <w:szCs w:val="32"/>
        </w:rPr>
      </w:pPr>
      <w:r>
        <w:rPr>
          <w:rFonts w:hint="eastAsia" w:ascii="仿宋_GB2312" w:hAnsi="华文仿宋" w:eastAsia="仿宋_GB2312" w:cs="仿宋_GB2312"/>
          <w:sz w:val="32"/>
          <w:szCs w:val="32"/>
        </w:rPr>
        <w:t>卫生健康局</w:t>
      </w:r>
      <w:r>
        <w:rPr>
          <w:rFonts w:ascii="仿宋_GB2312" w:hAnsi="华文仿宋" w:eastAsia="仿宋_GB2312" w:cs="仿宋_GB2312"/>
          <w:sz w:val="32"/>
          <w:szCs w:val="32"/>
        </w:rPr>
        <w:t xml:space="preserve">                   </w:t>
      </w:r>
      <w:r>
        <w:rPr>
          <w:rFonts w:hint="eastAsia" w:ascii="仿宋_GB2312" w:hAnsi="黑体" w:eastAsia="仿宋_GB2312" w:cs="仿宋_GB2312"/>
          <w:sz w:val="32"/>
          <w:szCs w:val="32"/>
        </w:rPr>
        <w:t>农业机械发展促进中心</w:t>
      </w:r>
    </w:p>
    <w:p>
      <w:pPr>
        <w:spacing w:line="600" w:lineRule="exact"/>
        <w:ind w:firstLine="640" w:firstLineChars="200"/>
        <w:jc w:val="left"/>
        <w:rPr>
          <w:rFonts w:ascii="仿宋_GB2312" w:hAnsi="华文仿宋" w:eastAsia="仿宋_GB2312"/>
          <w:sz w:val="32"/>
          <w:szCs w:val="32"/>
        </w:rPr>
      </w:pPr>
      <w:r>
        <w:rPr>
          <w:rFonts w:hint="eastAsia" w:ascii="仿宋_GB2312" w:hAnsi="华文仿宋" w:eastAsia="仿宋_GB2312" w:cs="仿宋_GB2312"/>
          <w:sz w:val="32"/>
          <w:szCs w:val="32"/>
        </w:rPr>
        <w:t>财政局</w:t>
      </w:r>
      <w:r>
        <w:rPr>
          <w:rFonts w:ascii="仿宋_GB2312" w:hAnsi="华文仿宋" w:eastAsia="仿宋_GB2312" w:cs="仿宋_GB2312"/>
          <w:sz w:val="32"/>
          <w:szCs w:val="32"/>
        </w:rPr>
        <w:t xml:space="preserve">                       </w:t>
      </w:r>
      <w:r>
        <w:rPr>
          <w:rFonts w:hint="eastAsia" w:ascii="仿宋_GB2312" w:hAnsi="华文仿宋" w:eastAsia="仿宋_GB2312" w:cs="仿宋_GB2312"/>
          <w:sz w:val="32"/>
          <w:szCs w:val="32"/>
        </w:rPr>
        <w:t>行政审批局</w:t>
      </w:r>
    </w:p>
    <w:p>
      <w:pPr>
        <w:spacing w:line="600" w:lineRule="exact"/>
        <w:ind w:firstLine="640" w:firstLineChars="200"/>
        <w:jc w:val="left"/>
        <w:rPr>
          <w:rFonts w:ascii="仿宋_GB2312" w:hAnsi="华文仿宋" w:eastAsia="仿宋_GB2312"/>
          <w:sz w:val="32"/>
          <w:szCs w:val="32"/>
        </w:rPr>
      </w:pPr>
      <w:r>
        <w:rPr>
          <w:rFonts w:hint="eastAsia" w:ascii="仿宋_GB2312" w:hAnsi="仿宋" w:eastAsia="仿宋_GB2312" w:cs="仿宋_GB2312"/>
          <w:sz w:val="32"/>
          <w:szCs w:val="32"/>
        </w:rPr>
        <w:t>城市建设投资集团</w:t>
      </w:r>
      <w:r>
        <w:rPr>
          <w:rFonts w:ascii="仿宋_GB2312" w:hAnsi="仿宋" w:eastAsia="仿宋_GB2312" w:cs="仿宋_GB2312"/>
          <w:sz w:val="32"/>
          <w:szCs w:val="32"/>
        </w:rPr>
        <w:t xml:space="preserve">             </w:t>
      </w:r>
      <w:r>
        <w:rPr>
          <w:rFonts w:hint="eastAsia" w:ascii="仿宋_GB2312" w:hAnsi="华文仿宋" w:eastAsia="仿宋_GB2312" w:cs="仿宋_GB2312"/>
          <w:sz w:val="32"/>
          <w:szCs w:val="32"/>
        </w:rPr>
        <w:t>市场监督管理局</w:t>
      </w:r>
    </w:p>
    <w:p>
      <w:pPr>
        <w:spacing w:line="600" w:lineRule="exact"/>
        <w:ind w:firstLine="640" w:firstLineChars="200"/>
        <w:jc w:val="left"/>
        <w:rPr>
          <w:rFonts w:ascii="仿宋_GB2312" w:hAnsi="华文仿宋" w:eastAsia="仿宋_GB2312"/>
          <w:sz w:val="32"/>
          <w:szCs w:val="32"/>
        </w:rPr>
      </w:pPr>
      <w:r>
        <w:rPr>
          <w:rFonts w:hint="eastAsia" w:ascii="仿宋_GB2312" w:hAnsi="华文仿宋" w:eastAsia="仿宋_GB2312" w:cs="仿宋_GB2312"/>
          <w:sz w:val="32"/>
          <w:szCs w:val="32"/>
        </w:rPr>
        <w:t>水利局</w:t>
      </w:r>
      <w:r>
        <w:rPr>
          <w:rFonts w:ascii="仿宋_GB2312" w:hAnsi="华文仿宋" w:eastAsia="仿宋_GB2312" w:cs="仿宋_GB2312"/>
          <w:sz w:val="32"/>
          <w:szCs w:val="32"/>
        </w:rPr>
        <w:t xml:space="preserve">                       </w:t>
      </w:r>
      <w:r>
        <w:rPr>
          <w:rFonts w:hint="eastAsia" w:ascii="仿宋_GB2312" w:hAnsi="华文仿宋" w:eastAsia="仿宋_GB2312" w:cs="仿宋_GB2312"/>
          <w:sz w:val="32"/>
          <w:szCs w:val="32"/>
        </w:rPr>
        <w:t>医疗保障局</w:t>
      </w:r>
    </w:p>
    <w:p>
      <w:pPr>
        <w:spacing w:line="600" w:lineRule="exact"/>
        <w:ind w:firstLine="640" w:firstLineChars="200"/>
        <w:jc w:val="left"/>
        <w:rPr>
          <w:rFonts w:ascii="仿宋_GB2312" w:hAnsi="华文仿宋" w:eastAsia="仿宋_GB2312"/>
          <w:sz w:val="32"/>
          <w:szCs w:val="32"/>
        </w:rPr>
      </w:pPr>
      <w:r>
        <w:rPr>
          <w:rFonts w:hint="eastAsia" w:ascii="仿宋_GB2312" w:hAnsi="华文仿宋" w:eastAsia="仿宋_GB2312" w:cs="仿宋_GB2312"/>
          <w:sz w:val="32"/>
          <w:szCs w:val="32"/>
        </w:rPr>
        <w:t>税务局</w:t>
      </w:r>
      <w:r>
        <w:rPr>
          <w:rFonts w:ascii="仿宋_GB2312" w:hAnsi="华文仿宋" w:eastAsia="仿宋_GB2312" w:cs="仿宋_GB2312"/>
          <w:sz w:val="32"/>
          <w:szCs w:val="32"/>
        </w:rPr>
        <w:t xml:space="preserve">                       </w:t>
      </w:r>
      <w:r>
        <w:rPr>
          <w:rFonts w:hint="eastAsia" w:ascii="仿宋_GB2312" w:hAnsi="华文仿宋" w:eastAsia="仿宋_GB2312" w:cs="仿宋_GB2312"/>
          <w:sz w:val="32"/>
          <w:szCs w:val="32"/>
        </w:rPr>
        <w:t>公路局</w:t>
      </w:r>
    </w:p>
    <w:p>
      <w:pPr>
        <w:spacing w:line="600" w:lineRule="exact"/>
        <w:ind w:firstLine="640" w:firstLineChars="200"/>
        <w:jc w:val="left"/>
        <w:rPr>
          <w:rFonts w:ascii="仿宋_GB2312" w:hAnsi="华文仿宋" w:eastAsia="仿宋_GB2312"/>
          <w:sz w:val="32"/>
          <w:szCs w:val="32"/>
        </w:rPr>
      </w:pPr>
      <w:r>
        <w:rPr>
          <w:rFonts w:hint="eastAsia" w:ascii="仿宋_GB2312" w:hAnsi="华文仿宋" w:eastAsia="仿宋_GB2312" w:cs="仿宋_GB2312"/>
          <w:sz w:val="32"/>
          <w:szCs w:val="32"/>
        </w:rPr>
        <w:t>烟草公司</w:t>
      </w:r>
      <w:r>
        <w:rPr>
          <w:rFonts w:ascii="仿宋_GB2312" w:hAnsi="华文仿宋" w:eastAsia="仿宋_GB2312" w:cs="仿宋_GB2312"/>
          <w:sz w:val="32"/>
          <w:szCs w:val="32"/>
        </w:rPr>
        <w:t xml:space="preserve">                     </w:t>
      </w:r>
      <w:r>
        <w:rPr>
          <w:rFonts w:hint="eastAsia" w:ascii="仿宋_GB2312" w:hAnsi="华文仿宋" w:eastAsia="仿宋_GB2312" w:cs="仿宋_GB2312"/>
          <w:sz w:val="32"/>
          <w:szCs w:val="32"/>
        </w:rPr>
        <w:t>供电公司</w:t>
      </w:r>
    </w:p>
    <w:p>
      <w:pPr>
        <w:spacing w:line="600" w:lineRule="exact"/>
        <w:ind w:firstLine="640" w:firstLineChars="200"/>
        <w:jc w:val="left"/>
        <w:rPr>
          <w:rFonts w:ascii="仿宋_GB2312" w:hAnsi="华文仿宋" w:eastAsia="仿宋_GB2312"/>
          <w:sz w:val="32"/>
          <w:szCs w:val="32"/>
        </w:rPr>
      </w:pPr>
      <w:r>
        <w:rPr>
          <w:rFonts w:hint="eastAsia" w:ascii="仿宋_GB2312" w:hAnsi="华文仿宋" w:eastAsia="仿宋_GB2312" w:cs="仿宋_GB2312"/>
          <w:sz w:val="32"/>
          <w:szCs w:val="32"/>
        </w:rPr>
        <w:t>广电网络公司</w:t>
      </w:r>
      <w:r>
        <w:rPr>
          <w:rFonts w:ascii="仿宋_GB2312" w:hAnsi="华文仿宋" w:eastAsia="仿宋_GB2312" w:cs="仿宋_GB2312"/>
          <w:sz w:val="32"/>
          <w:szCs w:val="32"/>
        </w:rPr>
        <w:t xml:space="preserve">                 </w:t>
      </w:r>
      <w:r>
        <w:rPr>
          <w:rFonts w:hint="eastAsia" w:ascii="仿宋_GB2312" w:hAnsi="华文仿宋" w:eastAsia="仿宋_GB2312" w:cs="仿宋_GB2312"/>
          <w:sz w:val="32"/>
          <w:szCs w:val="32"/>
        </w:rPr>
        <w:t>郯城二中</w:t>
      </w:r>
    </w:p>
    <w:p>
      <w:pPr>
        <w:spacing w:line="600" w:lineRule="exact"/>
        <w:ind w:firstLine="640" w:firstLineChars="200"/>
        <w:jc w:val="left"/>
        <w:rPr>
          <w:rFonts w:ascii="仿宋_GB2312" w:hAnsi="华文仿宋" w:eastAsia="仿宋_GB2312"/>
          <w:sz w:val="32"/>
          <w:szCs w:val="32"/>
        </w:rPr>
      </w:pPr>
      <w:r>
        <w:rPr>
          <w:rFonts w:hint="eastAsia" w:ascii="仿宋_GB2312" w:hAnsi="华文仿宋" w:eastAsia="仿宋_GB2312" w:cs="仿宋_GB2312"/>
          <w:sz w:val="32"/>
          <w:szCs w:val="32"/>
        </w:rPr>
        <w:t>郯城一中</w:t>
      </w:r>
      <w:r>
        <w:rPr>
          <w:rFonts w:ascii="仿宋_GB2312" w:hAnsi="华文仿宋" w:eastAsia="仿宋_GB2312" w:cs="仿宋_GB2312"/>
          <w:sz w:val="32"/>
          <w:szCs w:val="32"/>
        </w:rPr>
        <w:t xml:space="preserve">                     </w:t>
      </w:r>
      <w:r>
        <w:rPr>
          <w:rFonts w:hint="eastAsia" w:ascii="仿宋_GB2312" w:hAnsi="华文仿宋" w:eastAsia="仿宋_GB2312" w:cs="仿宋_GB2312"/>
          <w:sz w:val="32"/>
          <w:szCs w:val="32"/>
        </w:rPr>
        <w:t>县第一人民医院</w:t>
      </w:r>
    </w:p>
    <w:p>
      <w:pPr>
        <w:spacing w:line="600" w:lineRule="exact"/>
        <w:ind w:firstLine="640" w:firstLineChars="200"/>
        <w:jc w:val="left"/>
        <w:rPr>
          <w:rFonts w:ascii="仿宋_GB2312" w:hAnsi="华文仿宋" w:eastAsia="仿宋_GB2312"/>
          <w:sz w:val="32"/>
          <w:szCs w:val="32"/>
        </w:rPr>
      </w:pPr>
      <w:r>
        <w:rPr>
          <w:rFonts w:hint="eastAsia" w:ascii="仿宋_GB2312" w:hAnsi="华文仿宋" w:eastAsia="仿宋_GB2312" w:cs="仿宋_GB2312"/>
          <w:sz w:val="32"/>
          <w:szCs w:val="32"/>
        </w:rPr>
        <w:t>新原供热公司</w:t>
      </w:r>
    </w:p>
    <w:p>
      <w:pPr>
        <w:spacing w:line="600" w:lineRule="exact"/>
        <w:ind w:firstLine="640" w:firstLineChars="200"/>
        <w:rPr>
          <w:rFonts w:ascii="黑体" w:hAnsi="黑体" w:eastAsia="黑体"/>
          <w:sz w:val="32"/>
          <w:szCs w:val="32"/>
        </w:rPr>
      </w:pPr>
      <w:bookmarkStart w:id="7" w:name="_Toc5397_WPSOffice_Level1"/>
      <w:r>
        <w:rPr>
          <w:rFonts w:hint="eastAsia" w:ascii="黑体" w:hAnsi="黑体" w:eastAsia="黑体" w:cs="黑体"/>
          <w:sz w:val="32"/>
          <w:szCs w:val="32"/>
        </w:rPr>
        <w:t>三、先进个人</w:t>
      </w:r>
      <w:bookmarkEnd w:id="7"/>
    </w:p>
    <w:p>
      <w:pPr>
        <w:spacing w:line="600" w:lineRule="exact"/>
        <w:ind w:firstLine="640" w:firstLineChars="200"/>
        <w:rPr>
          <w:rFonts w:ascii="仿宋_GB2312" w:eastAsia="仿宋_GB2312"/>
          <w:sz w:val="32"/>
          <w:szCs w:val="32"/>
        </w:rPr>
      </w:pPr>
      <w:r>
        <w:rPr>
          <w:rFonts w:hint="eastAsia" w:ascii="仿宋_GB2312" w:eastAsia="仿宋_GB2312" w:cs="仿宋_GB2312"/>
          <w:sz w:val="32"/>
          <w:szCs w:val="32"/>
        </w:rPr>
        <w:t>丁惠竹</w:t>
      </w:r>
      <w:r>
        <w:rPr>
          <w:rFonts w:ascii="仿宋_GB2312" w:eastAsia="仿宋_GB2312" w:cs="仿宋_GB2312"/>
          <w:sz w:val="32"/>
          <w:szCs w:val="32"/>
        </w:rPr>
        <w:t xml:space="preserve">    </w:t>
      </w:r>
      <w:r>
        <w:rPr>
          <w:rFonts w:hint="eastAsia" w:ascii="仿宋_GB2312" w:eastAsia="仿宋_GB2312" w:cs="仿宋_GB2312"/>
          <w:sz w:val="32"/>
          <w:szCs w:val="32"/>
        </w:rPr>
        <w:t>于</w:t>
      </w:r>
      <w:r>
        <w:rPr>
          <w:rFonts w:ascii="仿宋_GB2312" w:eastAsia="仿宋_GB2312" w:cs="仿宋_GB2312"/>
          <w:sz w:val="32"/>
          <w:szCs w:val="32"/>
        </w:rPr>
        <w:t xml:space="preserve">  </w:t>
      </w:r>
      <w:r>
        <w:rPr>
          <w:rFonts w:hint="eastAsia" w:ascii="仿宋_GB2312" w:eastAsia="仿宋_GB2312" w:cs="仿宋_GB2312"/>
          <w:sz w:val="32"/>
          <w:szCs w:val="32"/>
        </w:rPr>
        <w:t>锋</w:t>
      </w:r>
      <w:r>
        <w:rPr>
          <w:rFonts w:ascii="仿宋_GB2312" w:eastAsia="仿宋_GB2312" w:cs="仿宋_GB2312"/>
          <w:sz w:val="32"/>
          <w:szCs w:val="32"/>
        </w:rPr>
        <w:t xml:space="preserve">    </w:t>
      </w:r>
      <w:r>
        <w:rPr>
          <w:rFonts w:hint="eastAsia" w:ascii="仿宋_GB2312" w:eastAsia="仿宋_GB2312" w:cs="仿宋_GB2312"/>
          <w:sz w:val="32"/>
          <w:szCs w:val="32"/>
        </w:rPr>
        <w:t>马相蕊</w:t>
      </w:r>
      <w:r>
        <w:rPr>
          <w:rFonts w:ascii="仿宋_GB2312" w:eastAsia="仿宋_GB2312" w:cs="仿宋_GB2312"/>
          <w:sz w:val="32"/>
          <w:szCs w:val="32"/>
        </w:rPr>
        <w:t xml:space="preserve">    </w:t>
      </w:r>
      <w:r>
        <w:rPr>
          <w:rFonts w:hint="eastAsia" w:ascii="仿宋_GB2312" w:eastAsia="仿宋_GB2312" w:cs="仿宋_GB2312"/>
          <w:sz w:val="32"/>
          <w:szCs w:val="32"/>
        </w:rPr>
        <w:t>马恒云</w:t>
      </w:r>
      <w:r>
        <w:rPr>
          <w:rFonts w:ascii="仿宋_GB2312" w:eastAsia="仿宋_GB2312" w:cs="仿宋_GB2312"/>
          <w:sz w:val="32"/>
          <w:szCs w:val="32"/>
        </w:rPr>
        <w:t xml:space="preserve">    </w:t>
      </w:r>
      <w:r>
        <w:rPr>
          <w:rFonts w:hint="eastAsia" w:ascii="仿宋_GB2312" w:eastAsia="仿宋_GB2312" w:cs="仿宋_GB2312"/>
          <w:sz w:val="32"/>
          <w:szCs w:val="32"/>
        </w:rPr>
        <w:t>王</w:t>
      </w:r>
      <w:r>
        <w:rPr>
          <w:rFonts w:ascii="仿宋_GB2312" w:eastAsia="仿宋_GB2312" w:cs="仿宋_GB2312"/>
          <w:sz w:val="32"/>
          <w:szCs w:val="32"/>
        </w:rPr>
        <w:t xml:space="preserve">  </w:t>
      </w:r>
      <w:r>
        <w:rPr>
          <w:rFonts w:hint="eastAsia" w:ascii="仿宋_GB2312" w:eastAsia="仿宋_GB2312" w:cs="仿宋_GB2312"/>
          <w:sz w:val="32"/>
          <w:szCs w:val="32"/>
        </w:rPr>
        <w:t>壹</w:t>
      </w:r>
    </w:p>
    <w:p>
      <w:pPr>
        <w:spacing w:line="600" w:lineRule="exact"/>
        <w:ind w:firstLine="640" w:firstLineChars="200"/>
        <w:rPr>
          <w:rFonts w:ascii="仿宋_GB2312" w:eastAsia="仿宋_GB2312"/>
          <w:sz w:val="32"/>
          <w:szCs w:val="32"/>
        </w:rPr>
      </w:pPr>
      <w:r>
        <w:rPr>
          <w:rFonts w:hint="eastAsia" w:ascii="仿宋_GB2312" w:eastAsia="仿宋_GB2312" w:cs="仿宋_GB2312"/>
          <w:sz w:val="32"/>
          <w:szCs w:val="32"/>
        </w:rPr>
        <w:t>王宪斌</w:t>
      </w:r>
      <w:r>
        <w:rPr>
          <w:rFonts w:ascii="仿宋_GB2312" w:eastAsia="仿宋_GB2312" w:cs="仿宋_GB2312"/>
          <w:sz w:val="32"/>
          <w:szCs w:val="32"/>
        </w:rPr>
        <w:t xml:space="preserve">    </w:t>
      </w:r>
      <w:r>
        <w:rPr>
          <w:rFonts w:hint="eastAsia" w:ascii="仿宋_GB2312" w:eastAsia="仿宋_GB2312" w:cs="仿宋_GB2312"/>
          <w:sz w:val="32"/>
          <w:szCs w:val="32"/>
        </w:rPr>
        <w:t>王</w:t>
      </w:r>
      <w:r>
        <w:rPr>
          <w:rFonts w:ascii="仿宋_GB2312" w:eastAsia="仿宋_GB2312" w:cs="仿宋_GB2312"/>
          <w:sz w:val="32"/>
          <w:szCs w:val="32"/>
        </w:rPr>
        <w:t xml:space="preserve">  </w:t>
      </w:r>
      <w:r>
        <w:rPr>
          <w:rFonts w:hint="eastAsia" w:ascii="仿宋_GB2312" w:eastAsia="仿宋_GB2312" w:cs="仿宋_GB2312"/>
          <w:sz w:val="32"/>
          <w:szCs w:val="32"/>
        </w:rPr>
        <w:t>健</w:t>
      </w:r>
      <w:r>
        <w:rPr>
          <w:rFonts w:ascii="仿宋_GB2312" w:eastAsia="仿宋_GB2312" w:cs="仿宋_GB2312"/>
          <w:sz w:val="32"/>
          <w:szCs w:val="32"/>
        </w:rPr>
        <w:t xml:space="preserve">    </w:t>
      </w:r>
      <w:r>
        <w:rPr>
          <w:rFonts w:hint="eastAsia" w:ascii="仿宋_GB2312" w:eastAsia="仿宋_GB2312" w:cs="仿宋_GB2312"/>
          <w:sz w:val="32"/>
          <w:szCs w:val="32"/>
        </w:rPr>
        <w:t>王</w:t>
      </w:r>
      <w:r>
        <w:rPr>
          <w:rFonts w:ascii="仿宋_GB2312" w:eastAsia="仿宋_GB2312" w:cs="仿宋_GB2312"/>
          <w:sz w:val="32"/>
          <w:szCs w:val="32"/>
        </w:rPr>
        <w:t xml:space="preserve">  </w:t>
      </w:r>
      <w:r>
        <w:rPr>
          <w:rFonts w:hint="eastAsia" w:ascii="仿宋_GB2312" w:eastAsia="仿宋_GB2312" w:cs="仿宋_GB2312"/>
          <w:sz w:val="32"/>
          <w:szCs w:val="32"/>
        </w:rPr>
        <w:t>涛</w:t>
      </w:r>
      <w:r>
        <w:rPr>
          <w:rFonts w:ascii="仿宋_GB2312" w:eastAsia="仿宋_GB2312" w:cs="仿宋_GB2312"/>
          <w:sz w:val="32"/>
          <w:szCs w:val="32"/>
        </w:rPr>
        <w:t xml:space="preserve">    </w:t>
      </w:r>
      <w:r>
        <w:rPr>
          <w:rFonts w:hint="eastAsia" w:ascii="仿宋_GB2312" w:eastAsia="仿宋_GB2312" w:cs="仿宋_GB2312"/>
          <w:sz w:val="32"/>
          <w:szCs w:val="32"/>
        </w:rPr>
        <w:t>叶梦瑶</w:t>
      </w:r>
      <w:r>
        <w:rPr>
          <w:rFonts w:ascii="仿宋_GB2312" w:eastAsia="仿宋_GB2312" w:cs="仿宋_GB2312"/>
          <w:sz w:val="32"/>
          <w:szCs w:val="32"/>
        </w:rPr>
        <w:t xml:space="preserve">    </w:t>
      </w:r>
      <w:r>
        <w:rPr>
          <w:rFonts w:hint="eastAsia" w:ascii="仿宋_GB2312" w:eastAsia="仿宋_GB2312" w:cs="仿宋_GB2312"/>
          <w:sz w:val="32"/>
          <w:szCs w:val="32"/>
        </w:rPr>
        <w:t>田学柱</w:t>
      </w:r>
    </w:p>
    <w:p>
      <w:pPr>
        <w:spacing w:line="600" w:lineRule="exact"/>
        <w:ind w:firstLine="640" w:firstLineChars="200"/>
        <w:rPr>
          <w:rFonts w:ascii="仿宋_GB2312" w:eastAsia="仿宋_GB2312"/>
          <w:sz w:val="32"/>
          <w:szCs w:val="32"/>
        </w:rPr>
      </w:pPr>
      <w:r>
        <w:rPr>
          <w:rFonts w:hint="eastAsia" w:ascii="仿宋_GB2312" w:eastAsia="仿宋_GB2312" w:cs="仿宋_GB2312"/>
          <w:sz w:val="32"/>
          <w:szCs w:val="32"/>
        </w:rPr>
        <w:t>田黎明</w:t>
      </w:r>
      <w:r>
        <w:rPr>
          <w:rFonts w:ascii="仿宋_GB2312" w:eastAsia="仿宋_GB2312" w:cs="仿宋_GB2312"/>
          <w:sz w:val="32"/>
          <w:szCs w:val="32"/>
        </w:rPr>
        <w:t xml:space="preserve">    </w:t>
      </w:r>
      <w:r>
        <w:rPr>
          <w:rFonts w:hint="eastAsia" w:ascii="仿宋_GB2312" w:eastAsia="仿宋_GB2312" w:cs="仿宋_GB2312"/>
          <w:sz w:val="32"/>
          <w:szCs w:val="32"/>
        </w:rPr>
        <w:t>吕春雷</w:t>
      </w:r>
      <w:r>
        <w:rPr>
          <w:rFonts w:ascii="仿宋_GB2312" w:eastAsia="仿宋_GB2312" w:cs="仿宋_GB2312"/>
          <w:sz w:val="32"/>
          <w:szCs w:val="32"/>
        </w:rPr>
        <w:t xml:space="preserve">    </w:t>
      </w:r>
      <w:r>
        <w:rPr>
          <w:rFonts w:hint="eastAsia" w:ascii="仿宋_GB2312" w:eastAsia="仿宋_GB2312" w:cs="仿宋_GB2312"/>
          <w:sz w:val="32"/>
          <w:szCs w:val="32"/>
        </w:rPr>
        <w:t>朱晓杰</w:t>
      </w:r>
      <w:r>
        <w:rPr>
          <w:rFonts w:ascii="仿宋_GB2312" w:eastAsia="仿宋_GB2312" w:cs="仿宋_GB2312"/>
          <w:sz w:val="32"/>
          <w:szCs w:val="32"/>
        </w:rPr>
        <w:t xml:space="preserve">    </w:t>
      </w:r>
      <w:r>
        <w:rPr>
          <w:rFonts w:hint="eastAsia" w:ascii="仿宋_GB2312" w:eastAsia="仿宋_GB2312" w:cs="仿宋_GB2312"/>
          <w:sz w:val="32"/>
          <w:szCs w:val="32"/>
        </w:rPr>
        <w:t>刘夫卿</w:t>
      </w:r>
      <w:r>
        <w:rPr>
          <w:rFonts w:ascii="仿宋_GB2312" w:eastAsia="仿宋_GB2312" w:cs="仿宋_GB2312"/>
          <w:sz w:val="32"/>
          <w:szCs w:val="32"/>
        </w:rPr>
        <w:t xml:space="preserve">    </w:t>
      </w:r>
      <w:r>
        <w:rPr>
          <w:rFonts w:hint="eastAsia" w:ascii="仿宋_GB2312" w:eastAsia="仿宋_GB2312" w:cs="仿宋_GB2312"/>
          <w:sz w:val="32"/>
          <w:szCs w:val="32"/>
        </w:rPr>
        <w:t>刘月芹</w:t>
      </w:r>
    </w:p>
    <w:p>
      <w:pPr>
        <w:spacing w:line="600" w:lineRule="exact"/>
        <w:ind w:firstLine="640" w:firstLineChars="200"/>
        <w:rPr>
          <w:rFonts w:ascii="仿宋_GB2312" w:eastAsia="仿宋_GB2312"/>
          <w:sz w:val="32"/>
          <w:szCs w:val="32"/>
        </w:rPr>
      </w:pPr>
      <w:r>
        <w:rPr>
          <w:rFonts w:hint="eastAsia" w:ascii="仿宋_GB2312" w:eastAsia="仿宋_GB2312" w:cs="仿宋_GB2312"/>
          <w:sz w:val="32"/>
          <w:szCs w:val="32"/>
        </w:rPr>
        <w:t>刘桂桥</w:t>
      </w:r>
      <w:r>
        <w:rPr>
          <w:rFonts w:ascii="仿宋_GB2312" w:eastAsia="仿宋_GB2312" w:cs="仿宋_GB2312"/>
          <w:sz w:val="32"/>
          <w:szCs w:val="32"/>
        </w:rPr>
        <w:t xml:space="preserve">    </w:t>
      </w:r>
      <w:r>
        <w:rPr>
          <w:rFonts w:hint="eastAsia" w:ascii="仿宋_GB2312" w:eastAsia="仿宋_GB2312" w:cs="仿宋_GB2312"/>
          <w:sz w:val="32"/>
          <w:szCs w:val="32"/>
        </w:rPr>
        <w:t>闫庆德</w:t>
      </w:r>
      <w:r>
        <w:rPr>
          <w:rFonts w:ascii="仿宋_GB2312" w:eastAsia="仿宋_GB2312" w:cs="仿宋_GB2312"/>
          <w:sz w:val="32"/>
          <w:szCs w:val="32"/>
        </w:rPr>
        <w:t xml:space="preserve">    </w:t>
      </w:r>
      <w:r>
        <w:rPr>
          <w:rFonts w:hint="eastAsia" w:ascii="仿宋_GB2312" w:eastAsia="仿宋_GB2312" w:cs="仿宋_GB2312"/>
          <w:sz w:val="32"/>
          <w:szCs w:val="32"/>
        </w:rPr>
        <w:t>孙向东</w:t>
      </w:r>
      <w:r>
        <w:rPr>
          <w:rFonts w:ascii="仿宋_GB2312" w:eastAsia="仿宋_GB2312" w:cs="仿宋_GB2312"/>
          <w:sz w:val="32"/>
          <w:szCs w:val="32"/>
        </w:rPr>
        <w:t xml:space="preserve">    </w:t>
      </w:r>
      <w:r>
        <w:rPr>
          <w:rFonts w:hint="eastAsia" w:ascii="仿宋_GB2312" w:eastAsia="仿宋_GB2312" w:cs="仿宋_GB2312"/>
          <w:sz w:val="32"/>
          <w:szCs w:val="32"/>
        </w:rPr>
        <w:t>孙</w:t>
      </w:r>
      <w:r>
        <w:rPr>
          <w:rFonts w:ascii="仿宋_GB2312" w:eastAsia="仿宋_GB2312" w:cs="仿宋_GB2312"/>
          <w:sz w:val="32"/>
          <w:szCs w:val="32"/>
        </w:rPr>
        <w:t xml:space="preserve">  </w:t>
      </w:r>
      <w:r>
        <w:rPr>
          <w:rFonts w:hint="eastAsia" w:ascii="仿宋_GB2312" w:eastAsia="仿宋_GB2312" w:cs="仿宋_GB2312"/>
          <w:sz w:val="32"/>
          <w:szCs w:val="32"/>
        </w:rPr>
        <w:t>军</w:t>
      </w:r>
      <w:r>
        <w:rPr>
          <w:rFonts w:ascii="仿宋_GB2312" w:eastAsia="仿宋_GB2312" w:cs="仿宋_GB2312"/>
          <w:sz w:val="32"/>
          <w:szCs w:val="32"/>
        </w:rPr>
        <w:t xml:space="preserve">    </w:t>
      </w:r>
      <w:r>
        <w:rPr>
          <w:rFonts w:hint="eastAsia" w:ascii="仿宋_GB2312" w:eastAsia="仿宋_GB2312" w:cs="仿宋_GB2312"/>
          <w:sz w:val="32"/>
          <w:szCs w:val="32"/>
        </w:rPr>
        <w:t>杜秀玲</w:t>
      </w:r>
    </w:p>
    <w:p>
      <w:pPr>
        <w:spacing w:line="600" w:lineRule="exact"/>
        <w:ind w:firstLine="640" w:firstLineChars="200"/>
        <w:rPr>
          <w:rFonts w:ascii="仿宋_GB2312" w:eastAsia="仿宋_GB2312"/>
          <w:sz w:val="32"/>
          <w:szCs w:val="32"/>
        </w:rPr>
      </w:pPr>
      <w:r>
        <w:rPr>
          <w:rFonts w:hint="eastAsia" w:ascii="仿宋_GB2312" w:eastAsia="仿宋_GB2312" w:cs="仿宋_GB2312"/>
          <w:sz w:val="32"/>
          <w:szCs w:val="32"/>
        </w:rPr>
        <w:t>杜</w:t>
      </w:r>
      <w:r>
        <w:rPr>
          <w:rFonts w:ascii="仿宋_GB2312" w:eastAsia="仿宋_GB2312" w:cs="仿宋_GB2312"/>
          <w:sz w:val="32"/>
          <w:szCs w:val="32"/>
        </w:rPr>
        <w:t xml:space="preserve">  </w:t>
      </w:r>
      <w:r>
        <w:rPr>
          <w:rFonts w:hint="eastAsia" w:ascii="仿宋_GB2312" w:eastAsia="仿宋_GB2312" w:cs="仿宋_GB2312"/>
          <w:sz w:val="32"/>
          <w:szCs w:val="32"/>
        </w:rPr>
        <w:t>祥</w:t>
      </w:r>
      <w:r>
        <w:rPr>
          <w:rFonts w:ascii="仿宋_GB2312" w:eastAsia="仿宋_GB2312" w:cs="仿宋_GB2312"/>
          <w:sz w:val="32"/>
          <w:szCs w:val="32"/>
        </w:rPr>
        <w:t xml:space="preserve">    </w:t>
      </w:r>
      <w:r>
        <w:rPr>
          <w:rFonts w:hint="eastAsia" w:ascii="仿宋_GB2312" w:eastAsia="仿宋_GB2312" w:cs="仿宋_GB2312"/>
          <w:sz w:val="32"/>
          <w:szCs w:val="32"/>
        </w:rPr>
        <w:t>李太强</w:t>
      </w:r>
      <w:r>
        <w:rPr>
          <w:rFonts w:ascii="仿宋_GB2312" w:eastAsia="仿宋_GB2312" w:cs="仿宋_GB2312"/>
          <w:sz w:val="32"/>
          <w:szCs w:val="32"/>
        </w:rPr>
        <w:t xml:space="preserve">    </w:t>
      </w:r>
      <w:r>
        <w:rPr>
          <w:rFonts w:hint="eastAsia" w:ascii="仿宋_GB2312" w:eastAsia="仿宋_GB2312" w:cs="仿宋_GB2312"/>
          <w:sz w:val="32"/>
          <w:szCs w:val="32"/>
        </w:rPr>
        <w:t>李</w:t>
      </w:r>
      <w:r>
        <w:rPr>
          <w:rFonts w:ascii="仿宋_GB2312" w:eastAsia="仿宋_GB2312" w:cs="仿宋_GB2312"/>
          <w:sz w:val="32"/>
          <w:szCs w:val="32"/>
        </w:rPr>
        <w:t xml:space="preserve">  </w:t>
      </w:r>
      <w:r>
        <w:rPr>
          <w:rFonts w:hint="eastAsia" w:ascii="仿宋_GB2312" w:eastAsia="仿宋_GB2312" w:cs="仿宋_GB2312"/>
          <w:sz w:val="32"/>
          <w:szCs w:val="32"/>
        </w:rPr>
        <w:t>丹</w:t>
      </w:r>
      <w:r>
        <w:rPr>
          <w:rFonts w:ascii="仿宋_GB2312" w:eastAsia="仿宋_GB2312" w:cs="仿宋_GB2312"/>
          <w:sz w:val="32"/>
          <w:szCs w:val="32"/>
        </w:rPr>
        <w:t xml:space="preserve">    </w:t>
      </w:r>
      <w:r>
        <w:rPr>
          <w:rFonts w:hint="eastAsia" w:ascii="仿宋_GB2312" w:eastAsia="仿宋_GB2312" w:cs="仿宋_GB2312"/>
          <w:sz w:val="32"/>
          <w:szCs w:val="32"/>
        </w:rPr>
        <w:t>李作辉</w:t>
      </w:r>
      <w:r>
        <w:rPr>
          <w:rFonts w:ascii="仿宋_GB2312" w:eastAsia="仿宋_GB2312" w:cs="仿宋_GB2312"/>
          <w:sz w:val="32"/>
          <w:szCs w:val="32"/>
        </w:rPr>
        <w:t xml:space="preserve">    </w:t>
      </w:r>
      <w:r>
        <w:rPr>
          <w:rFonts w:hint="eastAsia" w:ascii="仿宋_GB2312" w:eastAsia="仿宋_GB2312" w:cs="仿宋_GB2312"/>
          <w:sz w:val="32"/>
          <w:szCs w:val="32"/>
        </w:rPr>
        <w:t>李</w:t>
      </w:r>
      <w:r>
        <w:rPr>
          <w:rFonts w:ascii="仿宋_GB2312" w:eastAsia="仿宋_GB2312" w:cs="仿宋_GB2312"/>
          <w:sz w:val="32"/>
          <w:szCs w:val="32"/>
        </w:rPr>
        <w:t xml:space="preserve">  </w:t>
      </w:r>
      <w:r>
        <w:rPr>
          <w:rFonts w:hint="eastAsia" w:ascii="仿宋_GB2312" w:eastAsia="仿宋_GB2312" w:cs="仿宋_GB2312"/>
          <w:sz w:val="32"/>
          <w:szCs w:val="32"/>
        </w:rPr>
        <w:t>奇</w:t>
      </w:r>
    </w:p>
    <w:p>
      <w:pPr>
        <w:spacing w:line="600" w:lineRule="exact"/>
        <w:ind w:firstLine="640" w:firstLineChars="200"/>
        <w:rPr>
          <w:rFonts w:ascii="仿宋_GB2312" w:eastAsia="仿宋_GB2312"/>
          <w:sz w:val="32"/>
          <w:szCs w:val="32"/>
        </w:rPr>
      </w:pPr>
      <w:r>
        <w:rPr>
          <w:rFonts w:hint="eastAsia" w:ascii="仿宋_GB2312" w:eastAsia="仿宋_GB2312" w:cs="仿宋_GB2312"/>
          <w:sz w:val="32"/>
          <w:szCs w:val="32"/>
        </w:rPr>
        <w:t>李净梅</w:t>
      </w:r>
      <w:r>
        <w:rPr>
          <w:rFonts w:ascii="仿宋_GB2312" w:eastAsia="仿宋_GB2312" w:cs="仿宋_GB2312"/>
          <w:sz w:val="32"/>
          <w:szCs w:val="32"/>
        </w:rPr>
        <w:t xml:space="preserve">    </w:t>
      </w:r>
      <w:r>
        <w:rPr>
          <w:rFonts w:hint="eastAsia" w:ascii="仿宋_GB2312" w:eastAsia="仿宋_GB2312" w:cs="仿宋_GB2312"/>
          <w:sz w:val="32"/>
          <w:szCs w:val="32"/>
        </w:rPr>
        <w:t>李</w:t>
      </w:r>
      <w:r>
        <w:rPr>
          <w:rFonts w:ascii="仿宋_GB2312" w:eastAsia="仿宋_GB2312" w:cs="仿宋_GB2312"/>
          <w:sz w:val="32"/>
          <w:szCs w:val="32"/>
        </w:rPr>
        <w:t xml:space="preserve">  </w:t>
      </w:r>
      <w:r>
        <w:rPr>
          <w:rFonts w:hint="eastAsia" w:ascii="仿宋_GB2312" w:eastAsia="仿宋_GB2312" w:cs="仿宋_GB2312"/>
          <w:sz w:val="32"/>
          <w:szCs w:val="32"/>
        </w:rPr>
        <w:t>涛</w:t>
      </w:r>
      <w:r>
        <w:rPr>
          <w:rFonts w:ascii="仿宋_GB2312" w:eastAsia="仿宋_GB2312" w:cs="仿宋_GB2312"/>
          <w:sz w:val="32"/>
          <w:szCs w:val="32"/>
        </w:rPr>
        <w:t xml:space="preserve">    </w:t>
      </w:r>
      <w:r>
        <w:rPr>
          <w:rFonts w:hint="eastAsia" w:ascii="仿宋_GB2312" w:eastAsia="仿宋_GB2312" w:cs="仿宋_GB2312"/>
          <w:sz w:val="32"/>
          <w:szCs w:val="32"/>
        </w:rPr>
        <w:t>李</w:t>
      </w:r>
      <w:r>
        <w:rPr>
          <w:rFonts w:ascii="仿宋_GB2312" w:eastAsia="仿宋_GB2312" w:cs="仿宋_GB2312"/>
          <w:sz w:val="32"/>
          <w:szCs w:val="32"/>
        </w:rPr>
        <w:t xml:space="preserve">  </w:t>
      </w:r>
      <w:r>
        <w:rPr>
          <w:rFonts w:hint="eastAsia" w:ascii="仿宋_GB2312" w:eastAsia="仿宋_GB2312" w:cs="仿宋_GB2312"/>
          <w:sz w:val="32"/>
          <w:szCs w:val="32"/>
        </w:rPr>
        <w:t>群</w:t>
      </w:r>
      <w:r>
        <w:rPr>
          <w:rFonts w:ascii="仿宋_GB2312" w:eastAsia="仿宋_GB2312" w:cs="仿宋_GB2312"/>
          <w:sz w:val="32"/>
          <w:szCs w:val="32"/>
        </w:rPr>
        <w:t xml:space="preserve">    </w:t>
      </w:r>
      <w:r>
        <w:rPr>
          <w:rFonts w:hint="eastAsia" w:ascii="仿宋_GB2312" w:eastAsia="仿宋_GB2312" w:cs="仿宋_GB2312"/>
          <w:sz w:val="32"/>
          <w:szCs w:val="32"/>
        </w:rPr>
        <w:t>杨向峰</w:t>
      </w:r>
      <w:r>
        <w:rPr>
          <w:rFonts w:ascii="仿宋_GB2312" w:eastAsia="仿宋_GB2312" w:cs="仿宋_GB2312"/>
          <w:sz w:val="32"/>
          <w:szCs w:val="32"/>
        </w:rPr>
        <w:t xml:space="preserve">    </w:t>
      </w:r>
      <w:r>
        <w:rPr>
          <w:rFonts w:hint="eastAsia" w:ascii="仿宋_GB2312" w:eastAsia="仿宋_GB2312" w:cs="仿宋_GB2312"/>
          <w:sz w:val="32"/>
          <w:szCs w:val="32"/>
        </w:rPr>
        <w:t>杨</w:t>
      </w:r>
      <w:r>
        <w:rPr>
          <w:rFonts w:ascii="仿宋_GB2312" w:eastAsia="仿宋_GB2312" w:cs="仿宋_GB2312"/>
          <w:sz w:val="32"/>
          <w:szCs w:val="32"/>
        </w:rPr>
        <w:t xml:space="preserve">  </w:t>
      </w:r>
      <w:r>
        <w:rPr>
          <w:rFonts w:hint="eastAsia" w:ascii="仿宋_GB2312" w:eastAsia="仿宋_GB2312" w:cs="仿宋_GB2312"/>
          <w:sz w:val="32"/>
          <w:szCs w:val="32"/>
        </w:rPr>
        <w:t>志</w:t>
      </w:r>
    </w:p>
    <w:p>
      <w:pPr>
        <w:spacing w:line="600" w:lineRule="exact"/>
        <w:ind w:firstLine="640" w:firstLineChars="200"/>
        <w:rPr>
          <w:rFonts w:ascii="仿宋_GB2312" w:eastAsia="仿宋_GB2312"/>
          <w:sz w:val="32"/>
          <w:szCs w:val="32"/>
        </w:rPr>
      </w:pPr>
      <w:r>
        <w:rPr>
          <w:rFonts w:hint="eastAsia" w:ascii="仿宋_GB2312" w:eastAsia="仿宋_GB2312" w:cs="仿宋_GB2312"/>
          <w:sz w:val="32"/>
          <w:szCs w:val="32"/>
        </w:rPr>
        <w:t>肖丙胜</w:t>
      </w:r>
      <w:r>
        <w:rPr>
          <w:rFonts w:ascii="仿宋_GB2312" w:eastAsia="仿宋_GB2312" w:cs="仿宋_GB2312"/>
          <w:sz w:val="32"/>
          <w:szCs w:val="32"/>
        </w:rPr>
        <w:t xml:space="preserve">    </w:t>
      </w:r>
      <w:r>
        <w:rPr>
          <w:rFonts w:hint="eastAsia" w:ascii="仿宋_GB2312" w:eastAsia="仿宋_GB2312" w:cs="仿宋_GB2312"/>
          <w:sz w:val="32"/>
          <w:szCs w:val="32"/>
        </w:rPr>
        <w:t>吴士印</w:t>
      </w:r>
      <w:r>
        <w:rPr>
          <w:rFonts w:ascii="仿宋_GB2312" w:eastAsia="仿宋_GB2312" w:cs="仿宋_GB2312"/>
          <w:sz w:val="32"/>
          <w:szCs w:val="32"/>
        </w:rPr>
        <w:t xml:space="preserve">    </w:t>
      </w:r>
      <w:r>
        <w:rPr>
          <w:rFonts w:hint="eastAsia" w:ascii="仿宋_GB2312" w:eastAsia="仿宋_GB2312" w:cs="仿宋_GB2312"/>
          <w:sz w:val="32"/>
          <w:szCs w:val="32"/>
        </w:rPr>
        <w:t>吴丹丹</w:t>
      </w:r>
      <w:r>
        <w:rPr>
          <w:rFonts w:ascii="仿宋_GB2312" w:eastAsia="仿宋_GB2312" w:cs="仿宋_GB2312"/>
          <w:sz w:val="32"/>
          <w:szCs w:val="32"/>
        </w:rPr>
        <w:t xml:space="preserve">    </w:t>
      </w:r>
      <w:r>
        <w:rPr>
          <w:rFonts w:hint="eastAsia" w:ascii="仿宋_GB2312" w:eastAsia="仿宋_GB2312" w:cs="仿宋_GB2312"/>
          <w:sz w:val="32"/>
          <w:szCs w:val="32"/>
        </w:rPr>
        <w:t>吴兴忠</w:t>
      </w:r>
      <w:r>
        <w:rPr>
          <w:rFonts w:ascii="仿宋_GB2312" w:eastAsia="仿宋_GB2312" w:cs="仿宋_GB2312"/>
          <w:sz w:val="32"/>
          <w:szCs w:val="32"/>
        </w:rPr>
        <w:t xml:space="preserve">    </w:t>
      </w:r>
      <w:r>
        <w:rPr>
          <w:rFonts w:hint="eastAsia" w:ascii="仿宋_GB2312" w:eastAsia="仿宋_GB2312" w:cs="仿宋_GB2312"/>
          <w:sz w:val="32"/>
          <w:szCs w:val="32"/>
        </w:rPr>
        <w:t>吴绍军</w:t>
      </w:r>
    </w:p>
    <w:p>
      <w:pPr>
        <w:spacing w:line="600" w:lineRule="exact"/>
        <w:ind w:firstLine="640" w:firstLineChars="200"/>
        <w:rPr>
          <w:rFonts w:ascii="仿宋_GB2312" w:eastAsia="仿宋_GB2312"/>
          <w:sz w:val="32"/>
          <w:szCs w:val="32"/>
        </w:rPr>
      </w:pPr>
      <w:r>
        <w:rPr>
          <w:rFonts w:hint="eastAsia" w:ascii="仿宋_GB2312" w:eastAsia="仿宋_GB2312" w:cs="仿宋_GB2312"/>
          <w:sz w:val="32"/>
          <w:szCs w:val="32"/>
        </w:rPr>
        <w:t>吴清红</w:t>
      </w:r>
      <w:r>
        <w:rPr>
          <w:rFonts w:ascii="仿宋_GB2312" w:eastAsia="仿宋_GB2312" w:cs="仿宋_GB2312"/>
          <w:sz w:val="32"/>
          <w:szCs w:val="32"/>
        </w:rPr>
        <w:t xml:space="preserve">    </w:t>
      </w:r>
      <w:r>
        <w:rPr>
          <w:rFonts w:hint="eastAsia" w:ascii="仿宋_GB2312" w:eastAsia="仿宋_GB2312" w:cs="仿宋_GB2312"/>
          <w:sz w:val="32"/>
          <w:szCs w:val="32"/>
        </w:rPr>
        <w:t>吴</w:t>
      </w:r>
      <w:r>
        <w:rPr>
          <w:rFonts w:ascii="仿宋_GB2312" w:eastAsia="仿宋_GB2312" w:cs="仿宋_GB2312"/>
          <w:sz w:val="32"/>
          <w:szCs w:val="32"/>
        </w:rPr>
        <w:t xml:space="preserve">  </w:t>
      </w:r>
      <w:r>
        <w:rPr>
          <w:rFonts w:hint="eastAsia" w:ascii="仿宋_GB2312" w:eastAsia="仿宋_GB2312" w:cs="仿宋_GB2312"/>
          <w:sz w:val="32"/>
          <w:szCs w:val="32"/>
        </w:rPr>
        <w:t>静</w:t>
      </w:r>
      <w:r>
        <w:rPr>
          <w:rFonts w:ascii="仿宋_GB2312" w:eastAsia="仿宋_GB2312" w:cs="仿宋_GB2312"/>
          <w:sz w:val="32"/>
          <w:szCs w:val="32"/>
        </w:rPr>
        <w:t xml:space="preserve">    </w:t>
      </w:r>
      <w:r>
        <w:rPr>
          <w:rFonts w:hint="eastAsia" w:ascii="仿宋_GB2312" w:eastAsia="仿宋_GB2312" w:cs="仿宋_GB2312"/>
          <w:sz w:val="32"/>
          <w:szCs w:val="32"/>
        </w:rPr>
        <w:t>宋宝军</w:t>
      </w:r>
      <w:r>
        <w:rPr>
          <w:rFonts w:ascii="仿宋_GB2312" w:eastAsia="仿宋_GB2312" w:cs="仿宋_GB2312"/>
          <w:sz w:val="32"/>
          <w:szCs w:val="32"/>
        </w:rPr>
        <w:t xml:space="preserve">    </w:t>
      </w:r>
      <w:r>
        <w:rPr>
          <w:rFonts w:hint="eastAsia" w:ascii="仿宋_GB2312" w:eastAsia="仿宋_GB2312" w:cs="仿宋_GB2312"/>
          <w:sz w:val="32"/>
          <w:szCs w:val="32"/>
        </w:rPr>
        <w:t>张</w:t>
      </w:r>
      <w:r>
        <w:rPr>
          <w:rFonts w:ascii="仿宋_GB2312" w:eastAsia="仿宋_GB2312" w:cs="仿宋_GB2312"/>
          <w:sz w:val="32"/>
          <w:szCs w:val="32"/>
        </w:rPr>
        <w:t xml:space="preserve">  </w:t>
      </w:r>
      <w:r>
        <w:rPr>
          <w:rFonts w:hint="eastAsia" w:ascii="仿宋_GB2312" w:eastAsia="仿宋_GB2312" w:cs="仿宋_GB2312"/>
          <w:sz w:val="32"/>
          <w:szCs w:val="32"/>
        </w:rPr>
        <w:t>永</w:t>
      </w:r>
      <w:r>
        <w:rPr>
          <w:rFonts w:ascii="仿宋_GB2312" w:eastAsia="仿宋_GB2312" w:cs="仿宋_GB2312"/>
          <w:sz w:val="32"/>
          <w:szCs w:val="32"/>
        </w:rPr>
        <w:t xml:space="preserve">    </w:t>
      </w:r>
      <w:r>
        <w:rPr>
          <w:rFonts w:hint="eastAsia" w:ascii="仿宋_GB2312" w:eastAsia="仿宋_GB2312" w:cs="仿宋_GB2312"/>
          <w:sz w:val="32"/>
          <w:szCs w:val="32"/>
        </w:rPr>
        <w:t>张云峰</w:t>
      </w:r>
    </w:p>
    <w:p>
      <w:pPr>
        <w:spacing w:line="600" w:lineRule="exact"/>
        <w:ind w:firstLine="640" w:firstLineChars="200"/>
        <w:rPr>
          <w:rFonts w:ascii="仿宋_GB2312" w:eastAsia="仿宋_GB2312"/>
          <w:sz w:val="32"/>
          <w:szCs w:val="32"/>
        </w:rPr>
      </w:pPr>
      <w:r>
        <w:rPr>
          <w:rFonts w:hint="eastAsia" w:ascii="仿宋_GB2312" w:eastAsia="仿宋_GB2312" w:cs="仿宋_GB2312"/>
          <w:sz w:val="32"/>
          <w:szCs w:val="32"/>
        </w:rPr>
        <w:t>张本军</w:t>
      </w:r>
      <w:r>
        <w:rPr>
          <w:rFonts w:ascii="仿宋_GB2312" w:eastAsia="仿宋_GB2312" w:cs="仿宋_GB2312"/>
          <w:sz w:val="32"/>
          <w:szCs w:val="32"/>
        </w:rPr>
        <w:t xml:space="preserve">    </w:t>
      </w:r>
      <w:r>
        <w:rPr>
          <w:rFonts w:hint="eastAsia" w:ascii="仿宋_GB2312" w:eastAsia="仿宋_GB2312" w:cs="仿宋_GB2312"/>
          <w:sz w:val="32"/>
          <w:szCs w:val="32"/>
        </w:rPr>
        <w:t>张艳霞</w:t>
      </w:r>
      <w:r>
        <w:rPr>
          <w:rFonts w:ascii="仿宋_GB2312" w:eastAsia="仿宋_GB2312" w:cs="仿宋_GB2312"/>
          <w:sz w:val="32"/>
          <w:szCs w:val="32"/>
        </w:rPr>
        <w:t xml:space="preserve">    </w:t>
      </w:r>
      <w:r>
        <w:rPr>
          <w:rFonts w:hint="eastAsia" w:ascii="仿宋_GB2312" w:eastAsia="仿宋_GB2312" w:cs="仿宋_GB2312"/>
          <w:sz w:val="32"/>
          <w:szCs w:val="32"/>
        </w:rPr>
        <w:t>陈小蓓</w:t>
      </w:r>
      <w:r>
        <w:rPr>
          <w:rFonts w:ascii="仿宋_GB2312" w:eastAsia="仿宋_GB2312" w:cs="仿宋_GB2312"/>
          <w:sz w:val="32"/>
          <w:szCs w:val="32"/>
        </w:rPr>
        <w:t xml:space="preserve">    </w:t>
      </w:r>
      <w:r>
        <w:rPr>
          <w:rFonts w:hint="eastAsia" w:ascii="仿宋_GB2312" w:eastAsia="仿宋_GB2312" w:cs="仿宋_GB2312"/>
          <w:sz w:val="32"/>
          <w:szCs w:val="32"/>
        </w:rPr>
        <w:t>陈振江</w:t>
      </w:r>
      <w:r>
        <w:rPr>
          <w:rFonts w:ascii="仿宋_GB2312" w:eastAsia="仿宋_GB2312" w:cs="仿宋_GB2312"/>
          <w:sz w:val="32"/>
          <w:szCs w:val="32"/>
        </w:rPr>
        <w:t xml:space="preserve">    </w:t>
      </w:r>
      <w:r>
        <w:rPr>
          <w:rFonts w:hint="eastAsia" w:ascii="仿宋_GB2312" w:eastAsia="仿宋_GB2312" w:cs="仿宋_GB2312"/>
          <w:sz w:val="32"/>
          <w:szCs w:val="32"/>
        </w:rPr>
        <w:t>陈景印</w:t>
      </w:r>
    </w:p>
    <w:p>
      <w:pPr>
        <w:spacing w:line="600" w:lineRule="exact"/>
        <w:ind w:firstLine="640" w:firstLineChars="200"/>
        <w:rPr>
          <w:rFonts w:ascii="仿宋_GB2312" w:eastAsia="仿宋_GB2312"/>
          <w:sz w:val="32"/>
          <w:szCs w:val="32"/>
        </w:rPr>
      </w:pPr>
      <w:r>
        <w:rPr>
          <w:rFonts w:hint="eastAsia" w:ascii="仿宋_GB2312" w:eastAsia="仿宋_GB2312" w:cs="仿宋_GB2312"/>
          <w:sz w:val="32"/>
          <w:szCs w:val="32"/>
        </w:rPr>
        <w:t>苑</w:t>
      </w:r>
      <w:r>
        <w:rPr>
          <w:rFonts w:ascii="仿宋_GB2312" w:eastAsia="仿宋_GB2312" w:cs="仿宋_GB2312"/>
          <w:sz w:val="32"/>
          <w:szCs w:val="32"/>
        </w:rPr>
        <w:t xml:space="preserve">  </w:t>
      </w:r>
      <w:r>
        <w:rPr>
          <w:rFonts w:hint="eastAsia" w:ascii="仿宋_GB2312" w:eastAsia="仿宋_GB2312" w:cs="仿宋_GB2312"/>
          <w:sz w:val="32"/>
          <w:szCs w:val="32"/>
        </w:rPr>
        <w:t>芳</w:t>
      </w:r>
      <w:r>
        <w:rPr>
          <w:rFonts w:ascii="仿宋_GB2312" w:eastAsia="仿宋_GB2312" w:cs="仿宋_GB2312"/>
          <w:sz w:val="32"/>
          <w:szCs w:val="32"/>
        </w:rPr>
        <w:t xml:space="preserve">    </w:t>
      </w:r>
      <w:r>
        <w:rPr>
          <w:rFonts w:hint="eastAsia" w:ascii="仿宋_GB2312" w:eastAsia="仿宋_GB2312" w:cs="仿宋_GB2312"/>
          <w:sz w:val="32"/>
          <w:szCs w:val="32"/>
        </w:rPr>
        <w:t>郁宝平</w:t>
      </w:r>
      <w:r>
        <w:rPr>
          <w:rFonts w:ascii="仿宋_GB2312" w:eastAsia="仿宋_GB2312" w:cs="仿宋_GB2312"/>
          <w:sz w:val="32"/>
          <w:szCs w:val="32"/>
        </w:rPr>
        <w:t xml:space="preserve">    </w:t>
      </w:r>
      <w:r>
        <w:rPr>
          <w:rFonts w:hint="eastAsia" w:ascii="仿宋_GB2312" w:eastAsia="仿宋_GB2312" w:cs="仿宋_GB2312"/>
          <w:sz w:val="32"/>
          <w:szCs w:val="32"/>
        </w:rPr>
        <w:t>周</w:t>
      </w:r>
      <w:r>
        <w:rPr>
          <w:rFonts w:ascii="仿宋_GB2312" w:eastAsia="仿宋_GB2312" w:cs="仿宋_GB2312"/>
          <w:sz w:val="32"/>
          <w:szCs w:val="32"/>
        </w:rPr>
        <w:t xml:space="preserve">  </w:t>
      </w:r>
      <w:r>
        <w:rPr>
          <w:rFonts w:hint="eastAsia" w:ascii="仿宋_GB2312" w:eastAsia="仿宋_GB2312" w:cs="仿宋_GB2312"/>
          <w:sz w:val="32"/>
          <w:szCs w:val="32"/>
        </w:rPr>
        <w:t>冰</w:t>
      </w:r>
      <w:r>
        <w:rPr>
          <w:rFonts w:ascii="仿宋_GB2312" w:eastAsia="仿宋_GB2312" w:cs="仿宋_GB2312"/>
          <w:sz w:val="32"/>
          <w:szCs w:val="32"/>
        </w:rPr>
        <w:t xml:space="preserve">    </w:t>
      </w:r>
      <w:r>
        <w:rPr>
          <w:rFonts w:hint="eastAsia" w:ascii="仿宋_GB2312" w:eastAsia="仿宋_GB2312" w:cs="仿宋_GB2312"/>
          <w:sz w:val="32"/>
          <w:szCs w:val="32"/>
        </w:rPr>
        <w:t>周建强</w:t>
      </w:r>
      <w:r>
        <w:rPr>
          <w:rFonts w:ascii="仿宋_GB2312" w:eastAsia="仿宋_GB2312" w:cs="仿宋_GB2312"/>
          <w:sz w:val="32"/>
          <w:szCs w:val="32"/>
        </w:rPr>
        <w:t xml:space="preserve">    </w:t>
      </w:r>
      <w:r>
        <w:rPr>
          <w:rFonts w:hint="eastAsia" w:ascii="仿宋_GB2312" w:eastAsia="仿宋_GB2312" w:cs="仿宋_GB2312"/>
          <w:sz w:val="32"/>
          <w:szCs w:val="32"/>
        </w:rPr>
        <w:t>屈邦梅</w:t>
      </w:r>
    </w:p>
    <w:p>
      <w:pPr>
        <w:spacing w:line="600" w:lineRule="exact"/>
        <w:ind w:firstLine="640" w:firstLineChars="200"/>
        <w:rPr>
          <w:rFonts w:ascii="仿宋_GB2312" w:eastAsia="仿宋_GB2312"/>
          <w:sz w:val="32"/>
          <w:szCs w:val="32"/>
        </w:rPr>
      </w:pPr>
      <w:r>
        <w:rPr>
          <w:rFonts w:hint="eastAsia" w:ascii="仿宋_GB2312" w:eastAsia="仿宋_GB2312" w:cs="仿宋_GB2312"/>
          <w:sz w:val="32"/>
          <w:szCs w:val="32"/>
        </w:rPr>
        <w:t>赵前程</w:t>
      </w:r>
      <w:r>
        <w:rPr>
          <w:rFonts w:ascii="仿宋_GB2312" w:eastAsia="仿宋_GB2312" w:cs="仿宋_GB2312"/>
          <w:sz w:val="32"/>
          <w:szCs w:val="32"/>
        </w:rPr>
        <w:t xml:space="preserve">    </w:t>
      </w:r>
      <w:r>
        <w:rPr>
          <w:rFonts w:hint="eastAsia" w:ascii="仿宋_GB2312" w:eastAsia="仿宋_GB2312" w:cs="仿宋_GB2312"/>
          <w:sz w:val="32"/>
          <w:szCs w:val="32"/>
        </w:rPr>
        <w:t>赵</w:t>
      </w:r>
      <w:r>
        <w:rPr>
          <w:rFonts w:ascii="仿宋_GB2312" w:eastAsia="仿宋_GB2312" w:cs="仿宋_GB2312"/>
          <w:sz w:val="32"/>
          <w:szCs w:val="32"/>
        </w:rPr>
        <w:t xml:space="preserve">  </w:t>
      </w:r>
      <w:r>
        <w:rPr>
          <w:rFonts w:hint="eastAsia" w:ascii="仿宋_GB2312" w:eastAsia="仿宋_GB2312" w:cs="仿宋_GB2312"/>
          <w:sz w:val="32"/>
          <w:szCs w:val="32"/>
        </w:rPr>
        <w:t>静</w:t>
      </w:r>
      <w:r>
        <w:rPr>
          <w:rFonts w:ascii="仿宋_GB2312" w:eastAsia="仿宋_GB2312" w:cs="仿宋_GB2312"/>
          <w:sz w:val="32"/>
          <w:szCs w:val="32"/>
        </w:rPr>
        <w:t xml:space="preserve">    </w:t>
      </w:r>
      <w:r>
        <w:rPr>
          <w:rFonts w:hint="eastAsia" w:ascii="仿宋_GB2312" w:eastAsia="仿宋_GB2312" w:cs="仿宋_GB2312"/>
          <w:sz w:val="32"/>
          <w:szCs w:val="32"/>
        </w:rPr>
        <w:t>郝惠敏</w:t>
      </w:r>
      <w:r>
        <w:rPr>
          <w:rFonts w:ascii="仿宋_GB2312" w:eastAsia="仿宋_GB2312" w:cs="仿宋_GB2312"/>
          <w:sz w:val="32"/>
          <w:szCs w:val="32"/>
        </w:rPr>
        <w:t xml:space="preserve">    </w:t>
      </w:r>
      <w:r>
        <w:rPr>
          <w:rFonts w:hint="eastAsia" w:ascii="仿宋_GB2312" w:eastAsia="仿宋_GB2312" w:cs="仿宋_GB2312"/>
          <w:sz w:val="32"/>
          <w:szCs w:val="32"/>
        </w:rPr>
        <w:t>夏琳娜</w:t>
      </w:r>
      <w:r>
        <w:rPr>
          <w:rFonts w:ascii="仿宋_GB2312" w:eastAsia="仿宋_GB2312" w:cs="仿宋_GB2312"/>
          <w:sz w:val="32"/>
          <w:szCs w:val="32"/>
        </w:rPr>
        <w:t xml:space="preserve">    </w:t>
      </w:r>
      <w:r>
        <w:rPr>
          <w:rFonts w:hint="eastAsia" w:ascii="仿宋_GB2312" w:eastAsia="仿宋_GB2312" w:cs="仿宋_GB2312"/>
          <w:sz w:val="32"/>
          <w:szCs w:val="32"/>
        </w:rPr>
        <w:t>倪维栋</w:t>
      </w:r>
    </w:p>
    <w:p>
      <w:pPr>
        <w:spacing w:line="600" w:lineRule="exact"/>
        <w:ind w:firstLine="640" w:firstLineChars="200"/>
        <w:rPr>
          <w:rFonts w:ascii="仿宋_GB2312" w:eastAsia="仿宋_GB2312"/>
          <w:sz w:val="32"/>
          <w:szCs w:val="32"/>
        </w:rPr>
      </w:pPr>
      <w:r>
        <w:rPr>
          <w:rFonts w:hint="eastAsia" w:ascii="仿宋_GB2312" w:eastAsia="仿宋_GB2312" w:cs="仿宋_GB2312"/>
          <w:sz w:val="32"/>
          <w:szCs w:val="32"/>
        </w:rPr>
        <w:t>徐伟</w:t>
      </w:r>
      <w:r>
        <w:rPr>
          <w:rFonts w:ascii="仿宋_GB2312" w:eastAsia="仿宋_GB2312" w:cs="仿宋_GB2312"/>
          <w:sz w:val="32"/>
          <w:szCs w:val="32"/>
        </w:rPr>
        <w:t>(</w:t>
      </w:r>
      <w:r>
        <w:rPr>
          <w:rFonts w:hint="eastAsia" w:ascii="仿宋_GB2312" w:eastAsia="仿宋_GB2312" w:cs="仿宋_GB2312"/>
          <w:sz w:val="32"/>
          <w:szCs w:val="32"/>
        </w:rPr>
        <w:t>二中</w:t>
      </w:r>
      <w:r>
        <w:rPr>
          <w:rFonts w:ascii="仿宋_GB2312" w:eastAsia="仿宋_GB2312" w:cs="仿宋_GB2312"/>
          <w:sz w:val="32"/>
          <w:szCs w:val="32"/>
        </w:rPr>
        <w:t>)</w:t>
      </w:r>
      <w:r>
        <w:rPr>
          <w:rFonts w:hint="eastAsia" w:ascii="仿宋_GB2312" w:eastAsia="仿宋_GB2312" w:cs="仿宋_GB2312"/>
          <w:sz w:val="32"/>
          <w:szCs w:val="32"/>
        </w:rPr>
        <w:t>徐</w:t>
      </w:r>
      <w:r>
        <w:rPr>
          <w:rFonts w:ascii="仿宋_GB2312" w:eastAsia="仿宋_GB2312" w:cs="仿宋_GB2312"/>
          <w:sz w:val="32"/>
          <w:szCs w:val="32"/>
        </w:rPr>
        <w:t xml:space="preserve">  </w:t>
      </w:r>
      <w:r>
        <w:rPr>
          <w:rFonts w:hint="eastAsia" w:ascii="仿宋_GB2312" w:eastAsia="仿宋_GB2312" w:cs="仿宋_GB2312"/>
          <w:sz w:val="32"/>
          <w:szCs w:val="32"/>
        </w:rPr>
        <w:t>伟</w:t>
      </w:r>
      <w:r>
        <w:rPr>
          <w:rFonts w:ascii="仿宋_GB2312" w:eastAsia="仿宋_GB2312" w:cs="仿宋_GB2312"/>
          <w:sz w:val="32"/>
          <w:szCs w:val="32"/>
        </w:rPr>
        <w:t xml:space="preserve">    </w:t>
      </w:r>
      <w:r>
        <w:rPr>
          <w:rFonts w:hint="eastAsia" w:ascii="仿宋_GB2312" w:eastAsia="仿宋_GB2312" w:cs="仿宋_GB2312"/>
          <w:sz w:val="32"/>
          <w:szCs w:val="32"/>
        </w:rPr>
        <w:t>徐希达</w:t>
      </w:r>
      <w:r>
        <w:rPr>
          <w:rFonts w:ascii="仿宋_GB2312" w:eastAsia="仿宋_GB2312" w:cs="仿宋_GB2312"/>
          <w:sz w:val="32"/>
          <w:szCs w:val="32"/>
        </w:rPr>
        <w:t xml:space="preserve">    </w:t>
      </w:r>
      <w:r>
        <w:rPr>
          <w:rFonts w:hint="eastAsia" w:ascii="仿宋_GB2312" w:eastAsia="仿宋_GB2312" w:cs="仿宋_GB2312"/>
          <w:sz w:val="32"/>
          <w:szCs w:val="32"/>
        </w:rPr>
        <w:t>徐洁洁</w:t>
      </w:r>
      <w:r>
        <w:rPr>
          <w:rFonts w:ascii="仿宋_GB2312" w:eastAsia="仿宋_GB2312" w:cs="仿宋_GB2312"/>
          <w:sz w:val="32"/>
          <w:szCs w:val="32"/>
        </w:rPr>
        <w:t xml:space="preserve">    </w:t>
      </w:r>
      <w:r>
        <w:rPr>
          <w:rFonts w:hint="eastAsia" w:ascii="仿宋_GB2312" w:eastAsia="仿宋_GB2312" w:cs="仿宋_GB2312"/>
          <w:sz w:val="32"/>
          <w:szCs w:val="32"/>
        </w:rPr>
        <w:t>徐艳华</w:t>
      </w:r>
    </w:p>
    <w:p>
      <w:pPr>
        <w:spacing w:line="600" w:lineRule="exact"/>
        <w:ind w:firstLine="640" w:firstLineChars="200"/>
        <w:rPr>
          <w:rFonts w:ascii="仿宋_GB2312" w:eastAsia="仿宋_GB2312"/>
          <w:sz w:val="32"/>
          <w:szCs w:val="32"/>
        </w:rPr>
      </w:pPr>
      <w:r>
        <w:rPr>
          <w:rFonts w:hint="eastAsia" w:ascii="仿宋_GB2312" w:eastAsia="仿宋_GB2312" w:cs="仿宋_GB2312"/>
          <w:sz w:val="32"/>
          <w:szCs w:val="32"/>
        </w:rPr>
        <w:t>徐勤广</w:t>
      </w:r>
      <w:r>
        <w:rPr>
          <w:rFonts w:ascii="仿宋_GB2312" w:eastAsia="仿宋_GB2312" w:cs="仿宋_GB2312"/>
          <w:sz w:val="32"/>
          <w:szCs w:val="32"/>
        </w:rPr>
        <w:t xml:space="preserve">    </w:t>
      </w:r>
      <w:r>
        <w:rPr>
          <w:rFonts w:hint="eastAsia" w:ascii="仿宋_GB2312" w:eastAsia="仿宋_GB2312" w:cs="仿宋_GB2312"/>
          <w:sz w:val="32"/>
          <w:szCs w:val="32"/>
        </w:rPr>
        <w:t>高</w:t>
      </w:r>
      <w:r>
        <w:rPr>
          <w:rFonts w:ascii="仿宋_GB2312" w:eastAsia="仿宋_GB2312" w:cs="仿宋_GB2312"/>
          <w:sz w:val="32"/>
          <w:szCs w:val="32"/>
        </w:rPr>
        <w:t xml:space="preserve">  </w:t>
      </w:r>
      <w:r>
        <w:rPr>
          <w:rFonts w:hint="eastAsia" w:ascii="仿宋_GB2312" w:eastAsia="仿宋_GB2312" w:cs="仿宋_GB2312"/>
          <w:sz w:val="32"/>
          <w:szCs w:val="32"/>
        </w:rPr>
        <w:t>伟</w:t>
      </w:r>
      <w:r>
        <w:rPr>
          <w:rFonts w:ascii="仿宋_GB2312" w:eastAsia="仿宋_GB2312" w:cs="仿宋_GB2312"/>
          <w:sz w:val="32"/>
          <w:szCs w:val="32"/>
        </w:rPr>
        <w:t xml:space="preserve">    </w:t>
      </w:r>
      <w:r>
        <w:rPr>
          <w:rFonts w:hint="eastAsia" w:ascii="仿宋_GB2312" w:eastAsia="仿宋_GB2312" w:cs="仿宋_GB2312"/>
          <w:sz w:val="32"/>
          <w:szCs w:val="32"/>
        </w:rPr>
        <w:t>高建国</w:t>
      </w:r>
      <w:r>
        <w:rPr>
          <w:rFonts w:ascii="仿宋_GB2312" w:eastAsia="仿宋_GB2312" w:cs="仿宋_GB2312"/>
          <w:sz w:val="32"/>
          <w:szCs w:val="32"/>
        </w:rPr>
        <w:t xml:space="preserve">    </w:t>
      </w:r>
      <w:r>
        <w:rPr>
          <w:rFonts w:hint="eastAsia" w:ascii="仿宋_GB2312" w:eastAsia="仿宋_GB2312" w:cs="仿宋_GB2312"/>
          <w:sz w:val="32"/>
          <w:szCs w:val="32"/>
        </w:rPr>
        <w:t>郭</w:t>
      </w:r>
      <w:r>
        <w:rPr>
          <w:rFonts w:ascii="仿宋_GB2312" w:eastAsia="仿宋_GB2312" w:cs="仿宋_GB2312"/>
          <w:sz w:val="32"/>
          <w:szCs w:val="32"/>
        </w:rPr>
        <w:t xml:space="preserve">  </w:t>
      </w:r>
      <w:r>
        <w:rPr>
          <w:rFonts w:hint="eastAsia" w:ascii="仿宋_GB2312" w:eastAsia="仿宋_GB2312" w:cs="仿宋_GB2312"/>
          <w:sz w:val="32"/>
          <w:szCs w:val="32"/>
        </w:rPr>
        <w:t>磊</w:t>
      </w:r>
      <w:r>
        <w:rPr>
          <w:rFonts w:ascii="仿宋_GB2312" w:eastAsia="仿宋_GB2312" w:cs="仿宋_GB2312"/>
          <w:sz w:val="32"/>
          <w:szCs w:val="32"/>
        </w:rPr>
        <w:t xml:space="preserve">    </w:t>
      </w:r>
      <w:r>
        <w:rPr>
          <w:rFonts w:hint="eastAsia" w:ascii="仿宋_GB2312" w:eastAsia="仿宋_GB2312" w:cs="仿宋_GB2312"/>
          <w:sz w:val="32"/>
          <w:szCs w:val="32"/>
        </w:rPr>
        <w:t>梁成浩</w:t>
      </w:r>
    </w:p>
    <w:p>
      <w:pPr>
        <w:spacing w:line="600" w:lineRule="exact"/>
        <w:ind w:firstLine="640" w:firstLineChars="200"/>
        <w:rPr>
          <w:rFonts w:ascii="仿宋_GB2312" w:eastAsia="仿宋_GB2312"/>
          <w:sz w:val="32"/>
          <w:szCs w:val="32"/>
        </w:rPr>
      </w:pPr>
      <w:r>
        <w:rPr>
          <w:rFonts w:hint="eastAsia" w:ascii="仿宋_GB2312" w:eastAsia="仿宋_GB2312" w:cs="仿宋_GB2312"/>
          <w:sz w:val="32"/>
          <w:szCs w:val="32"/>
        </w:rPr>
        <w:t>梁韶娣</w:t>
      </w:r>
      <w:r>
        <w:rPr>
          <w:rFonts w:ascii="仿宋_GB2312" w:eastAsia="仿宋_GB2312" w:cs="仿宋_GB2312"/>
          <w:sz w:val="32"/>
          <w:szCs w:val="32"/>
        </w:rPr>
        <w:t xml:space="preserve">    </w:t>
      </w:r>
      <w:r>
        <w:rPr>
          <w:rFonts w:hint="eastAsia" w:ascii="仿宋_GB2312" w:eastAsia="仿宋_GB2312" w:cs="仿宋_GB2312"/>
          <w:sz w:val="32"/>
          <w:szCs w:val="32"/>
        </w:rPr>
        <w:t>葛丰硕</w:t>
      </w:r>
      <w:r>
        <w:rPr>
          <w:rFonts w:ascii="仿宋_GB2312" w:eastAsia="仿宋_GB2312" w:cs="仿宋_GB2312"/>
          <w:sz w:val="32"/>
          <w:szCs w:val="32"/>
        </w:rPr>
        <w:t xml:space="preserve">    </w:t>
      </w:r>
      <w:r>
        <w:rPr>
          <w:rFonts w:hint="eastAsia" w:ascii="仿宋_GB2312" w:eastAsia="仿宋_GB2312" w:cs="仿宋_GB2312"/>
          <w:sz w:val="32"/>
          <w:szCs w:val="32"/>
        </w:rPr>
        <w:t>韩明明</w:t>
      </w:r>
      <w:r>
        <w:rPr>
          <w:rFonts w:ascii="仿宋_GB2312" w:eastAsia="仿宋_GB2312" w:cs="仿宋_GB2312"/>
          <w:sz w:val="32"/>
          <w:szCs w:val="32"/>
        </w:rPr>
        <w:t xml:space="preserve">    </w:t>
      </w:r>
      <w:r>
        <w:rPr>
          <w:rFonts w:hint="eastAsia" w:ascii="仿宋_GB2312" w:eastAsia="仿宋_GB2312" w:cs="仿宋_GB2312"/>
          <w:sz w:val="32"/>
          <w:szCs w:val="32"/>
        </w:rPr>
        <w:t>谢印莉</w:t>
      </w:r>
      <w:r>
        <w:rPr>
          <w:rFonts w:ascii="仿宋_GB2312" w:eastAsia="仿宋_GB2312" w:cs="仿宋_GB2312"/>
          <w:sz w:val="32"/>
          <w:szCs w:val="32"/>
        </w:rPr>
        <w:t xml:space="preserve">    </w:t>
      </w:r>
      <w:r>
        <w:rPr>
          <w:rFonts w:hint="eastAsia" w:ascii="仿宋_GB2312" w:eastAsia="仿宋_GB2312" w:cs="仿宋_GB2312"/>
          <w:sz w:val="32"/>
          <w:szCs w:val="32"/>
        </w:rPr>
        <w:t>谢舰艇</w:t>
      </w:r>
    </w:p>
    <w:p>
      <w:pPr>
        <w:spacing w:line="600" w:lineRule="exact"/>
        <w:ind w:firstLine="640" w:firstLineChars="200"/>
        <w:rPr>
          <w:rFonts w:ascii="仿宋_GB2312" w:eastAsia="仿宋_GB2312"/>
          <w:sz w:val="32"/>
          <w:szCs w:val="32"/>
        </w:rPr>
      </w:pPr>
      <w:r>
        <w:rPr>
          <w:rFonts w:hint="eastAsia" w:ascii="仿宋_GB2312" w:eastAsia="仿宋_GB2312" w:cs="仿宋_GB2312"/>
          <w:sz w:val="32"/>
          <w:szCs w:val="32"/>
        </w:rPr>
        <w:t>廖淑霞</w:t>
      </w:r>
      <w:r>
        <w:rPr>
          <w:rFonts w:ascii="仿宋_GB2312" w:eastAsia="仿宋_GB2312" w:cs="仿宋_GB2312"/>
          <w:sz w:val="32"/>
          <w:szCs w:val="32"/>
        </w:rPr>
        <w:t xml:space="preserve">    </w:t>
      </w:r>
      <w:r>
        <w:rPr>
          <w:rFonts w:hint="eastAsia" w:ascii="仿宋_GB2312" w:eastAsia="仿宋_GB2312" w:cs="仿宋_GB2312"/>
          <w:sz w:val="32"/>
          <w:szCs w:val="32"/>
        </w:rPr>
        <w:t>禚子域</w:t>
      </w:r>
      <w:r>
        <w:rPr>
          <w:rFonts w:ascii="仿宋_GB2312" w:eastAsia="仿宋_GB2312" w:cs="仿宋_GB2312"/>
          <w:sz w:val="32"/>
          <w:szCs w:val="32"/>
        </w:rPr>
        <w:t xml:space="preserve">    </w:t>
      </w:r>
      <w:r>
        <w:rPr>
          <w:rFonts w:hint="eastAsia" w:ascii="仿宋_GB2312" w:eastAsia="仿宋_GB2312" w:cs="仿宋_GB2312"/>
          <w:sz w:val="32"/>
          <w:szCs w:val="32"/>
        </w:rPr>
        <w:t>樊尊生</w:t>
      </w:r>
      <w:r>
        <w:rPr>
          <w:rFonts w:ascii="仿宋_GB2312" w:eastAsia="仿宋_GB2312" w:cs="仿宋_GB2312"/>
          <w:sz w:val="32"/>
          <w:szCs w:val="32"/>
        </w:rPr>
        <w:t xml:space="preserve">    </w:t>
      </w:r>
      <w:r>
        <w:rPr>
          <w:rFonts w:hint="eastAsia" w:ascii="仿宋_GB2312" w:eastAsia="仿宋_GB2312" w:cs="仿宋_GB2312"/>
          <w:sz w:val="32"/>
          <w:szCs w:val="32"/>
        </w:rPr>
        <w:t>颜廷卿</w:t>
      </w:r>
      <w:r>
        <w:rPr>
          <w:rFonts w:ascii="仿宋_GB2312" w:eastAsia="仿宋_GB2312" w:cs="仿宋_GB2312"/>
          <w:sz w:val="32"/>
          <w:szCs w:val="32"/>
        </w:rPr>
        <w:t xml:space="preserve">    </w:t>
      </w:r>
      <w:r>
        <w:rPr>
          <w:rFonts w:hint="eastAsia" w:ascii="仿宋_GB2312" w:eastAsia="仿宋_GB2312" w:cs="仿宋_GB2312"/>
          <w:sz w:val="32"/>
          <w:szCs w:val="32"/>
        </w:rPr>
        <w:t>薄伟丽</w:t>
      </w:r>
    </w:p>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sz w:val="44"/>
          <w:szCs w:val="44"/>
        </w:rPr>
      </w:pPr>
    </w:p>
    <w:p>
      <w:pPr>
        <w:ind w:firstLine="0" w:firstLineChars="0"/>
        <w:jc w:val="center"/>
        <w:rPr>
          <w:rFonts w:hint="eastAsia" w:ascii="方正小标宋简体" w:eastAsia="方正小标宋简体"/>
          <w:sz w:val="44"/>
          <w:szCs w:val="44"/>
        </w:rPr>
      </w:pPr>
      <w:r>
        <w:rPr>
          <w:rFonts w:hint="eastAsia" w:ascii="方正小标宋简体" w:eastAsia="方正小标宋简体"/>
          <w:sz w:val="44"/>
          <w:szCs w:val="44"/>
        </w:rPr>
        <w:t>郯城县人民政府</w:t>
      </w:r>
    </w:p>
    <w:p>
      <w:pPr>
        <w:ind w:firstLine="0" w:firstLineChars="0"/>
        <w:jc w:val="center"/>
        <w:rPr>
          <w:rFonts w:hint="eastAsia" w:ascii="方正小标宋简体" w:eastAsia="方正小标宋简体"/>
          <w:sz w:val="44"/>
          <w:szCs w:val="44"/>
        </w:rPr>
      </w:pPr>
      <w:r>
        <w:rPr>
          <w:rFonts w:hint="eastAsia" w:ascii="方正小标宋简体" w:eastAsia="方正小标宋简体"/>
          <w:sz w:val="44"/>
          <w:szCs w:val="44"/>
        </w:rPr>
        <w:t>关于公布县城区及乡镇驻地土地级别与</w:t>
      </w:r>
    </w:p>
    <w:p>
      <w:pPr>
        <w:ind w:firstLine="0" w:firstLineChars="0"/>
        <w:jc w:val="center"/>
        <w:rPr>
          <w:rFonts w:hint="eastAsia" w:ascii="方正小标宋简体" w:eastAsia="方正小标宋简体"/>
          <w:sz w:val="44"/>
          <w:szCs w:val="44"/>
        </w:rPr>
      </w:pPr>
      <w:r>
        <w:rPr>
          <w:rFonts w:hint="eastAsia" w:ascii="方正小标宋简体" w:eastAsia="方正小标宋简体"/>
          <w:sz w:val="44"/>
          <w:szCs w:val="44"/>
        </w:rPr>
        <w:t>基准地价更新成果的通知</w:t>
      </w:r>
    </w:p>
    <w:p>
      <w:pPr>
        <w:ind w:firstLine="640"/>
        <w:rPr>
          <w:rFonts w:hint="eastAsia" w:ascii="文星仿宋" w:eastAsia="文星仿宋"/>
          <w:szCs w:val="32"/>
        </w:rPr>
      </w:pPr>
    </w:p>
    <w:p>
      <w:pPr>
        <w:ind w:firstLine="0" w:firstLineChars="0"/>
        <w:jc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郯政发〔2020〕</w:t>
      </w:r>
      <w:r>
        <w:rPr>
          <w:rFonts w:hint="eastAsia" w:ascii="楷体_GB2312" w:hAnsi="楷体_GB2312" w:eastAsia="楷体_GB2312" w:cs="楷体_GB2312"/>
          <w:sz w:val="32"/>
          <w:szCs w:val="32"/>
          <w:lang w:val="en-US" w:eastAsia="zh-CN"/>
        </w:rPr>
        <w:t>3</w:t>
      </w:r>
      <w:r>
        <w:rPr>
          <w:rFonts w:hint="eastAsia" w:ascii="楷体_GB2312" w:hAnsi="楷体_GB2312" w:eastAsia="楷体_GB2312" w:cs="楷体_GB2312"/>
          <w:sz w:val="32"/>
          <w:szCs w:val="32"/>
        </w:rPr>
        <w:t>号</w:t>
      </w:r>
    </w:p>
    <w:p>
      <w:pPr>
        <w:pStyle w:val="2"/>
        <w:rPr>
          <w:rFonts w:hint="eastAsia"/>
        </w:rPr>
      </w:pPr>
    </w:p>
    <w:p>
      <w:pPr>
        <w:ind w:firstLine="64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各乡镇人民政府、郯城街道办事处，县政府各部门，科级以上事业单位，省、市直驻郯各单位，郯城经济开发区管委会，马陵山景区管委会，新村银杏产业开发区管委会：</w:t>
      </w:r>
    </w:p>
    <w:p>
      <w:pPr>
        <w:ind w:firstLine="640"/>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为进一步推进土地使用制度改革，规范土地市场，加强土地资产管理，促进经济社会发展，根据《中华人民共和国城市房地产管理法》、《城镇土地定级规程》（GB/T 18507-2014）和《城镇土地估价规程》（GB/T 18508-2014）等规定，郯城县组织开展了城镇土地级别调整与基准地价更新工作，该成果已经通过山东省自然资源厅及临沂市自然资源和规划局专家组验收。经县政府研究，现将我县新一轮土地级别调整和基准地价更新成果予以公布。</w:t>
      </w:r>
    </w:p>
    <w:p>
      <w:pPr>
        <w:pStyle w:val="6"/>
        <w:adjustRightInd w:val="0"/>
        <w:snapToGrid w:val="0"/>
        <w:spacing w:line="600" w:lineRule="exact"/>
        <w:ind w:firstLine="640"/>
        <w:rPr>
          <w:rFonts w:hint="eastAsia" w:ascii="黑体" w:hAnsi="宋体" w:eastAsia="黑体" w:cs="仿宋_GB2312"/>
          <w:color w:val="333333"/>
          <w:kern w:val="2"/>
          <w:sz w:val="32"/>
          <w:szCs w:val="32"/>
          <w:shd w:val="clear" w:color="auto" w:fill="FFFFFF"/>
        </w:rPr>
      </w:pPr>
      <w:bookmarkStart w:id="8" w:name="_Toc23377_WPSOffice_Level1"/>
      <w:r>
        <w:rPr>
          <w:rFonts w:hint="eastAsia" w:ascii="黑体" w:hAnsi="宋体" w:eastAsia="黑体" w:cs="仿宋_GB2312"/>
          <w:color w:val="333333"/>
          <w:kern w:val="2"/>
          <w:sz w:val="32"/>
          <w:szCs w:val="32"/>
          <w:shd w:val="clear" w:color="auto" w:fill="FFFFFF"/>
        </w:rPr>
        <w:t>一、基准地价更新成果</w:t>
      </w:r>
      <w:bookmarkEnd w:id="8"/>
    </w:p>
    <w:p>
      <w:pPr>
        <w:ind w:firstLine="640"/>
        <w:rPr>
          <w:rFonts w:hint="eastAsia" w:ascii="楷体_GB2312" w:hAnsi="宋体" w:eastAsia="楷体_GB2312" w:cs="仿宋_GB2312"/>
          <w:color w:val="333333"/>
          <w:sz w:val="32"/>
          <w:szCs w:val="32"/>
          <w:shd w:val="clear" w:color="auto" w:fill="FFFFFF"/>
        </w:rPr>
      </w:pPr>
      <w:r>
        <w:rPr>
          <w:rFonts w:hint="eastAsia" w:ascii="楷体_GB2312" w:hAnsi="宋体" w:eastAsia="楷体_GB2312" w:cs="仿宋_GB2312"/>
          <w:color w:val="333333"/>
          <w:sz w:val="32"/>
          <w:szCs w:val="32"/>
          <w:shd w:val="clear" w:color="auto" w:fill="FFFFFF"/>
        </w:rPr>
        <w:t>（一）基准地价内涵</w:t>
      </w:r>
    </w:p>
    <w:p>
      <w:pPr>
        <w:ind w:firstLine="640"/>
        <w:rPr>
          <w:rFonts w:hint="eastAsia" w:ascii="仿宋_GB2312" w:hAnsi="仿宋_GB2312" w:eastAsia="仿宋_GB2312" w:cs="仿宋_GB2312"/>
          <w:color w:val="333333"/>
          <w:sz w:val="32"/>
          <w:szCs w:val="32"/>
          <w:shd w:val="clear" w:color="auto" w:fill="FFFFFF"/>
        </w:rPr>
      </w:pPr>
      <w:r>
        <w:rPr>
          <w:rFonts w:hint="eastAsia" w:ascii="仿宋_GB2312" w:hAnsi="宋体" w:cs="仿宋_GB2312"/>
          <w:color w:val="333333"/>
          <w:szCs w:val="32"/>
          <w:shd w:val="clear" w:color="auto" w:fill="FFFFFF"/>
        </w:rPr>
        <w:t>（</w:t>
      </w:r>
      <w:r>
        <w:rPr>
          <w:rFonts w:hint="eastAsia" w:ascii="仿宋_GB2312" w:hAnsi="仿宋_GB2312" w:eastAsia="仿宋_GB2312" w:cs="仿宋_GB2312"/>
          <w:color w:val="333333"/>
          <w:sz w:val="32"/>
          <w:szCs w:val="32"/>
          <w:shd w:val="clear" w:color="auto" w:fill="FFFFFF"/>
        </w:rPr>
        <w:t>1）评估基准日：2019年1月1日。</w:t>
      </w:r>
    </w:p>
    <w:p>
      <w:pPr>
        <w:ind w:firstLine="64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2）开发程度基准地价设定的土地开发程度为各级别土地开发现状平均程度，本次基准地价中的土地开发程度界定为：一级到三级为“七通一平”（即：通路、通电、供水、排水、通讯、供暖、供气及土地平整）；四级地、五级地为“五通一平”（即：通路、通电、供水、排水、通讯及土地平整）。各建制镇及乡政府驻地各级别开发程度界定为“五通一平”（即：通路、通电、通讯、供水、排水及土地平整）。</w:t>
      </w:r>
    </w:p>
    <w:p>
      <w:pPr>
        <w:ind w:firstLine="64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3）容积率:城区商服用地1.6，住宅用地1.6，工矿仓储、公共管理与公共服务设施用地1.0。各建制镇及乡政府驻地商服用地为1.5；住宅用地标准容积率为1.4；工矿仓储、公共管理与公共服务设施用地标准容积率为1.0。</w:t>
      </w:r>
    </w:p>
    <w:p>
      <w:pPr>
        <w:ind w:firstLine="64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（4）土地使用年期：商服用地40年，住宅用地70年，工矿仓储用地50年，公共管理与公共服务用地50年。</w:t>
      </w:r>
    </w:p>
    <w:p>
      <w:pPr>
        <w:ind w:firstLine="64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（5）土地还原率：商服用地土地还原利率为6.63%，住宅用地还原利率为5.83%，工矿仓储用地、公共管理与公共服务用地还原利率为5.19%。</w:t>
      </w:r>
    </w:p>
    <w:p>
      <w:pPr>
        <w:ind w:firstLine="64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（6）土地权利状况为完整的国有土地使用权。</w:t>
      </w:r>
    </w:p>
    <w:p>
      <w:pPr>
        <w:ind w:firstLine="640"/>
        <w:rPr>
          <w:rFonts w:ascii="楷体_GB2312" w:hAnsi="宋体" w:eastAsia="楷体_GB2312" w:cs="仿宋_GB2312"/>
          <w:color w:val="333333"/>
          <w:sz w:val="32"/>
          <w:szCs w:val="32"/>
          <w:shd w:val="clear" w:color="auto" w:fill="FFFFFF"/>
        </w:rPr>
      </w:pPr>
      <w:r>
        <w:rPr>
          <w:rFonts w:hint="eastAsia" w:ascii="楷体_GB2312" w:hAnsi="宋体" w:eastAsia="楷体_GB2312" w:cs="仿宋_GB2312"/>
          <w:color w:val="333333"/>
          <w:sz w:val="32"/>
          <w:szCs w:val="32"/>
          <w:shd w:val="clear" w:color="auto" w:fill="FFFFFF"/>
        </w:rPr>
        <w:t>（二）更新后的城区土地级别范围</w:t>
      </w:r>
    </w:p>
    <w:p>
      <w:pPr>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城区土地级别划分采用分类定级，土地用途分为商服用地、住宅用地、工矿仓储用地、公共管理与公共服务用地四类，具体级别范围、级别面积、比例，见表1。</w:t>
      </w:r>
    </w:p>
    <w:p>
      <w:pPr>
        <w:ind w:firstLine="562"/>
        <w:jc w:val="center"/>
        <w:rPr>
          <w:b/>
          <w:bCs/>
          <w:sz w:val="24"/>
        </w:rPr>
      </w:pPr>
      <w:r>
        <w:rPr>
          <w:b/>
          <w:bCs/>
          <w:sz w:val="28"/>
          <w:szCs w:val="28"/>
        </w:rPr>
        <w:t xml:space="preserve">表1   </w:t>
      </w:r>
      <w:r>
        <w:rPr>
          <w:rFonts w:hint="eastAsia"/>
          <w:b/>
          <w:bCs/>
          <w:sz w:val="28"/>
          <w:szCs w:val="28"/>
        </w:rPr>
        <w:t>郯城县</w:t>
      </w:r>
      <w:r>
        <w:rPr>
          <w:b/>
          <w:bCs/>
          <w:sz w:val="28"/>
          <w:szCs w:val="28"/>
        </w:rPr>
        <w:t>城区土地级别分布表</w:t>
      </w:r>
    </w:p>
    <w:p>
      <w:pPr>
        <w:ind w:firstLine="482"/>
        <w:jc w:val="right"/>
        <w:rPr>
          <w:b/>
          <w:bCs/>
          <w:sz w:val="24"/>
        </w:rPr>
      </w:pPr>
      <w:r>
        <w:rPr>
          <w:b/>
          <w:bCs/>
          <w:sz w:val="24"/>
        </w:rPr>
        <w:t>单位：</w:t>
      </w:r>
      <w:r>
        <w:rPr>
          <w:rFonts w:hint="eastAsia"/>
          <w:b/>
          <w:bCs/>
          <w:sz w:val="24"/>
        </w:rPr>
        <w:t>公顷</w:t>
      </w:r>
      <w:r>
        <w:rPr>
          <w:b/>
          <w:bCs/>
          <w:sz w:val="24"/>
        </w:rPr>
        <w:t>、%</w:t>
      </w:r>
    </w:p>
    <w:tbl>
      <w:tblPr>
        <w:tblStyle w:val="14"/>
        <w:tblW w:w="8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81"/>
        <w:gridCol w:w="554"/>
        <w:gridCol w:w="5520"/>
        <w:gridCol w:w="745"/>
        <w:gridCol w:w="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blHeader/>
          <w:jc w:val="center"/>
        </w:trPr>
        <w:tc>
          <w:tcPr>
            <w:tcW w:w="1281" w:type="dxa"/>
            <w:noWrap w:val="0"/>
            <w:vAlign w:val="center"/>
          </w:tcPr>
          <w:p>
            <w:pPr>
              <w:widowControl/>
              <w:spacing w:line="240" w:lineRule="exact"/>
              <w:ind w:firstLine="0" w:firstLineChars="0"/>
              <w:rPr>
                <w:rFonts w:ascii="宋体" w:hAnsi="宋体" w:eastAsia="宋体"/>
                <w:b/>
                <w:bCs/>
                <w:kern w:val="0"/>
                <w:sz w:val="21"/>
                <w:szCs w:val="21"/>
              </w:rPr>
            </w:pPr>
            <w:r>
              <w:rPr>
                <w:rFonts w:ascii="宋体" w:hAnsi="宋体" w:eastAsia="宋体"/>
                <w:b/>
                <w:bCs/>
                <w:kern w:val="0"/>
                <w:sz w:val="21"/>
                <w:szCs w:val="21"/>
              </w:rPr>
              <w:t>土地用途</w:t>
            </w:r>
          </w:p>
        </w:tc>
        <w:tc>
          <w:tcPr>
            <w:tcW w:w="554" w:type="dxa"/>
            <w:noWrap w:val="0"/>
            <w:vAlign w:val="center"/>
          </w:tcPr>
          <w:p>
            <w:pPr>
              <w:widowControl/>
              <w:spacing w:line="240" w:lineRule="exact"/>
              <w:ind w:firstLine="0" w:firstLineChars="0"/>
              <w:rPr>
                <w:rFonts w:ascii="宋体" w:hAnsi="宋体" w:eastAsia="宋体"/>
                <w:b/>
                <w:bCs/>
                <w:kern w:val="0"/>
                <w:sz w:val="21"/>
                <w:szCs w:val="21"/>
              </w:rPr>
            </w:pPr>
            <w:r>
              <w:rPr>
                <w:rFonts w:ascii="宋体" w:hAnsi="宋体" w:eastAsia="宋体"/>
                <w:b/>
                <w:bCs/>
                <w:kern w:val="0"/>
                <w:sz w:val="21"/>
                <w:szCs w:val="21"/>
              </w:rPr>
              <w:t>级别</w:t>
            </w:r>
          </w:p>
        </w:tc>
        <w:tc>
          <w:tcPr>
            <w:tcW w:w="5520" w:type="dxa"/>
            <w:noWrap w:val="0"/>
            <w:vAlign w:val="center"/>
          </w:tcPr>
          <w:p>
            <w:pPr>
              <w:widowControl/>
              <w:spacing w:line="240" w:lineRule="exact"/>
              <w:ind w:firstLine="422"/>
              <w:jc w:val="center"/>
              <w:rPr>
                <w:rFonts w:ascii="宋体" w:hAnsi="宋体" w:eastAsia="宋体"/>
                <w:b/>
                <w:bCs/>
                <w:kern w:val="0"/>
                <w:sz w:val="21"/>
                <w:szCs w:val="21"/>
              </w:rPr>
            </w:pPr>
            <w:r>
              <w:rPr>
                <w:rFonts w:ascii="宋体" w:hAnsi="宋体" w:eastAsia="宋体"/>
                <w:b/>
                <w:bCs/>
                <w:kern w:val="0"/>
                <w:sz w:val="21"/>
                <w:szCs w:val="21"/>
              </w:rPr>
              <w:t>范围</w:t>
            </w:r>
          </w:p>
        </w:tc>
        <w:tc>
          <w:tcPr>
            <w:tcW w:w="745" w:type="dxa"/>
            <w:noWrap w:val="0"/>
            <w:vAlign w:val="center"/>
          </w:tcPr>
          <w:p>
            <w:pPr>
              <w:widowControl/>
              <w:spacing w:line="240" w:lineRule="exact"/>
              <w:ind w:firstLine="0" w:firstLineChars="0"/>
              <w:rPr>
                <w:rFonts w:ascii="宋体" w:hAnsi="宋体" w:eastAsia="宋体"/>
                <w:b/>
                <w:bCs/>
                <w:kern w:val="0"/>
                <w:sz w:val="21"/>
                <w:szCs w:val="21"/>
              </w:rPr>
            </w:pPr>
            <w:r>
              <w:rPr>
                <w:rFonts w:ascii="宋体" w:hAnsi="宋体" w:eastAsia="宋体"/>
                <w:b/>
                <w:bCs/>
                <w:kern w:val="0"/>
                <w:sz w:val="21"/>
                <w:szCs w:val="21"/>
              </w:rPr>
              <w:t>面积</w:t>
            </w:r>
          </w:p>
        </w:tc>
        <w:tc>
          <w:tcPr>
            <w:tcW w:w="640" w:type="dxa"/>
            <w:noWrap w:val="0"/>
            <w:vAlign w:val="center"/>
          </w:tcPr>
          <w:p>
            <w:pPr>
              <w:widowControl/>
              <w:spacing w:line="240" w:lineRule="exact"/>
              <w:ind w:firstLine="0" w:firstLineChars="0"/>
              <w:rPr>
                <w:rFonts w:ascii="宋体" w:hAnsi="宋体" w:eastAsia="宋体"/>
                <w:b/>
                <w:bCs/>
                <w:kern w:val="0"/>
                <w:sz w:val="21"/>
                <w:szCs w:val="21"/>
              </w:rPr>
            </w:pPr>
            <w:r>
              <w:rPr>
                <w:rFonts w:ascii="宋体" w:hAnsi="宋体" w:eastAsia="宋体"/>
                <w:b/>
                <w:bCs/>
                <w:kern w:val="0"/>
                <w:sz w:val="21"/>
                <w:szCs w:val="21"/>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281" w:type="dxa"/>
            <w:vMerge w:val="restart"/>
            <w:noWrap/>
            <w:vAlign w:val="center"/>
          </w:tcPr>
          <w:p>
            <w:pPr>
              <w:widowControl/>
              <w:spacing w:line="240" w:lineRule="exact"/>
              <w:ind w:firstLine="0" w:firstLineChars="0"/>
              <w:rPr>
                <w:rFonts w:ascii="宋体" w:hAnsi="宋体" w:eastAsia="宋体"/>
                <w:kern w:val="0"/>
                <w:sz w:val="21"/>
                <w:szCs w:val="21"/>
              </w:rPr>
            </w:pPr>
            <w:r>
              <w:rPr>
                <w:rFonts w:ascii="宋体" w:hAnsi="宋体" w:eastAsia="宋体"/>
                <w:kern w:val="0"/>
                <w:sz w:val="21"/>
                <w:szCs w:val="21"/>
              </w:rPr>
              <w:t>商服用地</w:t>
            </w:r>
          </w:p>
        </w:tc>
        <w:tc>
          <w:tcPr>
            <w:tcW w:w="554" w:type="dxa"/>
            <w:noWrap w:val="0"/>
            <w:vAlign w:val="center"/>
          </w:tcPr>
          <w:p>
            <w:pPr>
              <w:spacing w:line="240" w:lineRule="exact"/>
              <w:ind w:firstLine="0" w:firstLineChars="0"/>
              <w:rPr>
                <w:rFonts w:ascii="宋体" w:hAnsi="宋体" w:eastAsia="宋体"/>
                <w:kern w:val="0"/>
                <w:sz w:val="21"/>
                <w:szCs w:val="21"/>
              </w:rPr>
            </w:pPr>
            <w:r>
              <w:rPr>
                <w:rFonts w:ascii="宋体" w:hAnsi="宋体" w:eastAsia="宋体"/>
                <w:sz w:val="21"/>
                <w:szCs w:val="21"/>
              </w:rPr>
              <w:t>一级</w:t>
            </w:r>
          </w:p>
        </w:tc>
        <w:tc>
          <w:tcPr>
            <w:tcW w:w="5520" w:type="dxa"/>
            <w:noWrap w:val="0"/>
            <w:vAlign w:val="center"/>
          </w:tcPr>
          <w:p>
            <w:pPr>
              <w:spacing w:line="240" w:lineRule="exact"/>
              <w:ind w:firstLine="420"/>
              <w:jc w:val="center"/>
              <w:rPr>
                <w:rFonts w:ascii="宋体" w:hAnsi="宋体" w:eastAsia="宋体"/>
                <w:kern w:val="0"/>
                <w:sz w:val="21"/>
                <w:szCs w:val="21"/>
              </w:rPr>
            </w:pPr>
            <w:r>
              <w:rPr>
                <w:rFonts w:ascii="宋体" w:hAnsi="宋体" w:eastAsia="宋体"/>
                <w:sz w:val="21"/>
                <w:szCs w:val="21"/>
              </w:rPr>
              <w:t>北至郯子公园，沿郯东路向北至古城路，东至富民路，南至建设路南侧，西至郯西路西侧</w:t>
            </w:r>
          </w:p>
        </w:tc>
        <w:tc>
          <w:tcPr>
            <w:tcW w:w="745" w:type="dxa"/>
            <w:noWrap w:val="0"/>
            <w:vAlign w:val="center"/>
          </w:tcPr>
          <w:p>
            <w:pPr>
              <w:spacing w:line="240" w:lineRule="exact"/>
              <w:ind w:firstLine="0" w:firstLineChars="0"/>
              <w:rPr>
                <w:rFonts w:ascii="宋体" w:hAnsi="宋体" w:eastAsia="宋体"/>
                <w:kern w:val="0"/>
                <w:sz w:val="21"/>
                <w:szCs w:val="21"/>
              </w:rPr>
            </w:pPr>
            <w:r>
              <w:rPr>
                <w:rFonts w:ascii="宋体" w:hAnsi="宋体" w:eastAsia="宋体"/>
                <w:sz w:val="21"/>
                <w:szCs w:val="21"/>
              </w:rPr>
              <w:t>255.65</w:t>
            </w:r>
          </w:p>
        </w:tc>
        <w:tc>
          <w:tcPr>
            <w:tcW w:w="640" w:type="dxa"/>
            <w:noWrap w:val="0"/>
            <w:vAlign w:val="center"/>
          </w:tcPr>
          <w:p>
            <w:pPr>
              <w:spacing w:line="240" w:lineRule="exact"/>
              <w:ind w:firstLine="0" w:firstLineChars="0"/>
              <w:rPr>
                <w:rFonts w:ascii="宋体" w:hAnsi="宋体" w:eastAsia="宋体"/>
                <w:kern w:val="0"/>
                <w:sz w:val="21"/>
                <w:szCs w:val="21"/>
              </w:rPr>
            </w:pPr>
            <w:r>
              <w:rPr>
                <w:rFonts w:ascii="宋体" w:hAnsi="宋体" w:eastAsia="宋体"/>
                <w:sz w:val="21"/>
                <w:szCs w:val="21"/>
              </w:rPr>
              <w:t>5.23%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281" w:type="dxa"/>
            <w:vMerge w:val="continue"/>
            <w:noWrap w:val="0"/>
            <w:vAlign w:val="center"/>
          </w:tcPr>
          <w:p>
            <w:pPr>
              <w:widowControl/>
              <w:spacing w:line="240" w:lineRule="exact"/>
              <w:ind w:firstLine="420"/>
              <w:jc w:val="left"/>
              <w:rPr>
                <w:rFonts w:ascii="宋体" w:hAnsi="宋体" w:eastAsia="宋体"/>
                <w:kern w:val="0"/>
                <w:sz w:val="21"/>
                <w:szCs w:val="21"/>
              </w:rPr>
            </w:pPr>
          </w:p>
        </w:tc>
        <w:tc>
          <w:tcPr>
            <w:tcW w:w="554" w:type="dxa"/>
            <w:noWrap w:val="0"/>
            <w:vAlign w:val="center"/>
          </w:tcPr>
          <w:p>
            <w:pPr>
              <w:spacing w:line="240" w:lineRule="exact"/>
              <w:ind w:firstLine="0" w:firstLineChars="0"/>
              <w:rPr>
                <w:rFonts w:ascii="宋体" w:hAnsi="宋体" w:eastAsia="宋体"/>
                <w:kern w:val="0"/>
                <w:sz w:val="21"/>
                <w:szCs w:val="21"/>
              </w:rPr>
            </w:pPr>
            <w:r>
              <w:rPr>
                <w:rFonts w:ascii="宋体" w:hAnsi="宋体" w:eastAsia="宋体"/>
                <w:sz w:val="21"/>
                <w:szCs w:val="21"/>
              </w:rPr>
              <w:t>二级</w:t>
            </w:r>
          </w:p>
        </w:tc>
        <w:tc>
          <w:tcPr>
            <w:tcW w:w="5520" w:type="dxa"/>
            <w:noWrap w:val="0"/>
            <w:vAlign w:val="center"/>
          </w:tcPr>
          <w:p>
            <w:pPr>
              <w:spacing w:line="240" w:lineRule="exact"/>
              <w:ind w:firstLine="0" w:firstLineChars="0"/>
              <w:rPr>
                <w:rFonts w:ascii="宋体" w:hAnsi="宋体" w:eastAsia="宋体"/>
                <w:kern w:val="0"/>
                <w:sz w:val="21"/>
                <w:szCs w:val="21"/>
              </w:rPr>
            </w:pPr>
            <w:r>
              <w:rPr>
                <w:rFonts w:ascii="宋体" w:hAnsi="宋体" w:eastAsia="宋体"/>
                <w:sz w:val="21"/>
                <w:szCs w:val="21"/>
              </w:rPr>
              <w:t>北至北外环路、东至文明路、南至皇亭路、西至供电局附近</w:t>
            </w:r>
          </w:p>
        </w:tc>
        <w:tc>
          <w:tcPr>
            <w:tcW w:w="745" w:type="dxa"/>
            <w:noWrap w:val="0"/>
            <w:vAlign w:val="center"/>
          </w:tcPr>
          <w:p>
            <w:pPr>
              <w:spacing w:line="240" w:lineRule="exact"/>
              <w:ind w:firstLine="0" w:firstLineChars="0"/>
              <w:rPr>
                <w:rFonts w:ascii="宋体" w:hAnsi="宋体" w:eastAsia="宋体"/>
                <w:kern w:val="0"/>
                <w:sz w:val="21"/>
                <w:szCs w:val="21"/>
              </w:rPr>
            </w:pPr>
            <w:r>
              <w:rPr>
                <w:rFonts w:ascii="宋体" w:hAnsi="宋体" w:eastAsia="宋体"/>
                <w:sz w:val="21"/>
                <w:szCs w:val="21"/>
              </w:rPr>
              <w:t>573.77</w:t>
            </w:r>
          </w:p>
        </w:tc>
        <w:tc>
          <w:tcPr>
            <w:tcW w:w="640" w:type="dxa"/>
            <w:noWrap w:val="0"/>
            <w:vAlign w:val="center"/>
          </w:tcPr>
          <w:p>
            <w:pPr>
              <w:spacing w:line="240" w:lineRule="exact"/>
              <w:ind w:firstLine="0" w:firstLineChars="0"/>
              <w:rPr>
                <w:rFonts w:ascii="宋体" w:hAnsi="宋体" w:eastAsia="宋体"/>
                <w:kern w:val="0"/>
                <w:sz w:val="21"/>
                <w:szCs w:val="21"/>
              </w:rPr>
            </w:pPr>
            <w:r>
              <w:rPr>
                <w:rFonts w:ascii="宋体" w:hAnsi="宋体" w:eastAsia="宋体"/>
                <w:sz w:val="21"/>
                <w:szCs w:val="21"/>
              </w:rPr>
              <w:t>11.73%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jc w:val="center"/>
        </w:trPr>
        <w:tc>
          <w:tcPr>
            <w:tcW w:w="1281" w:type="dxa"/>
            <w:vMerge w:val="continue"/>
            <w:noWrap w:val="0"/>
            <w:vAlign w:val="center"/>
          </w:tcPr>
          <w:p>
            <w:pPr>
              <w:widowControl/>
              <w:spacing w:line="240" w:lineRule="exact"/>
              <w:ind w:firstLine="420"/>
              <w:jc w:val="left"/>
              <w:rPr>
                <w:rFonts w:ascii="宋体" w:hAnsi="宋体" w:eastAsia="宋体"/>
                <w:kern w:val="0"/>
                <w:sz w:val="21"/>
                <w:szCs w:val="21"/>
              </w:rPr>
            </w:pPr>
          </w:p>
        </w:tc>
        <w:tc>
          <w:tcPr>
            <w:tcW w:w="554" w:type="dxa"/>
            <w:noWrap w:val="0"/>
            <w:vAlign w:val="center"/>
          </w:tcPr>
          <w:p>
            <w:pPr>
              <w:spacing w:line="240" w:lineRule="exact"/>
              <w:ind w:firstLine="0" w:firstLineChars="0"/>
              <w:rPr>
                <w:rFonts w:ascii="宋体" w:hAnsi="宋体" w:eastAsia="宋体"/>
                <w:kern w:val="0"/>
                <w:sz w:val="21"/>
                <w:szCs w:val="21"/>
              </w:rPr>
            </w:pPr>
            <w:r>
              <w:rPr>
                <w:rFonts w:ascii="宋体" w:hAnsi="宋体" w:eastAsia="宋体"/>
                <w:sz w:val="21"/>
                <w:szCs w:val="21"/>
              </w:rPr>
              <w:t>三级</w:t>
            </w:r>
          </w:p>
        </w:tc>
        <w:tc>
          <w:tcPr>
            <w:tcW w:w="5520" w:type="dxa"/>
            <w:noWrap w:val="0"/>
            <w:vAlign w:val="center"/>
          </w:tcPr>
          <w:p>
            <w:pPr>
              <w:spacing w:line="240" w:lineRule="exact"/>
              <w:ind w:firstLine="0" w:firstLineChars="0"/>
              <w:rPr>
                <w:rFonts w:ascii="宋体" w:hAnsi="宋体" w:eastAsia="宋体"/>
                <w:kern w:val="0"/>
                <w:sz w:val="21"/>
                <w:szCs w:val="21"/>
              </w:rPr>
            </w:pPr>
            <w:r>
              <w:rPr>
                <w:rFonts w:ascii="宋体" w:hAnsi="宋体" w:eastAsia="宋体"/>
                <w:sz w:val="21"/>
                <w:szCs w:val="21"/>
              </w:rPr>
              <w:t>北至田园路，东至滨河路，南至园林路，西至工业路</w:t>
            </w:r>
          </w:p>
        </w:tc>
        <w:tc>
          <w:tcPr>
            <w:tcW w:w="745" w:type="dxa"/>
            <w:noWrap w:val="0"/>
            <w:vAlign w:val="center"/>
          </w:tcPr>
          <w:p>
            <w:pPr>
              <w:spacing w:line="240" w:lineRule="exact"/>
              <w:ind w:firstLine="0" w:firstLineChars="0"/>
              <w:rPr>
                <w:rFonts w:ascii="宋体" w:hAnsi="宋体" w:eastAsia="宋体"/>
                <w:kern w:val="0"/>
                <w:sz w:val="21"/>
                <w:szCs w:val="21"/>
              </w:rPr>
            </w:pPr>
            <w:r>
              <w:rPr>
                <w:rFonts w:ascii="宋体" w:hAnsi="宋体" w:eastAsia="宋体"/>
                <w:sz w:val="21"/>
                <w:szCs w:val="21"/>
              </w:rPr>
              <w:t>1922.31</w:t>
            </w:r>
          </w:p>
        </w:tc>
        <w:tc>
          <w:tcPr>
            <w:tcW w:w="640" w:type="dxa"/>
            <w:noWrap w:val="0"/>
            <w:vAlign w:val="center"/>
          </w:tcPr>
          <w:p>
            <w:pPr>
              <w:spacing w:line="240" w:lineRule="exact"/>
              <w:ind w:firstLine="0" w:firstLineChars="0"/>
              <w:rPr>
                <w:rFonts w:ascii="宋体" w:hAnsi="宋体" w:eastAsia="宋体"/>
                <w:kern w:val="0"/>
                <w:sz w:val="21"/>
                <w:szCs w:val="21"/>
              </w:rPr>
            </w:pPr>
            <w:r>
              <w:rPr>
                <w:rFonts w:ascii="宋体" w:hAnsi="宋体" w:eastAsia="宋体"/>
                <w:sz w:val="21"/>
                <w:szCs w:val="21"/>
              </w:rPr>
              <w:t>39.31%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281" w:type="dxa"/>
            <w:vMerge w:val="continue"/>
            <w:noWrap w:val="0"/>
            <w:vAlign w:val="center"/>
          </w:tcPr>
          <w:p>
            <w:pPr>
              <w:widowControl/>
              <w:spacing w:line="240" w:lineRule="exact"/>
              <w:ind w:firstLine="420"/>
              <w:jc w:val="left"/>
              <w:rPr>
                <w:rFonts w:ascii="宋体" w:hAnsi="宋体" w:eastAsia="宋体"/>
                <w:kern w:val="0"/>
                <w:sz w:val="21"/>
                <w:szCs w:val="21"/>
              </w:rPr>
            </w:pPr>
          </w:p>
        </w:tc>
        <w:tc>
          <w:tcPr>
            <w:tcW w:w="554" w:type="dxa"/>
            <w:vMerge w:val="restart"/>
            <w:noWrap w:val="0"/>
            <w:vAlign w:val="center"/>
          </w:tcPr>
          <w:p>
            <w:pPr>
              <w:spacing w:line="240" w:lineRule="exact"/>
              <w:ind w:firstLine="0" w:firstLineChars="0"/>
              <w:rPr>
                <w:rFonts w:ascii="宋体" w:hAnsi="宋体" w:eastAsia="宋体"/>
                <w:kern w:val="0"/>
                <w:sz w:val="21"/>
                <w:szCs w:val="21"/>
              </w:rPr>
            </w:pPr>
            <w:r>
              <w:rPr>
                <w:rFonts w:ascii="宋体" w:hAnsi="宋体" w:eastAsia="宋体"/>
                <w:sz w:val="21"/>
                <w:szCs w:val="21"/>
              </w:rPr>
              <w:t>四级</w:t>
            </w:r>
          </w:p>
        </w:tc>
        <w:tc>
          <w:tcPr>
            <w:tcW w:w="5520" w:type="dxa"/>
            <w:noWrap w:val="0"/>
            <w:vAlign w:val="center"/>
          </w:tcPr>
          <w:p>
            <w:pPr>
              <w:spacing w:line="240" w:lineRule="exact"/>
              <w:ind w:firstLine="0" w:firstLineChars="0"/>
              <w:rPr>
                <w:rFonts w:ascii="宋体" w:hAnsi="宋体" w:eastAsia="宋体"/>
                <w:kern w:val="0"/>
                <w:sz w:val="21"/>
                <w:szCs w:val="21"/>
              </w:rPr>
            </w:pPr>
            <w:r>
              <w:rPr>
                <w:rFonts w:ascii="宋体" w:hAnsi="宋体" w:eastAsia="宋体"/>
                <w:sz w:val="21"/>
                <w:szCs w:val="21"/>
              </w:rPr>
              <w:t>北至郯胜路以南200米，东至规划路，南至田园路，西至规划路</w:t>
            </w:r>
          </w:p>
        </w:tc>
        <w:tc>
          <w:tcPr>
            <w:tcW w:w="745" w:type="dxa"/>
            <w:vMerge w:val="restart"/>
            <w:noWrap w:val="0"/>
            <w:vAlign w:val="center"/>
          </w:tcPr>
          <w:p>
            <w:pPr>
              <w:spacing w:line="240" w:lineRule="exact"/>
              <w:ind w:firstLine="0" w:firstLineChars="0"/>
              <w:rPr>
                <w:rFonts w:ascii="宋体" w:hAnsi="宋体" w:eastAsia="宋体"/>
                <w:kern w:val="0"/>
                <w:sz w:val="21"/>
                <w:szCs w:val="21"/>
              </w:rPr>
            </w:pPr>
            <w:r>
              <w:rPr>
                <w:rFonts w:ascii="宋体" w:hAnsi="宋体" w:eastAsia="宋体"/>
                <w:sz w:val="21"/>
                <w:szCs w:val="21"/>
              </w:rPr>
              <w:t>1370.84</w:t>
            </w:r>
          </w:p>
        </w:tc>
        <w:tc>
          <w:tcPr>
            <w:tcW w:w="640" w:type="dxa"/>
            <w:vMerge w:val="restart"/>
            <w:noWrap w:val="0"/>
            <w:vAlign w:val="center"/>
          </w:tcPr>
          <w:p>
            <w:pPr>
              <w:spacing w:line="240" w:lineRule="exact"/>
              <w:ind w:firstLine="0" w:firstLineChars="0"/>
              <w:rPr>
                <w:rFonts w:ascii="宋体" w:hAnsi="宋体" w:eastAsia="宋体"/>
                <w:kern w:val="0"/>
                <w:sz w:val="21"/>
                <w:szCs w:val="21"/>
              </w:rPr>
            </w:pPr>
            <w:r>
              <w:rPr>
                <w:rFonts w:ascii="宋体" w:hAnsi="宋体" w:eastAsia="宋体"/>
                <w:sz w:val="21"/>
                <w:szCs w:val="21"/>
              </w:rPr>
              <w:t>28.03%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jc w:val="center"/>
        </w:trPr>
        <w:tc>
          <w:tcPr>
            <w:tcW w:w="1281" w:type="dxa"/>
            <w:vMerge w:val="continue"/>
            <w:noWrap w:val="0"/>
            <w:vAlign w:val="center"/>
          </w:tcPr>
          <w:p>
            <w:pPr>
              <w:widowControl/>
              <w:spacing w:line="240" w:lineRule="exact"/>
              <w:ind w:firstLine="420"/>
              <w:jc w:val="left"/>
              <w:rPr>
                <w:rFonts w:ascii="宋体" w:hAnsi="宋体" w:eastAsia="宋体"/>
                <w:kern w:val="0"/>
                <w:sz w:val="21"/>
                <w:szCs w:val="21"/>
              </w:rPr>
            </w:pPr>
          </w:p>
        </w:tc>
        <w:tc>
          <w:tcPr>
            <w:tcW w:w="554" w:type="dxa"/>
            <w:vMerge w:val="continue"/>
            <w:noWrap w:val="0"/>
            <w:vAlign w:val="center"/>
          </w:tcPr>
          <w:p>
            <w:pPr>
              <w:spacing w:line="240" w:lineRule="exact"/>
              <w:ind w:firstLine="420"/>
              <w:jc w:val="center"/>
              <w:rPr>
                <w:rFonts w:ascii="宋体" w:hAnsi="宋体" w:eastAsia="宋体"/>
                <w:kern w:val="0"/>
                <w:sz w:val="21"/>
                <w:szCs w:val="21"/>
              </w:rPr>
            </w:pPr>
          </w:p>
        </w:tc>
        <w:tc>
          <w:tcPr>
            <w:tcW w:w="5520" w:type="dxa"/>
            <w:noWrap w:val="0"/>
            <w:vAlign w:val="center"/>
          </w:tcPr>
          <w:p>
            <w:pPr>
              <w:spacing w:line="240" w:lineRule="exact"/>
              <w:ind w:firstLine="0" w:firstLineChars="0"/>
              <w:rPr>
                <w:rFonts w:ascii="宋体" w:hAnsi="宋体" w:eastAsia="宋体"/>
                <w:kern w:val="0"/>
                <w:sz w:val="21"/>
                <w:szCs w:val="21"/>
                <w:lang w:bidi="ar"/>
              </w:rPr>
            </w:pPr>
            <w:r>
              <w:rPr>
                <w:rFonts w:ascii="宋体" w:hAnsi="宋体" w:eastAsia="宋体"/>
                <w:sz w:val="21"/>
                <w:szCs w:val="21"/>
              </w:rPr>
              <w:t>北至北环路100米、东至工业路-清泉路-朝阳街-滨河路、南至龙江路、西至白马河</w:t>
            </w:r>
          </w:p>
        </w:tc>
        <w:tc>
          <w:tcPr>
            <w:tcW w:w="745" w:type="dxa"/>
            <w:vMerge w:val="continue"/>
            <w:noWrap w:val="0"/>
            <w:vAlign w:val="center"/>
          </w:tcPr>
          <w:p>
            <w:pPr>
              <w:spacing w:line="240" w:lineRule="exact"/>
              <w:ind w:firstLine="420"/>
              <w:jc w:val="center"/>
              <w:rPr>
                <w:rFonts w:ascii="宋体" w:hAnsi="宋体" w:eastAsia="宋体"/>
                <w:kern w:val="0"/>
                <w:sz w:val="21"/>
                <w:szCs w:val="21"/>
                <w:lang w:bidi="ar"/>
              </w:rPr>
            </w:pPr>
          </w:p>
        </w:tc>
        <w:tc>
          <w:tcPr>
            <w:tcW w:w="640" w:type="dxa"/>
            <w:vMerge w:val="continue"/>
            <w:noWrap w:val="0"/>
            <w:vAlign w:val="center"/>
          </w:tcPr>
          <w:p>
            <w:pPr>
              <w:spacing w:line="240" w:lineRule="exact"/>
              <w:ind w:firstLine="420"/>
              <w:jc w:val="center"/>
              <w:rPr>
                <w:rFonts w:ascii="宋体" w:hAnsi="宋体" w:eastAsia="宋体"/>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281" w:type="dxa"/>
            <w:vMerge w:val="continue"/>
            <w:noWrap w:val="0"/>
            <w:vAlign w:val="center"/>
          </w:tcPr>
          <w:p>
            <w:pPr>
              <w:widowControl/>
              <w:spacing w:line="240" w:lineRule="exact"/>
              <w:ind w:firstLine="420"/>
              <w:jc w:val="left"/>
              <w:rPr>
                <w:rFonts w:ascii="宋体" w:hAnsi="宋体" w:eastAsia="宋体"/>
                <w:kern w:val="0"/>
                <w:sz w:val="21"/>
                <w:szCs w:val="21"/>
              </w:rPr>
            </w:pPr>
          </w:p>
        </w:tc>
        <w:tc>
          <w:tcPr>
            <w:tcW w:w="554" w:type="dxa"/>
            <w:noWrap w:val="0"/>
            <w:vAlign w:val="center"/>
          </w:tcPr>
          <w:p>
            <w:pPr>
              <w:spacing w:line="240" w:lineRule="exact"/>
              <w:ind w:firstLine="0" w:firstLineChars="0"/>
              <w:rPr>
                <w:rFonts w:ascii="宋体" w:hAnsi="宋体" w:eastAsia="宋体"/>
                <w:kern w:val="0"/>
                <w:sz w:val="21"/>
                <w:szCs w:val="21"/>
              </w:rPr>
            </w:pPr>
            <w:r>
              <w:rPr>
                <w:rFonts w:ascii="宋体" w:hAnsi="宋体" w:eastAsia="宋体"/>
                <w:sz w:val="21"/>
                <w:szCs w:val="21"/>
              </w:rPr>
              <w:t>五级</w:t>
            </w:r>
          </w:p>
        </w:tc>
        <w:tc>
          <w:tcPr>
            <w:tcW w:w="5520" w:type="dxa"/>
            <w:noWrap w:val="0"/>
            <w:vAlign w:val="center"/>
          </w:tcPr>
          <w:p>
            <w:pPr>
              <w:spacing w:line="240" w:lineRule="exact"/>
              <w:ind w:firstLine="174" w:firstLineChars="83"/>
              <w:rPr>
                <w:rFonts w:ascii="宋体" w:hAnsi="宋体" w:eastAsia="宋体"/>
                <w:kern w:val="0"/>
                <w:sz w:val="21"/>
                <w:szCs w:val="21"/>
                <w:lang w:bidi="ar"/>
              </w:rPr>
            </w:pPr>
            <w:r>
              <w:rPr>
                <w:rFonts w:ascii="宋体" w:hAnsi="宋体" w:eastAsia="宋体"/>
                <w:sz w:val="21"/>
                <w:szCs w:val="21"/>
              </w:rPr>
              <w:t>四级地外围边界至评价区边界区域</w:t>
            </w:r>
          </w:p>
        </w:tc>
        <w:tc>
          <w:tcPr>
            <w:tcW w:w="745" w:type="dxa"/>
            <w:noWrap w:val="0"/>
            <w:vAlign w:val="center"/>
          </w:tcPr>
          <w:p>
            <w:pPr>
              <w:spacing w:line="240" w:lineRule="exact"/>
              <w:ind w:firstLine="0" w:firstLineChars="0"/>
              <w:rPr>
                <w:rFonts w:ascii="宋体" w:hAnsi="宋体" w:eastAsia="宋体"/>
                <w:kern w:val="0"/>
                <w:sz w:val="21"/>
                <w:szCs w:val="21"/>
                <w:lang w:bidi="ar"/>
              </w:rPr>
            </w:pPr>
            <w:r>
              <w:rPr>
                <w:rFonts w:ascii="宋体" w:hAnsi="宋体" w:eastAsia="宋体"/>
                <w:sz w:val="21"/>
                <w:szCs w:val="21"/>
              </w:rPr>
              <w:t>767.6</w:t>
            </w:r>
          </w:p>
        </w:tc>
        <w:tc>
          <w:tcPr>
            <w:tcW w:w="640" w:type="dxa"/>
            <w:noWrap w:val="0"/>
            <w:vAlign w:val="center"/>
          </w:tcPr>
          <w:p>
            <w:pPr>
              <w:spacing w:line="240" w:lineRule="exact"/>
              <w:ind w:firstLine="0" w:firstLineChars="0"/>
              <w:rPr>
                <w:rFonts w:ascii="宋体" w:hAnsi="宋体" w:eastAsia="宋体"/>
                <w:kern w:val="0"/>
                <w:sz w:val="21"/>
                <w:szCs w:val="21"/>
                <w:lang w:bidi="ar"/>
              </w:rPr>
            </w:pPr>
            <w:r>
              <w:rPr>
                <w:rFonts w:ascii="宋体" w:hAnsi="宋体" w:eastAsia="宋体"/>
                <w:sz w:val="21"/>
                <w:szCs w:val="21"/>
              </w:rPr>
              <w:t>15.70%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281" w:type="dxa"/>
            <w:vMerge w:val="restart"/>
            <w:noWrap w:val="0"/>
            <w:vAlign w:val="center"/>
          </w:tcPr>
          <w:p>
            <w:pPr>
              <w:widowControl/>
              <w:spacing w:line="240" w:lineRule="exact"/>
              <w:ind w:firstLine="0" w:firstLineChars="0"/>
              <w:rPr>
                <w:rFonts w:ascii="宋体" w:hAnsi="宋体" w:eastAsia="宋体"/>
                <w:kern w:val="0"/>
                <w:sz w:val="21"/>
                <w:szCs w:val="21"/>
              </w:rPr>
            </w:pPr>
            <w:r>
              <w:rPr>
                <w:rFonts w:ascii="宋体" w:hAnsi="宋体" w:eastAsia="宋体"/>
                <w:kern w:val="0"/>
                <w:sz w:val="21"/>
                <w:szCs w:val="21"/>
              </w:rPr>
              <w:t>住宅用地</w:t>
            </w:r>
          </w:p>
        </w:tc>
        <w:tc>
          <w:tcPr>
            <w:tcW w:w="554" w:type="dxa"/>
            <w:noWrap w:val="0"/>
            <w:vAlign w:val="center"/>
          </w:tcPr>
          <w:p>
            <w:pPr>
              <w:spacing w:line="240" w:lineRule="exact"/>
              <w:ind w:firstLine="0" w:firstLineChars="0"/>
              <w:rPr>
                <w:rFonts w:ascii="宋体" w:hAnsi="宋体" w:eastAsia="宋体"/>
                <w:kern w:val="0"/>
                <w:sz w:val="21"/>
                <w:szCs w:val="21"/>
              </w:rPr>
            </w:pPr>
            <w:r>
              <w:rPr>
                <w:rFonts w:ascii="宋体" w:hAnsi="宋体" w:eastAsia="宋体"/>
                <w:sz w:val="21"/>
                <w:szCs w:val="21"/>
              </w:rPr>
              <w:t>一级</w:t>
            </w:r>
          </w:p>
        </w:tc>
        <w:tc>
          <w:tcPr>
            <w:tcW w:w="5520" w:type="dxa"/>
            <w:noWrap w:val="0"/>
            <w:vAlign w:val="center"/>
          </w:tcPr>
          <w:p>
            <w:pPr>
              <w:spacing w:line="240" w:lineRule="exact"/>
              <w:ind w:firstLine="0" w:firstLineChars="0"/>
              <w:rPr>
                <w:rFonts w:ascii="宋体" w:hAnsi="宋体" w:eastAsia="宋体"/>
                <w:kern w:val="0"/>
                <w:sz w:val="21"/>
                <w:szCs w:val="21"/>
              </w:rPr>
            </w:pPr>
            <w:r>
              <w:rPr>
                <w:rFonts w:ascii="宋体" w:hAnsi="宋体" w:eastAsia="宋体"/>
                <w:sz w:val="21"/>
                <w:szCs w:val="21"/>
              </w:rPr>
              <w:t>北至郯子公园，沿郯东路向北至古城路，东至富民路，南至建设路南侧，西至郯西路西侧</w:t>
            </w:r>
          </w:p>
        </w:tc>
        <w:tc>
          <w:tcPr>
            <w:tcW w:w="745" w:type="dxa"/>
            <w:noWrap w:val="0"/>
            <w:vAlign w:val="center"/>
          </w:tcPr>
          <w:p>
            <w:pPr>
              <w:spacing w:line="240" w:lineRule="exact"/>
              <w:ind w:firstLine="0" w:firstLineChars="0"/>
              <w:rPr>
                <w:rFonts w:ascii="宋体" w:hAnsi="宋体" w:eastAsia="宋体"/>
                <w:kern w:val="0"/>
                <w:sz w:val="21"/>
                <w:szCs w:val="21"/>
              </w:rPr>
            </w:pPr>
            <w:r>
              <w:rPr>
                <w:rFonts w:ascii="宋体" w:hAnsi="宋体" w:eastAsia="宋体"/>
                <w:sz w:val="21"/>
                <w:szCs w:val="21"/>
              </w:rPr>
              <w:t>255.65</w:t>
            </w:r>
          </w:p>
        </w:tc>
        <w:tc>
          <w:tcPr>
            <w:tcW w:w="640" w:type="dxa"/>
            <w:noWrap w:val="0"/>
            <w:vAlign w:val="center"/>
          </w:tcPr>
          <w:p>
            <w:pPr>
              <w:spacing w:line="240" w:lineRule="exact"/>
              <w:ind w:firstLine="0" w:firstLineChars="0"/>
              <w:rPr>
                <w:rFonts w:ascii="宋体" w:hAnsi="宋体" w:eastAsia="宋体"/>
                <w:kern w:val="0"/>
                <w:sz w:val="21"/>
                <w:szCs w:val="21"/>
              </w:rPr>
            </w:pPr>
            <w:r>
              <w:rPr>
                <w:rFonts w:ascii="宋体" w:hAnsi="宋体" w:eastAsia="宋体"/>
                <w:sz w:val="21"/>
                <w:szCs w:val="21"/>
              </w:rPr>
              <w:t>5.23%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281" w:type="dxa"/>
            <w:vMerge w:val="continue"/>
            <w:noWrap w:val="0"/>
            <w:vAlign w:val="center"/>
          </w:tcPr>
          <w:p>
            <w:pPr>
              <w:widowControl/>
              <w:spacing w:line="240" w:lineRule="exact"/>
              <w:ind w:firstLine="420"/>
              <w:jc w:val="left"/>
              <w:rPr>
                <w:rFonts w:ascii="宋体" w:hAnsi="宋体" w:eastAsia="宋体"/>
                <w:kern w:val="0"/>
                <w:sz w:val="21"/>
                <w:szCs w:val="21"/>
              </w:rPr>
            </w:pPr>
          </w:p>
        </w:tc>
        <w:tc>
          <w:tcPr>
            <w:tcW w:w="554" w:type="dxa"/>
            <w:vMerge w:val="restart"/>
            <w:noWrap w:val="0"/>
            <w:vAlign w:val="center"/>
          </w:tcPr>
          <w:p>
            <w:pPr>
              <w:spacing w:line="240" w:lineRule="exact"/>
              <w:ind w:firstLine="0" w:firstLineChars="0"/>
              <w:rPr>
                <w:rFonts w:ascii="宋体" w:hAnsi="宋体" w:eastAsia="宋体"/>
                <w:kern w:val="0"/>
                <w:sz w:val="21"/>
                <w:szCs w:val="21"/>
              </w:rPr>
            </w:pPr>
            <w:r>
              <w:rPr>
                <w:rFonts w:ascii="宋体" w:hAnsi="宋体" w:eastAsia="宋体"/>
                <w:sz w:val="21"/>
                <w:szCs w:val="21"/>
              </w:rPr>
              <w:t>二级</w:t>
            </w:r>
          </w:p>
        </w:tc>
        <w:tc>
          <w:tcPr>
            <w:tcW w:w="5520" w:type="dxa"/>
            <w:noWrap w:val="0"/>
            <w:vAlign w:val="center"/>
          </w:tcPr>
          <w:p>
            <w:pPr>
              <w:spacing w:line="240" w:lineRule="exact"/>
              <w:ind w:firstLine="0" w:firstLineChars="0"/>
              <w:rPr>
                <w:rFonts w:ascii="宋体" w:hAnsi="宋体" w:eastAsia="宋体"/>
                <w:kern w:val="0"/>
                <w:sz w:val="21"/>
                <w:szCs w:val="21"/>
              </w:rPr>
            </w:pPr>
            <w:r>
              <w:rPr>
                <w:rFonts w:ascii="宋体" w:hAnsi="宋体" w:eastAsia="宋体"/>
                <w:sz w:val="21"/>
                <w:szCs w:val="21"/>
              </w:rPr>
              <w:t>区片一：北至北外环路、东至文明路、南至皇亭路、西至供电局附近</w:t>
            </w:r>
          </w:p>
        </w:tc>
        <w:tc>
          <w:tcPr>
            <w:tcW w:w="745" w:type="dxa"/>
            <w:vMerge w:val="restart"/>
            <w:noWrap w:val="0"/>
            <w:vAlign w:val="center"/>
          </w:tcPr>
          <w:p>
            <w:pPr>
              <w:spacing w:line="240" w:lineRule="exact"/>
              <w:ind w:firstLine="0" w:firstLineChars="0"/>
              <w:rPr>
                <w:rFonts w:ascii="宋体" w:hAnsi="宋体" w:eastAsia="宋体"/>
                <w:kern w:val="0"/>
                <w:sz w:val="21"/>
                <w:szCs w:val="21"/>
              </w:rPr>
            </w:pPr>
            <w:r>
              <w:rPr>
                <w:rFonts w:ascii="宋体" w:hAnsi="宋体" w:eastAsia="宋体"/>
                <w:sz w:val="21"/>
                <w:szCs w:val="21"/>
              </w:rPr>
              <w:t>890.73</w:t>
            </w:r>
          </w:p>
        </w:tc>
        <w:tc>
          <w:tcPr>
            <w:tcW w:w="640" w:type="dxa"/>
            <w:vMerge w:val="restart"/>
            <w:noWrap w:val="0"/>
            <w:vAlign w:val="center"/>
          </w:tcPr>
          <w:p>
            <w:pPr>
              <w:spacing w:line="240" w:lineRule="exact"/>
              <w:ind w:firstLine="0" w:firstLineChars="0"/>
              <w:rPr>
                <w:rFonts w:ascii="宋体" w:hAnsi="宋体" w:eastAsia="宋体"/>
                <w:kern w:val="0"/>
                <w:sz w:val="21"/>
                <w:szCs w:val="21"/>
              </w:rPr>
            </w:pPr>
            <w:r>
              <w:rPr>
                <w:rFonts w:ascii="宋体" w:hAnsi="宋体" w:eastAsia="宋体"/>
                <w:sz w:val="21"/>
                <w:szCs w:val="21"/>
              </w:rPr>
              <w:t>18.21%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281" w:type="dxa"/>
            <w:vMerge w:val="continue"/>
            <w:noWrap w:val="0"/>
            <w:vAlign w:val="center"/>
          </w:tcPr>
          <w:p>
            <w:pPr>
              <w:widowControl/>
              <w:spacing w:line="240" w:lineRule="exact"/>
              <w:ind w:firstLine="420"/>
              <w:jc w:val="left"/>
              <w:rPr>
                <w:rFonts w:ascii="宋体" w:hAnsi="宋体" w:eastAsia="宋体"/>
                <w:kern w:val="0"/>
                <w:sz w:val="21"/>
                <w:szCs w:val="21"/>
              </w:rPr>
            </w:pPr>
          </w:p>
        </w:tc>
        <w:tc>
          <w:tcPr>
            <w:tcW w:w="554" w:type="dxa"/>
            <w:vMerge w:val="continue"/>
            <w:noWrap w:val="0"/>
            <w:vAlign w:val="center"/>
          </w:tcPr>
          <w:p>
            <w:pPr>
              <w:spacing w:line="240" w:lineRule="exact"/>
              <w:ind w:firstLine="420"/>
              <w:jc w:val="center"/>
              <w:rPr>
                <w:rFonts w:ascii="宋体" w:hAnsi="宋体" w:eastAsia="宋体"/>
                <w:kern w:val="0"/>
                <w:sz w:val="21"/>
                <w:szCs w:val="21"/>
              </w:rPr>
            </w:pPr>
          </w:p>
        </w:tc>
        <w:tc>
          <w:tcPr>
            <w:tcW w:w="5520" w:type="dxa"/>
            <w:noWrap w:val="0"/>
            <w:vAlign w:val="center"/>
          </w:tcPr>
          <w:p>
            <w:pPr>
              <w:spacing w:line="240" w:lineRule="exact"/>
              <w:ind w:firstLine="420"/>
              <w:rPr>
                <w:rFonts w:ascii="宋体" w:hAnsi="宋体" w:eastAsia="宋体"/>
                <w:kern w:val="0"/>
                <w:sz w:val="21"/>
                <w:szCs w:val="21"/>
                <w:lang w:bidi="ar"/>
              </w:rPr>
            </w:pPr>
            <w:r>
              <w:rPr>
                <w:rFonts w:ascii="宋体" w:hAnsi="宋体" w:eastAsia="宋体"/>
                <w:sz w:val="21"/>
                <w:szCs w:val="21"/>
              </w:rPr>
              <w:t>区片二：北至规划路（粟林路）、西至黑龙潭路、南至人民路、东至评价区域边界滨河路</w:t>
            </w:r>
          </w:p>
        </w:tc>
        <w:tc>
          <w:tcPr>
            <w:tcW w:w="745" w:type="dxa"/>
            <w:vMerge w:val="continue"/>
            <w:noWrap w:val="0"/>
            <w:vAlign w:val="center"/>
          </w:tcPr>
          <w:p>
            <w:pPr>
              <w:spacing w:line="240" w:lineRule="exact"/>
              <w:ind w:firstLine="420"/>
              <w:jc w:val="center"/>
              <w:rPr>
                <w:rFonts w:ascii="宋体" w:hAnsi="宋体" w:eastAsia="宋体"/>
                <w:kern w:val="0"/>
                <w:sz w:val="21"/>
                <w:szCs w:val="21"/>
                <w:lang w:bidi="ar"/>
              </w:rPr>
            </w:pPr>
          </w:p>
        </w:tc>
        <w:tc>
          <w:tcPr>
            <w:tcW w:w="640" w:type="dxa"/>
            <w:vMerge w:val="continue"/>
            <w:noWrap w:val="0"/>
            <w:vAlign w:val="center"/>
          </w:tcPr>
          <w:p>
            <w:pPr>
              <w:spacing w:line="240" w:lineRule="exact"/>
              <w:ind w:firstLine="420"/>
              <w:jc w:val="center"/>
              <w:rPr>
                <w:rFonts w:ascii="宋体" w:hAnsi="宋体" w:eastAsia="宋体"/>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281" w:type="dxa"/>
            <w:vMerge w:val="continue"/>
            <w:noWrap w:val="0"/>
            <w:vAlign w:val="center"/>
          </w:tcPr>
          <w:p>
            <w:pPr>
              <w:widowControl/>
              <w:spacing w:line="240" w:lineRule="exact"/>
              <w:ind w:firstLine="420"/>
              <w:jc w:val="left"/>
              <w:rPr>
                <w:rFonts w:ascii="宋体" w:hAnsi="宋体" w:eastAsia="宋体"/>
                <w:kern w:val="0"/>
                <w:sz w:val="21"/>
                <w:szCs w:val="21"/>
              </w:rPr>
            </w:pPr>
          </w:p>
        </w:tc>
        <w:tc>
          <w:tcPr>
            <w:tcW w:w="554" w:type="dxa"/>
            <w:noWrap w:val="0"/>
            <w:vAlign w:val="center"/>
          </w:tcPr>
          <w:p>
            <w:pPr>
              <w:spacing w:line="240" w:lineRule="exact"/>
              <w:ind w:firstLine="0" w:firstLineChars="0"/>
              <w:rPr>
                <w:rFonts w:ascii="宋体" w:hAnsi="宋体" w:eastAsia="宋体"/>
                <w:kern w:val="0"/>
                <w:sz w:val="21"/>
                <w:szCs w:val="21"/>
              </w:rPr>
            </w:pPr>
            <w:r>
              <w:rPr>
                <w:rFonts w:ascii="宋体" w:hAnsi="宋体" w:eastAsia="宋体"/>
                <w:sz w:val="21"/>
                <w:szCs w:val="21"/>
              </w:rPr>
              <w:t>三级</w:t>
            </w:r>
          </w:p>
        </w:tc>
        <w:tc>
          <w:tcPr>
            <w:tcW w:w="5520" w:type="dxa"/>
            <w:noWrap w:val="0"/>
            <w:vAlign w:val="center"/>
          </w:tcPr>
          <w:p>
            <w:pPr>
              <w:spacing w:line="240" w:lineRule="exact"/>
              <w:ind w:firstLine="0" w:firstLineChars="0"/>
              <w:rPr>
                <w:rFonts w:ascii="宋体" w:hAnsi="宋体" w:eastAsia="宋体"/>
                <w:kern w:val="0"/>
                <w:sz w:val="21"/>
                <w:szCs w:val="21"/>
              </w:rPr>
            </w:pPr>
            <w:r>
              <w:rPr>
                <w:rFonts w:ascii="宋体" w:hAnsi="宋体" w:eastAsia="宋体"/>
                <w:sz w:val="21"/>
                <w:szCs w:val="21"/>
              </w:rPr>
              <w:t>北至田园路，东至滨河路，南至园林路，西至工业路</w:t>
            </w:r>
          </w:p>
        </w:tc>
        <w:tc>
          <w:tcPr>
            <w:tcW w:w="745" w:type="dxa"/>
            <w:noWrap w:val="0"/>
            <w:vAlign w:val="center"/>
          </w:tcPr>
          <w:p>
            <w:pPr>
              <w:spacing w:line="240" w:lineRule="exact"/>
              <w:ind w:firstLine="0" w:firstLineChars="0"/>
              <w:rPr>
                <w:rFonts w:ascii="宋体" w:hAnsi="宋体" w:eastAsia="宋体"/>
                <w:kern w:val="0"/>
                <w:sz w:val="21"/>
                <w:szCs w:val="21"/>
              </w:rPr>
            </w:pPr>
            <w:r>
              <w:rPr>
                <w:rFonts w:ascii="宋体" w:hAnsi="宋体" w:eastAsia="宋体"/>
                <w:sz w:val="21"/>
                <w:szCs w:val="21"/>
              </w:rPr>
              <w:t>1605.35</w:t>
            </w:r>
          </w:p>
        </w:tc>
        <w:tc>
          <w:tcPr>
            <w:tcW w:w="640" w:type="dxa"/>
            <w:noWrap w:val="0"/>
            <w:vAlign w:val="center"/>
          </w:tcPr>
          <w:p>
            <w:pPr>
              <w:spacing w:line="240" w:lineRule="exact"/>
              <w:ind w:firstLine="0" w:firstLineChars="0"/>
              <w:rPr>
                <w:rFonts w:ascii="宋体" w:hAnsi="宋体" w:eastAsia="宋体"/>
                <w:kern w:val="0"/>
                <w:sz w:val="21"/>
                <w:szCs w:val="21"/>
              </w:rPr>
            </w:pPr>
            <w:r>
              <w:rPr>
                <w:rFonts w:ascii="宋体" w:hAnsi="宋体" w:eastAsia="宋体"/>
                <w:sz w:val="21"/>
                <w:szCs w:val="21"/>
              </w:rPr>
              <w:t>32.83%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jc w:val="center"/>
        </w:trPr>
        <w:tc>
          <w:tcPr>
            <w:tcW w:w="1281" w:type="dxa"/>
            <w:vMerge w:val="continue"/>
            <w:noWrap w:val="0"/>
            <w:vAlign w:val="center"/>
          </w:tcPr>
          <w:p>
            <w:pPr>
              <w:widowControl/>
              <w:spacing w:line="240" w:lineRule="exact"/>
              <w:ind w:firstLine="420"/>
              <w:jc w:val="left"/>
              <w:rPr>
                <w:rFonts w:ascii="宋体" w:hAnsi="宋体" w:eastAsia="宋体"/>
                <w:kern w:val="0"/>
                <w:sz w:val="21"/>
                <w:szCs w:val="21"/>
              </w:rPr>
            </w:pPr>
          </w:p>
        </w:tc>
        <w:tc>
          <w:tcPr>
            <w:tcW w:w="554" w:type="dxa"/>
            <w:vMerge w:val="restart"/>
            <w:noWrap w:val="0"/>
            <w:vAlign w:val="center"/>
          </w:tcPr>
          <w:p>
            <w:pPr>
              <w:spacing w:line="240" w:lineRule="exact"/>
              <w:ind w:firstLine="0" w:firstLineChars="0"/>
              <w:rPr>
                <w:rFonts w:ascii="宋体" w:hAnsi="宋体" w:eastAsia="宋体"/>
                <w:kern w:val="0"/>
                <w:sz w:val="21"/>
                <w:szCs w:val="21"/>
              </w:rPr>
            </w:pPr>
            <w:r>
              <w:rPr>
                <w:rFonts w:ascii="宋体" w:hAnsi="宋体" w:eastAsia="宋体"/>
                <w:sz w:val="21"/>
                <w:szCs w:val="21"/>
              </w:rPr>
              <w:t>四级</w:t>
            </w:r>
          </w:p>
        </w:tc>
        <w:tc>
          <w:tcPr>
            <w:tcW w:w="5520" w:type="dxa"/>
            <w:noWrap w:val="0"/>
            <w:vAlign w:val="center"/>
          </w:tcPr>
          <w:p>
            <w:pPr>
              <w:spacing w:line="240" w:lineRule="exact"/>
              <w:ind w:firstLine="0" w:firstLineChars="0"/>
              <w:rPr>
                <w:rFonts w:ascii="宋体" w:hAnsi="宋体" w:eastAsia="宋体"/>
                <w:kern w:val="0"/>
                <w:sz w:val="21"/>
                <w:szCs w:val="21"/>
                <w:lang w:bidi="ar"/>
              </w:rPr>
            </w:pPr>
            <w:r>
              <w:rPr>
                <w:rFonts w:ascii="宋体" w:hAnsi="宋体" w:eastAsia="宋体"/>
                <w:sz w:val="21"/>
                <w:szCs w:val="21"/>
              </w:rPr>
              <w:t>北至郯胜路以南200米，东至规划路，南至田园路，西至规划路</w:t>
            </w:r>
          </w:p>
        </w:tc>
        <w:tc>
          <w:tcPr>
            <w:tcW w:w="745" w:type="dxa"/>
            <w:vMerge w:val="restart"/>
            <w:noWrap w:val="0"/>
            <w:vAlign w:val="center"/>
          </w:tcPr>
          <w:p>
            <w:pPr>
              <w:spacing w:line="240" w:lineRule="exact"/>
              <w:ind w:firstLine="0" w:firstLineChars="0"/>
              <w:rPr>
                <w:rFonts w:ascii="宋体" w:hAnsi="宋体" w:eastAsia="宋体"/>
                <w:kern w:val="0"/>
                <w:sz w:val="21"/>
                <w:szCs w:val="21"/>
                <w:lang w:bidi="ar"/>
              </w:rPr>
            </w:pPr>
            <w:r>
              <w:rPr>
                <w:rFonts w:ascii="宋体" w:hAnsi="宋体" w:eastAsia="宋体"/>
                <w:sz w:val="21"/>
                <w:szCs w:val="21"/>
              </w:rPr>
              <w:t>1370.84</w:t>
            </w:r>
          </w:p>
        </w:tc>
        <w:tc>
          <w:tcPr>
            <w:tcW w:w="640" w:type="dxa"/>
            <w:vMerge w:val="restart"/>
            <w:noWrap w:val="0"/>
            <w:vAlign w:val="center"/>
          </w:tcPr>
          <w:p>
            <w:pPr>
              <w:spacing w:line="240" w:lineRule="exact"/>
              <w:ind w:firstLine="0" w:firstLineChars="0"/>
              <w:rPr>
                <w:rFonts w:ascii="宋体" w:hAnsi="宋体" w:eastAsia="宋体"/>
                <w:kern w:val="0"/>
                <w:sz w:val="21"/>
                <w:szCs w:val="21"/>
                <w:lang w:bidi="ar"/>
              </w:rPr>
            </w:pPr>
            <w:r>
              <w:rPr>
                <w:rFonts w:ascii="宋体" w:hAnsi="宋体" w:eastAsia="宋体"/>
                <w:sz w:val="21"/>
                <w:szCs w:val="21"/>
              </w:rPr>
              <w:t>28.03%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281" w:type="dxa"/>
            <w:vMerge w:val="continue"/>
            <w:noWrap w:val="0"/>
            <w:vAlign w:val="center"/>
          </w:tcPr>
          <w:p>
            <w:pPr>
              <w:widowControl/>
              <w:spacing w:line="240" w:lineRule="exact"/>
              <w:ind w:firstLine="420"/>
              <w:jc w:val="left"/>
              <w:rPr>
                <w:rFonts w:ascii="宋体" w:hAnsi="宋体" w:eastAsia="宋体"/>
                <w:kern w:val="0"/>
                <w:sz w:val="21"/>
                <w:szCs w:val="21"/>
              </w:rPr>
            </w:pPr>
          </w:p>
        </w:tc>
        <w:tc>
          <w:tcPr>
            <w:tcW w:w="554" w:type="dxa"/>
            <w:vMerge w:val="continue"/>
            <w:noWrap w:val="0"/>
            <w:vAlign w:val="center"/>
          </w:tcPr>
          <w:p>
            <w:pPr>
              <w:spacing w:line="240" w:lineRule="exact"/>
              <w:ind w:firstLine="420"/>
              <w:jc w:val="center"/>
              <w:rPr>
                <w:rFonts w:ascii="宋体" w:hAnsi="宋体" w:eastAsia="宋体"/>
                <w:kern w:val="0"/>
                <w:sz w:val="21"/>
                <w:szCs w:val="21"/>
              </w:rPr>
            </w:pPr>
          </w:p>
        </w:tc>
        <w:tc>
          <w:tcPr>
            <w:tcW w:w="5520" w:type="dxa"/>
            <w:noWrap w:val="0"/>
            <w:vAlign w:val="center"/>
          </w:tcPr>
          <w:p>
            <w:pPr>
              <w:spacing w:line="240" w:lineRule="exact"/>
              <w:ind w:firstLine="0" w:firstLineChars="0"/>
              <w:rPr>
                <w:rFonts w:ascii="宋体" w:hAnsi="宋体" w:eastAsia="宋体"/>
                <w:kern w:val="0"/>
                <w:sz w:val="21"/>
                <w:szCs w:val="21"/>
              </w:rPr>
            </w:pPr>
            <w:r>
              <w:rPr>
                <w:rFonts w:ascii="宋体" w:hAnsi="宋体" w:eastAsia="宋体"/>
                <w:sz w:val="21"/>
                <w:szCs w:val="21"/>
              </w:rPr>
              <w:t>北至北环路100米、东至工业路-清泉路-朝阳街-滨河路、南至龙江路、西至白马河</w:t>
            </w:r>
          </w:p>
        </w:tc>
        <w:tc>
          <w:tcPr>
            <w:tcW w:w="745" w:type="dxa"/>
            <w:vMerge w:val="continue"/>
            <w:noWrap w:val="0"/>
            <w:vAlign w:val="center"/>
          </w:tcPr>
          <w:p>
            <w:pPr>
              <w:spacing w:line="240" w:lineRule="exact"/>
              <w:ind w:firstLine="420"/>
              <w:jc w:val="center"/>
              <w:rPr>
                <w:rFonts w:ascii="宋体" w:hAnsi="宋体" w:eastAsia="宋体"/>
                <w:kern w:val="0"/>
                <w:sz w:val="21"/>
                <w:szCs w:val="21"/>
              </w:rPr>
            </w:pPr>
          </w:p>
        </w:tc>
        <w:tc>
          <w:tcPr>
            <w:tcW w:w="640" w:type="dxa"/>
            <w:vMerge w:val="continue"/>
            <w:noWrap w:val="0"/>
            <w:vAlign w:val="center"/>
          </w:tcPr>
          <w:p>
            <w:pPr>
              <w:spacing w:line="240" w:lineRule="exact"/>
              <w:ind w:firstLine="420"/>
              <w:jc w:val="center"/>
              <w:rPr>
                <w:rFonts w:ascii="宋体" w:hAnsi="宋体" w:eastAsia="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281" w:type="dxa"/>
            <w:vMerge w:val="continue"/>
            <w:noWrap w:val="0"/>
            <w:vAlign w:val="center"/>
          </w:tcPr>
          <w:p>
            <w:pPr>
              <w:widowControl/>
              <w:spacing w:line="240" w:lineRule="exact"/>
              <w:ind w:firstLine="420"/>
              <w:jc w:val="left"/>
              <w:rPr>
                <w:rFonts w:ascii="宋体" w:hAnsi="宋体" w:eastAsia="宋体"/>
                <w:kern w:val="0"/>
                <w:sz w:val="21"/>
                <w:szCs w:val="21"/>
              </w:rPr>
            </w:pPr>
          </w:p>
        </w:tc>
        <w:tc>
          <w:tcPr>
            <w:tcW w:w="554" w:type="dxa"/>
            <w:noWrap w:val="0"/>
            <w:vAlign w:val="center"/>
          </w:tcPr>
          <w:p>
            <w:pPr>
              <w:spacing w:line="240" w:lineRule="exact"/>
              <w:ind w:firstLine="0" w:firstLineChars="0"/>
              <w:rPr>
                <w:rFonts w:ascii="宋体" w:hAnsi="宋体" w:eastAsia="宋体"/>
                <w:kern w:val="0"/>
                <w:sz w:val="21"/>
                <w:szCs w:val="21"/>
              </w:rPr>
            </w:pPr>
            <w:r>
              <w:rPr>
                <w:rFonts w:ascii="宋体" w:hAnsi="宋体" w:eastAsia="宋体"/>
                <w:sz w:val="21"/>
                <w:szCs w:val="21"/>
              </w:rPr>
              <w:t>五级</w:t>
            </w:r>
          </w:p>
        </w:tc>
        <w:tc>
          <w:tcPr>
            <w:tcW w:w="5520" w:type="dxa"/>
            <w:noWrap w:val="0"/>
            <w:vAlign w:val="center"/>
          </w:tcPr>
          <w:p>
            <w:pPr>
              <w:spacing w:line="240" w:lineRule="exact"/>
              <w:ind w:firstLine="0" w:firstLineChars="0"/>
              <w:rPr>
                <w:rFonts w:ascii="宋体" w:hAnsi="宋体" w:eastAsia="宋体"/>
                <w:kern w:val="0"/>
                <w:sz w:val="21"/>
                <w:szCs w:val="21"/>
                <w:lang w:bidi="ar"/>
              </w:rPr>
            </w:pPr>
            <w:r>
              <w:rPr>
                <w:rFonts w:ascii="宋体" w:hAnsi="宋体" w:eastAsia="宋体"/>
                <w:sz w:val="21"/>
                <w:szCs w:val="21"/>
              </w:rPr>
              <w:t>四级地外围边界至评价区边界区域</w:t>
            </w:r>
          </w:p>
        </w:tc>
        <w:tc>
          <w:tcPr>
            <w:tcW w:w="745" w:type="dxa"/>
            <w:noWrap w:val="0"/>
            <w:vAlign w:val="center"/>
          </w:tcPr>
          <w:p>
            <w:pPr>
              <w:spacing w:line="240" w:lineRule="exact"/>
              <w:ind w:firstLine="0" w:firstLineChars="0"/>
              <w:rPr>
                <w:rFonts w:ascii="宋体" w:hAnsi="宋体" w:eastAsia="宋体"/>
                <w:kern w:val="0"/>
                <w:sz w:val="21"/>
                <w:szCs w:val="21"/>
                <w:lang w:bidi="ar"/>
              </w:rPr>
            </w:pPr>
            <w:r>
              <w:rPr>
                <w:rFonts w:ascii="宋体" w:hAnsi="宋体" w:eastAsia="宋体"/>
                <w:sz w:val="21"/>
                <w:szCs w:val="21"/>
              </w:rPr>
              <w:t>767.6</w:t>
            </w:r>
          </w:p>
        </w:tc>
        <w:tc>
          <w:tcPr>
            <w:tcW w:w="640" w:type="dxa"/>
            <w:noWrap w:val="0"/>
            <w:vAlign w:val="center"/>
          </w:tcPr>
          <w:p>
            <w:pPr>
              <w:spacing w:line="240" w:lineRule="exact"/>
              <w:ind w:firstLine="0" w:firstLineChars="0"/>
              <w:rPr>
                <w:rFonts w:ascii="宋体" w:hAnsi="宋体" w:eastAsia="宋体"/>
                <w:kern w:val="0"/>
                <w:sz w:val="21"/>
                <w:szCs w:val="21"/>
                <w:lang w:bidi="ar"/>
              </w:rPr>
            </w:pPr>
            <w:r>
              <w:rPr>
                <w:rFonts w:ascii="宋体" w:hAnsi="宋体" w:eastAsia="宋体"/>
                <w:sz w:val="21"/>
                <w:szCs w:val="21"/>
              </w:rPr>
              <w:t>15.70%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jc w:val="center"/>
        </w:trPr>
        <w:tc>
          <w:tcPr>
            <w:tcW w:w="1281" w:type="dxa"/>
            <w:vMerge w:val="restart"/>
            <w:noWrap w:val="0"/>
            <w:vAlign w:val="center"/>
          </w:tcPr>
          <w:p>
            <w:pPr>
              <w:widowControl/>
              <w:spacing w:line="240" w:lineRule="exact"/>
              <w:ind w:firstLine="0" w:firstLineChars="0"/>
              <w:rPr>
                <w:rFonts w:ascii="宋体" w:hAnsi="宋体" w:eastAsia="宋体"/>
                <w:kern w:val="0"/>
                <w:sz w:val="21"/>
                <w:szCs w:val="21"/>
              </w:rPr>
            </w:pPr>
            <w:r>
              <w:rPr>
                <w:rFonts w:ascii="宋体" w:hAnsi="宋体" w:eastAsia="宋体"/>
                <w:kern w:val="0"/>
                <w:sz w:val="21"/>
                <w:szCs w:val="21"/>
              </w:rPr>
              <w:t>工矿仓储用地</w:t>
            </w:r>
          </w:p>
        </w:tc>
        <w:tc>
          <w:tcPr>
            <w:tcW w:w="554" w:type="dxa"/>
            <w:noWrap w:val="0"/>
            <w:vAlign w:val="center"/>
          </w:tcPr>
          <w:p>
            <w:pPr>
              <w:spacing w:line="240" w:lineRule="exact"/>
              <w:ind w:firstLine="0" w:firstLineChars="0"/>
              <w:rPr>
                <w:rFonts w:ascii="宋体" w:hAnsi="宋体" w:eastAsia="宋体"/>
                <w:kern w:val="0"/>
                <w:sz w:val="21"/>
                <w:szCs w:val="21"/>
              </w:rPr>
            </w:pPr>
            <w:r>
              <w:rPr>
                <w:rFonts w:ascii="宋体" w:hAnsi="宋体" w:eastAsia="宋体"/>
                <w:sz w:val="21"/>
                <w:szCs w:val="21"/>
              </w:rPr>
              <w:t>一级</w:t>
            </w:r>
          </w:p>
        </w:tc>
        <w:tc>
          <w:tcPr>
            <w:tcW w:w="5520" w:type="dxa"/>
            <w:noWrap w:val="0"/>
            <w:vAlign w:val="center"/>
          </w:tcPr>
          <w:p>
            <w:pPr>
              <w:spacing w:line="240" w:lineRule="exact"/>
              <w:ind w:firstLine="0" w:firstLineChars="0"/>
              <w:rPr>
                <w:rFonts w:ascii="宋体" w:hAnsi="宋体" w:eastAsia="宋体"/>
                <w:kern w:val="0"/>
                <w:sz w:val="21"/>
                <w:szCs w:val="21"/>
              </w:rPr>
            </w:pPr>
            <w:r>
              <w:rPr>
                <w:rFonts w:ascii="宋体" w:hAnsi="宋体" w:eastAsia="宋体"/>
                <w:sz w:val="21"/>
                <w:szCs w:val="21"/>
              </w:rPr>
              <w:t>北至郯子公园，沿郯东路至教育局附近，东至教师进修学校东侧（富民路），南至建设路两侧，西至郯西路西侧，李墨干渠东侧</w:t>
            </w:r>
          </w:p>
        </w:tc>
        <w:tc>
          <w:tcPr>
            <w:tcW w:w="745" w:type="dxa"/>
            <w:noWrap w:val="0"/>
            <w:vAlign w:val="center"/>
          </w:tcPr>
          <w:p>
            <w:pPr>
              <w:spacing w:line="240" w:lineRule="exact"/>
              <w:ind w:firstLine="0" w:firstLineChars="0"/>
              <w:rPr>
                <w:rFonts w:ascii="宋体" w:hAnsi="宋体" w:eastAsia="宋体"/>
                <w:kern w:val="0"/>
                <w:sz w:val="21"/>
                <w:szCs w:val="21"/>
              </w:rPr>
            </w:pPr>
            <w:r>
              <w:rPr>
                <w:rFonts w:ascii="宋体" w:hAnsi="宋体" w:eastAsia="宋体"/>
                <w:sz w:val="21"/>
                <w:szCs w:val="21"/>
              </w:rPr>
              <w:t xml:space="preserve">202.00 </w:t>
            </w:r>
          </w:p>
        </w:tc>
        <w:tc>
          <w:tcPr>
            <w:tcW w:w="640" w:type="dxa"/>
            <w:noWrap w:val="0"/>
            <w:vAlign w:val="center"/>
          </w:tcPr>
          <w:p>
            <w:pPr>
              <w:spacing w:line="240" w:lineRule="exact"/>
              <w:ind w:firstLine="0" w:firstLineChars="0"/>
              <w:rPr>
                <w:rFonts w:ascii="宋体" w:hAnsi="宋体" w:eastAsia="宋体"/>
                <w:kern w:val="0"/>
                <w:sz w:val="21"/>
                <w:szCs w:val="21"/>
              </w:rPr>
            </w:pPr>
            <w:r>
              <w:rPr>
                <w:rFonts w:ascii="宋体" w:hAnsi="宋体" w:eastAsia="宋体"/>
                <w:sz w:val="21"/>
                <w:szCs w:val="21"/>
              </w:rPr>
              <w:t>4.13%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281" w:type="dxa"/>
            <w:vMerge w:val="continue"/>
            <w:noWrap w:val="0"/>
            <w:vAlign w:val="center"/>
          </w:tcPr>
          <w:p>
            <w:pPr>
              <w:widowControl/>
              <w:spacing w:line="240" w:lineRule="exact"/>
              <w:ind w:firstLine="420"/>
              <w:jc w:val="left"/>
              <w:rPr>
                <w:rFonts w:ascii="宋体" w:hAnsi="宋体" w:eastAsia="宋体"/>
                <w:kern w:val="0"/>
                <w:sz w:val="21"/>
                <w:szCs w:val="21"/>
              </w:rPr>
            </w:pPr>
          </w:p>
        </w:tc>
        <w:tc>
          <w:tcPr>
            <w:tcW w:w="554" w:type="dxa"/>
            <w:noWrap w:val="0"/>
            <w:vAlign w:val="center"/>
          </w:tcPr>
          <w:p>
            <w:pPr>
              <w:spacing w:line="240" w:lineRule="exact"/>
              <w:ind w:firstLine="0" w:firstLineChars="0"/>
              <w:rPr>
                <w:rFonts w:ascii="宋体" w:hAnsi="宋体" w:eastAsia="宋体"/>
                <w:kern w:val="0"/>
                <w:sz w:val="21"/>
                <w:szCs w:val="21"/>
              </w:rPr>
            </w:pPr>
            <w:r>
              <w:rPr>
                <w:rFonts w:ascii="宋体" w:hAnsi="宋体" w:eastAsia="宋体"/>
                <w:sz w:val="21"/>
                <w:szCs w:val="21"/>
              </w:rPr>
              <w:t>二级</w:t>
            </w:r>
          </w:p>
        </w:tc>
        <w:tc>
          <w:tcPr>
            <w:tcW w:w="5520" w:type="dxa"/>
            <w:noWrap w:val="0"/>
            <w:vAlign w:val="center"/>
          </w:tcPr>
          <w:p>
            <w:pPr>
              <w:spacing w:line="240" w:lineRule="exact"/>
              <w:ind w:firstLine="0" w:firstLineChars="0"/>
              <w:rPr>
                <w:rFonts w:ascii="宋体" w:hAnsi="宋体" w:eastAsia="宋体"/>
                <w:kern w:val="0"/>
                <w:sz w:val="21"/>
                <w:szCs w:val="21"/>
              </w:rPr>
            </w:pPr>
            <w:r>
              <w:rPr>
                <w:rFonts w:ascii="宋体" w:hAnsi="宋体" w:eastAsia="宋体"/>
                <w:sz w:val="21"/>
                <w:szCs w:val="21"/>
              </w:rPr>
              <w:t>北至北外环路，沿郯东路至新车站附近，东至文明路，南至皇亭路，西沿人民路到供电局</w:t>
            </w:r>
          </w:p>
        </w:tc>
        <w:tc>
          <w:tcPr>
            <w:tcW w:w="745" w:type="dxa"/>
            <w:noWrap w:val="0"/>
            <w:vAlign w:val="center"/>
          </w:tcPr>
          <w:p>
            <w:pPr>
              <w:spacing w:line="240" w:lineRule="exact"/>
              <w:ind w:firstLine="0" w:firstLineChars="0"/>
              <w:rPr>
                <w:rFonts w:ascii="宋体" w:hAnsi="宋体" w:eastAsia="宋体"/>
                <w:kern w:val="0"/>
                <w:sz w:val="21"/>
                <w:szCs w:val="21"/>
              </w:rPr>
            </w:pPr>
            <w:r>
              <w:rPr>
                <w:rFonts w:ascii="宋体" w:hAnsi="宋体" w:eastAsia="宋体"/>
                <w:sz w:val="21"/>
                <w:szCs w:val="21"/>
              </w:rPr>
              <w:t xml:space="preserve">561.33 </w:t>
            </w:r>
          </w:p>
        </w:tc>
        <w:tc>
          <w:tcPr>
            <w:tcW w:w="640" w:type="dxa"/>
            <w:noWrap w:val="0"/>
            <w:vAlign w:val="center"/>
          </w:tcPr>
          <w:p>
            <w:pPr>
              <w:spacing w:line="240" w:lineRule="exact"/>
              <w:ind w:firstLine="0" w:firstLineChars="0"/>
              <w:rPr>
                <w:rFonts w:ascii="宋体" w:hAnsi="宋体" w:eastAsia="宋体"/>
                <w:kern w:val="0"/>
                <w:sz w:val="21"/>
                <w:szCs w:val="21"/>
              </w:rPr>
            </w:pPr>
            <w:r>
              <w:rPr>
                <w:rFonts w:ascii="宋体" w:hAnsi="宋体" w:eastAsia="宋体"/>
                <w:sz w:val="21"/>
                <w:szCs w:val="21"/>
              </w:rPr>
              <w:t>11.48%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jc w:val="center"/>
        </w:trPr>
        <w:tc>
          <w:tcPr>
            <w:tcW w:w="1281" w:type="dxa"/>
            <w:vMerge w:val="continue"/>
            <w:noWrap w:val="0"/>
            <w:vAlign w:val="center"/>
          </w:tcPr>
          <w:p>
            <w:pPr>
              <w:widowControl/>
              <w:spacing w:line="240" w:lineRule="exact"/>
              <w:ind w:firstLine="420"/>
              <w:jc w:val="left"/>
              <w:rPr>
                <w:rFonts w:ascii="宋体" w:hAnsi="宋体" w:eastAsia="宋体"/>
                <w:kern w:val="0"/>
                <w:sz w:val="21"/>
                <w:szCs w:val="21"/>
              </w:rPr>
            </w:pPr>
          </w:p>
        </w:tc>
        <w:tc>
          <w:tcPr>
            <w:tcW w:w="554" w:type="dxa"/>
            <w:noWrap w:val="0"/>
            <w:vAlign w:val="center"/>
          </w:tcPr>
          <w:p>
            <w:pPr>
              <w:spacing w:line="240" w:lineRule="exact"/>
              <w:ind w:firstLine="0" w:firstLineChars="0"/>
              <w:rPr>
                <w:rFonts w:ascii="宋体" w:hAnsi="宋体" w:eastAsia="宋体"/>
                <w:kern w:val="0"/>
                <w:sz w:val="21"/>
                <w:szCs w:val="21"/>
              </w:rPr>
            </w:pPr>
            <w:r>
              <w:rPr>
                <w:rFonts w:ascii="宋体" w:hAnsi="宋体" w:eastAsia="宋体"/>
                <w:sz w:val="21"/>
                <w:szCs w:val="21"/>
              </w:rPr>
              <w:t>三级</w:t>
            </w:r>
          </w:p>
        </w:tc>
        <w:tc>
          <w:tcPr>
            <w:tcW w:w="5520" w:type="dxa"/>
            <w:noWrap w:val="0"/>
            <w:vAlign w:val="center"/>
          </w:tcPr>
          <w:p>
            <w:pPr>
              <w:spacing w:line="240" w:lineRule="exact"/>
              <w:ind w:firstLine="0" w:firstLineChars="0"/>
              <w:rPr>
                <w:rFonts w:ascii="宋体" w:hAnsi="宋体" w:eastAsia="宋体"/>
                <w:kern w:val="0"/>
                <w:sz w:val="21"/>
                <w:szCs w:val="21"/>
              </w:rPr>
            </w:pPr>
            <w:r>
              <w:rPr>
                <w:rFonts w:ascii="宋体" w:hAnsi="宋体" w:eastAsia="宋体"/>
                <w:sz w:val="21"/>
                <w:szCs w:val="21"/>
              </w:rPr>
              <w:t>北至北环外路以北400米，东至滨河路，南至园林路，西至工业路</w:t>
            </w:r>
          </w:p>
        </w:tc>
        <w:tc>
          <w:tcPr>
            <w:tcW w:w="745" w:type="dxa"/>
            <w:noWrap w:val="0"/>
            <w:vAlign w:val="center"/>
          </w:tcPr>
          <w:p>
            <w:pPr>
              <w:spacing w:line="240" w:lineRule="exact"/>
              <w:ind w:firstLine="0" w:firstLineChars="0"/>
              <w:rPr>
                <w:rFonts w:ascii="宋体" w:hAnsi="宋体" w:eastAsia="宋体"/>
                <w:kern w:val="0"/>
                <w:sz w:val="21"/>
                <w:szCs w:val="21"/>
              </w:rPr>
            </w:pPr>
            <w:r>
              <w:rPr>
                <w:rFonts w:ascii="宋体" w:hAnsi="宋体" w:eastAsia="宋体"/>
                <w:sz w:val="21"/>
                <w:szCs w:val="21"/>
              </w:rPr>
              <w:t xml:space="preserve">1149.29 </w:t>
            </w:r>
          </w:p>
        </w:tc>
        <w:tc>
          <w:tcPr>
            <w:tcW w:w="640" w:type="dxa"/>
            <w:noWrap w:val="0"/>
            <w:vAlign w:val="center"/>
          </w:tcPr>
          <w:p>
            <w:pPr>
              <w:spacing w:line="240" w:lineRule="exact"/>
              <w:ind w:firstLine="0" w:firstLineChars="0"/>
              <w:rPr>
                <w:rFonts w:ascii="宋体" w:hAnsi="宋体" w:eastAsia="宋体"/>
                <w:kern w:val="0"/>
                <w:sz w:val="21"/>
                <w:szCs w:val="21"/>
              </w:rPr>
            </w:pPr>
            <w:r>
              <w:rPr>
                <w:rFonts w:ascii="宋体" w:hAnsi="宋体" w:eastAsia="宋体"/>
                <w:sz w:val="21"/>
                <w:szCs w:val="21"/>
              </w:rPr>
              <w:t>23.50%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281" w:type="dxa"/>
            <w:vMerge w:val="continue"/>
            <w:noWrap w:val="0"/>
            <w:vAlign w:val="center"/>
          </w:tcPr>
          <w:p>
            <w:pPr>
              <w:widowControl/>
              <w:spacing w:line="240" w:lineRule="exact"/>
              <w:ind w:firstLine="420"/>
              <w:jc w:val="left"/>
              <w:rPr>
                <w:rFonts w:ascii="宋体" w:hAnsi="宋体" w:eastAsia="宋体"/>
                <w:kern w:val="0"/>
                <w:sz w:val="21"/>
                <w:szCs w:val="21"/>
              </w:rPr>
            </w:pPr>
          </w:p>
        </w:tc>
        <w:tc>
          <w:tcPr>
            <w:tcW w:w="554" w:type="dxa"/>
            <w:noWrap w:val="0"/>
            <w:vAlign w:val="center"/>
          </w:tcPr>
          <w:p>
            <w:pPr>
              <w:spacing w:line="240" w:lineRule="exact"/>
              <w:ind w:firstLine="0" w:firstLineChars="0"/>
              <w:rPr>
                <w:rFonts w:ascii="宋体" w:hAnsi="宋体" w:eastAsia="宋体"/>
                <w:kern w:val="0"/>
                <w:sz w:val="21"/>
                <w:szCs w:val="21"/>
              </w:rPr>
            </w:pPr>
            <w:r>
              <w:rPr>
                <w:rFonts w:ascii="宋体" w:hAnsi="宋体" w:eastAsia="宋体"/>
                <w:sz w:val="21"/>
                <w:szCs w:val="21"/>
              </w:rPr>
              <w:t>四级</w:t>
            </w:r>
          </w:p>
        </w:tc>
        <w:tc>
          <w:tcPr>
            <w:tcW w:w="5520" w:type="dxa"/>
            <w:noWrap w:val="0"/>
            <w:vAlign w:val="center"/>
          </w:tcPr>
          <w:p>
            <w:pPr>
              <w:spacing w:line="240" w:lineRule="exact"/>
              <w:ind w:firstLine="0" w:firstLineChars="0"/>
              <w:rPr>
                <w:rFonts w:ascii="宋体" w:hAnsi="宋体" w:eastAsia="宋体"/>
                <w:kern w:val="0"/>
                <w:sz w:val="21"/>
                <w:szCs w:val="21"/>
              </w:rPr>
            </w:pPr>
            <w:r>
              <w:rPr>
                <w:rFonts w:ascii="宋体" w:hAnsi="宋体" w:eastAsia="宋体"/>
                <w:sz w:val="21"/>
                <w:szCs w:val="21"/>
              </w:rPr>
              <w:t>北至北外环路以北800米-规划路（粟林路），东至东城新区（北至北外环路东延部分，南至朝阳路东延部分），南至龙江路，西至白马河</w:t>
            </w:r>
          </w:p>
        </w:tc>
        <w:tc>
          <w:tcPr>
            <w:tcW w:w="745" w:type="dxa"/>
            <w:noWrap w:val="0"/>
            <w:vAlign w:val="center"/>
          </w:tcPr>
          <w:p>
            <w:pPr>
              <w:spacing w:line="240" w:lineRule="exact"/>
              <w:ind w:firstLine="0" w:firstLineChars="0"/>
              <w:rPr>
                <w:rFonts w:ascii="宋体" w:hAnsi="宋体" w:eastAsia="宋体"/>
                <w:kern w:val="0"/>
                <w:sz w:val="21"/>
                <w:szCs w:val="21"/>
              </w:rPr>
            </w:pPr>
            <w:r>
              <w:rPr>
                <w:rFonts w:ascii="宋体" w:hAnsi="宋体" w:eastAsia="宋体"/>
                <w:sz w:val="21"/>
                <w:szCs w:val="21"/>
              </w:rPr>
              <w:t xml:space="preserve">1608.85 </w:t>
            </w:r>
          </w:p>
        </w:tc>
        <w:tc>
          <w:tcPr>
            <w:tcW w:w="640" w:type="dxa"/>
            <w:noWrap w:val="0"/>
            <w:vAlign w:val="center"/>
          </w:tcPr>
          <w:p>
            <w:pPr>
              <w:spacing w:line="240" w:lineRule="exact"/>
              <w:ind w:firstLine="0" w:firstLineChars="0"/>
              <w:rPr>
                <w:rFonts w:ascii="宋体" w:hAnsi="宋体" w:eastAsia="宋体"/>
                <w:kern w:val="0"/>
                <w:sz w:val="21"/>
                <w:szCs w:val="21"/>
              </w:rPr>
            </w:pPr>
            <w:r>
              <w:rPr>
                <w:rFonts w:ascii="宋体" w:hAnsi="宋体" w:eastAsia="宋体"/>
                <w:sz w:val="21"/>
                <w:szCs w:val="21"/>
              </w:rPr>
              <w:t>32.90%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281" w:type="dxa"/>
            <w:vMerge w:val="continue"/>
            <w:noWrap w:val="0"/>
            <w:vAlign w:val="center"/>
          </w:tcPr>
          <w:p>
            <w:pPr>
              <w:widowControl/>
              <w:spacing w:line="240" w:lineRule="exact"/>
              <w:ind w:firstLine="420"/>
              <w:jc w:val="left"/>
              <w:rPr>
                <w:rFonts w:ascii="宋体" w:hAnsi="宋体" w:eastAsia="宋体"/>
                <w:kern w:val="0"/>
                <w:sz w:val="21"/>
                <w:szCs w:val="21"/>
              </w:rPr>
            </w:pPr>
          </w:p>
        </w:tc>
        <w:tc>
          <w:tcPr>
            <w:tcW w:w="554" w:type="dxa"/>
            <w:noWrap w:val="0"/>
            <w:vAlign w:val="center"/>
          </w:tcPr>
          <w:p>
            <w:pPr>
              <w:spacing w:line="240" w:lineRule="exact"/>
              <w:ind w:firstLine="0" w:firstLineChars="0"/>
              <w:rPr>
                <w:rFonts w:ascii="宋体" w:hAnsi="宋体" w:eastAsia="宋体"/>
                <w:kern w:val="0"/>
                <w:sz w:val="21"/>
                <w:szCs w:val="21"/>
              </w:rPr>
            </w:pPr>
            <w:r>
              <w:rPr>
                <w:rFonts w:ascii="宋体" w:hAnsi="宋体" w:eastAsia="宋体"/>
                <w:sz w:val="21"/>
                <w:szCs w:val="21"/>
              </w:rPr>
              <w:t>五级</w:t>
            </w:r>
          </w:p>
        </w:tc>
        <w:tc>
          <w:tcPr>
            <w:tcW w:w="5520" w:type="dxa"/>
            <w:noWrap w:val="0"/>
            <w:vAlign w:val="center"/>
          </w:tcPr>
          <w:p>
            <w:pPr>
              <w:spacing w:line="240" w:lineRule="exact"/>
              <w:ind w:firstLine="0" w:firstLineChars="0"/>
              <w:rPr>
                <w:rFonts w:ascii="宋体" w:hAnsi="宋体" w:eastAsia="宋体"/>
                <w:kern w:val="0"/>
                <w:sz w:val="21"/>
                <w:szCs w:val="21"/>
                <w:lang w:bidi="ar"/>
              </w:rPr>
            </w:pPr>
            <w:r>
              <w:rPr>
                <w:rFonts w:ascii="宋体" w:hAnsi="宋体" w:eastAsia="宋体"/>
                <w:sz w:val="21"/>
                <w:szCs w:val="21"/>
              </w:rPr>
              <w:t>四级地外围边界至评价区边界区域</w:t>
            </w:r>
          </w:p>
        </w:tc>
        <w:tc>
          <w:tcPr>
            <w:tcW w:w="745" w:type="dxa"/>
            <w:noWrap w:val="0"/>
            <w:vAlign w:val="center"/>
          </w:tcPr>
          <w:p>
            <w:pPr>
              <w:spacing w:line="240" w:lineRule="exact"/>
              <w:ind w:firstLine="0" w:firstLineChars="0"/>
              <w:rPr>
                <w:rFonts w:ascii="宋体" w:hAnsi="宋体" w:eastAsia="宋体"/>
                <w:kern w:val="0"/>
                <w:sz w:val="21"/>
                <w:szCs w:val="21"/>
                <w:lang w:bidi="ar"/>
              </w:rPr>
            </w:pPr>
            <w:r>
              <w:rPr>
                <w:rFonts w:ascii="宋体" w:hAnsi="宋体" w:eastAsia="宋体"/>
                <w:sz w:val="21"/>
                <w:szCs w:val="21"/>
              </w:rPr>
              <w:t xml:space="preserve">1368.70 </w:t>
            </w:r>
          </w:p>
        </w:tc>
        <w:tc>
          <w:tcPr>
            <w:tcW w:w="640" w:type="dxa"/>
            <w:noWrap w:val="0"/>
            <w:vAlign w:val="center"/>
          </w:tcPr>
          <w:p>
            <w:pPr>
              <w:spacing w:line="240" w:lineRule="exact"/>
              <w:ind w:firstLine="0" w:firstLineChars="0"/>
              <w:rPr>
                <w:rFonts w:ascii="宋体" w:hAnsi="宋体" w:eastAsia="宋体"/>
                <w:kern w:val="0"/>
                <w:sz w:val="21"/>
                <w:szCs w:val="21"/>
                <w:lang w:bidi="ar"/>
              </w:rPr>
            </w:pPr>
            <w:r>
              <w:rPr>
                <w:rFonts w:ascii="宋体" w:hAnsi="宋体" w:eastAsia="宋体"/>
                <w:sz w:val="21"/>
                <w:szCs w:val="21"/>
              </w:rPr>
              <w:t>27.99%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4" w:hRule="exact"/>
          <w:jc w:val="center"/>
        </w:trPr>
        <w:tc>
          <w:tcPr>
            <w:tcW w:w="1281" w:type="dxa"/>
            <w:vMerge w:val="restart"/>
            <w:noWrap w:val="0"/>
            <w:vAlign w:val="center"/>
          </w:tcPr>
          <w:p>
            <w:pPr>
              <w:widowControl/>
              <w:spacing w:line="240" w:lineRule="exact"/>
              <w:ind w:firstLine="420"/>
              <w:jc w:val="center"/>
              <w:rPr>
                <w:rFonts w:ascii="宋体" w:hAnsi="宋体" w:eastAsia="宋体"/>
                <w:kern w:val="0"/>
                <w:sz w:val="21"/>
                <w:szCs w:val="21"/>
              </w:rPr>
            </w:pPr>
            <w:r>
              <w:rPr>
                <w:rFonts w:ascii="宋体" w:hAnsi="宋体" w:eastAsia="宋体"/>
                <w:kern w:val="0"/>
                <w:sz w:val="21"/>
                <w:szCs w:val="21"/>
              </w:rPr>
              <w:t>公服（</w:t>
            </w:r>
            <w:r>
              <w:rPr>
                <w:rFonts w:hint="eastAsia" w:ascii="宋体" w:hAnsi="宋体" w:eastAsia="宋体"/>
                <w:kern w:val="0"/>
                <w:sz w:val="21"/>
                <w:szCs w:val="21"/>
              </w:rPr>
              <w:t>Ⅰ、Ⅱ</w:t>
            </w:r>
            <w:r>
              <w:rPr>
                <w:rFonts w:ascii="宋体" w:hAnsi="宋体" w:eastAsia="宋体"/>
                <w:kern w:val="0"/>
                <w:sz w:val="21"/>
                <w:szCs w:val="21"/>
              </w:rPr>
              <w:t>、</w:t>
            </w:r>
            <w:r>
              <w:rPr>
                <w:rFonts w:hint="eastAsia" w:ascii="宋体" w:hAnsi="宋体" w:eastAsia="宋体" w:cs="仿宋"/>
                <w:kern w:val="0"/>
                <w:sz w:val="21"/>
                <w:szCs w:val="21"/>
              </w:rPr>
              <w:t>Ⅲ</w:t>
            </w:r>
            <w:r>
              <w:rPr>
                <w:rFonts w:ascii="宋体" w:hAnsi="宋体" w:eastAsia="宋体"/>
                <w:kern w:val="0"/>
                <w:sz w:val="21"/>
                <w:szCs w:val="21"/>
              </w:rPr>
              <w:t>类）用地</w:t>
            </w:r>
          </w:p>
        </w:tc>
        <w:tc>
          <w:tcPr>
            <w:tcW w:w="554" w:type="dxa"/>
            <w:noWrap w:val="0"/>
            <w:vAlign w:val="center"/>
          </w:tcPr>
          <w:p>
            <w:pPr>
              <w:spacing w:line="240" w:lineRule="exact"/>
              <w:ind w:firstLine="0" w:firstLineChars="0"/>
              <w:rPr>
                <w:rFonts w:ascii="宋体" w:hAnsi="宋体" w:eastAsia="宋体"/>
                <w:kern w:val="0"/>
                <w:sz w:val="21"/>
                <w:szCs w:val="21"/>
              </w:rPr>
            </w:pPr>
            <w:r>
              <w:rPr>
                <w:rFonts w:ascii="宋体" w:hAnsi="宋体" w:eastAsia="宋体"/>
                <w:sz w:val="21"/>
                <w:szCs w:val="21"/>
              </w:rPr>
              <w:t>一级</w:t>
            </w:r>
          </w:p>
        </w:tc>
        <w:tc>
          <w:tcPr>
            <w:tcW w:w="5520" w:type="dxa"/>
            <w:noWrap w:val="0"/>
            <w:vAlign w:val="center"/>
          </w:tcPr>
          <w:p>
            <w:pPr>
              <w:spacing w:line="240" w:lineRule="exact"/>
              <w:ind w:firstLine="420"/>
              <w:jc w:val="center"/>
              <w:rPr>
                <w:rFonts w:ascii="宋体" w:hAnsi="宋体" w:eastAsia="宋体"/>
                <w:kern w:val="0"/>
                <w:sz w:val="21"/>
                <w:szCs w:val="21"/>
              </w:rPr>
            </w:pPr>
            <w:r>
              <w:rPr>
                <w:rFonts w:ascii="宋体" w:hAnsi="宋体" w:eastAsia="宋体"/>
                <w:sz w:val="21"/>
                <w:szCs w:val="21"/>
              </w:rPr>
              <w:t>北至郯子公园，沿郯东路至教育局附近，东至教师进修学校东侧（富民路），南至建设路两侧，西至郯西路西侧，李墨干渠东侧</w:t>
            </w:r>
          </w:p>
        </w:tc>
        <w:tc>
          <w:tcPr>
            <w:tcW w:w="745" w:type="dxa"/>
            <w:noWrap w:val="0"/>
            <w:vAlign w:val="center"/>
          </w:tcPr>
          <w:p>
            <w:pPr>
              <w:spacing w:line="240" w:lineRule="exact"/>
              <w:ind w:firstLine="0" w:firstLineChars="0"/>
              <w:rPr>
                <w:rFonts w:ascii="宋体" w:hAnsi="宋体" w:eastAsia="宋体"/>
                <w:kern w:val="0"/>
                <w:sz w:val="21"/>
                <w:szCs w:val="21"/>
              </w:rPr>
            </w:pPr>
            <w:r>
              <w:rPr>
                <w:rFonts w:ascii="宋体" w:hAnsi="宋体" w:eastAsia="宋体"/>
                <w:sz w:val="21"/>
                <w:szCs w:val="21"/>
              </w:rPr>
              <w:t xml:space="preserve">202.00 </w:t>
            </w:r>
          </w:p>
        </w:tc>
        <w:tc>
          <w:tcPr>
            <w:tcW w:w="640" w:type="dxa"/>
            <w:noWrap w:val="0"/>
            <w:vAlign w:val="center"/>
          </w:tcPr>
          <w:p>
            <w:pPr>
              <w:spacing w:line="240" w:lineRule="exact"/>
              <w:ind w:firstLine="0" w:firstLineChars="0"/>
              <w:rPr>
                <w:rFonts w:ascii="宋体" w:hAnsi="宋体" w:eastAsia="宋体"/>
                <w:kern w:val="0"/>
                <w:sz w:val="21"/>
                <w:szCs w:val="21"/>
              </w:rPr>
            </w:pPr>
            <w:r>
              <w:rPr>
                <w:rFonts w:ascii="宋体" w:hAnsi="宋体" w:eastAsia="宋体"/>
                <w:sz w:val="21"/>
                <w:szCs w:val="21"/>
              </w:rPr>
              <w:t>4.13%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281" w:type="dxa"/>
            <w:vMerge w:val="continue"/>
            <w:noWrap w:val="0"/>
            <w:vAlign w:val="center"/>
          </w:tcPr>
          <w:p>
            <w:pPr>
              <w:widowControl/>
              <w:spacing w:line="240" w:lineRule="exact"/>
              <w:ind w:firstLine="420"/>
              <w:jc w:val="left"/>
              <w:rPr>
                <w:rFonts w:ascii="宋体" w:hAnsi="宋体" w:eastAsia="宋体"/>
                <w:kern w:val="0"/>
                <w:sz w:val="21"/>
                <w:szCs w:val="21"/>
              </w:rPr>
            </w:pPr>
          </w:p>
        </w:tc>
        <w:tc>
          <w:tcPr>
            <w:tcW w:w="554" w:type="dxa"/>
            <w:noWrap w:val="0"/>
            <w:vAlign w:val="center"/>
          </w:tcPr>
          <w:p>
            <w:pPr>
              <w:spacing w:line="240" w:lineRule="exact"/>
              <w:ind w:firstLine="0" w:firstLineChars="0"/>
              <w:rPr>
                <w:rFonts w:ascii="宋体" w:hAnsi="宋体" w:eastAsia="宋体"/>
                <w:kern w:val="0"/>
                <w:sz w:val="21"/>
                <w:szCs w:val="21"/>
              </w:rPr>
            </w:pPr>
            <w:r>
              <w:rPr>
                <w:rFonts w:ascii="宋体" w:hAnsi="宋体" w:eastAsia="宋体"/>
                <w:sz w:val="21"/>
                <w:szCs w:val="21"/>
              </w:rPr>
              <w:t>二级</w:t>
            </w:r>
          </w:p>
        </w:tc>
        <w:tc>
          <w:tcPr>
            <w:tcW w:w="5520" w:type="dxa"/>
            <w:noWrap w:val="0"/>
            <w:vAlign w:val="center"/>
          </w:tcPr>
          <w:p>
            <w:pPr>
              <w:spacing w:line="240" w:lineRule="exact"/>
              <w:ind w:firstLine="0" w:firstLineChars="0"/>
              <w:rPr>
                <w:rFonts w:ascii="宋体" w:hAnsi="宋体" w:eastAsia="宋体"/>
                <w:kern w:val="0"/>
                <w:sz w:val="21"/>
                <w:szCs w:val="21"/>
              </w:rPr>
            </w:pPr>
            <w:r>
              <w:rPr>
                <w:rFonts w:ascii="宋体" w:hAnsi="宋体" w:eastAsia="宋体"/>
                <w:sz w:val="21"/>
                <w:szCs w:val="21"/>
              </w:rPr>
              <w:t>北至北外环路，沿郯东路至新车站附近，东至文明路，南至皇亭路，西沿人民路到供电局</w:t>
            </w:r>
          </w:p>
        </w:tc>
        <w:tc>
          <w:tcPr>
            <w:tcW w:w="745" w:type="dxa"/>
            <w:noWrap w:val="0"/>
            <w:vAlign w:val="center"/>
          </w:tcPr>
          <w:p>
            <w:pPr>
              <w:spacing w:line="240" w:lineRule="exact"/>
              <w:ind w:firstLine="0" w:firstLineChars="0"/>
              <w:rPr>
                <w:rFonts w:ascii="宋体" w:hAnsi="宋体" w:eastAsia="宋体"/>
                <w:kern w:val="0"/>
                <w:sz w:val="21"/>
                <w:szCs w:val="21"/>
              </w:rPr>
            </w:pPr>
            <w:r>
              <w:rPr>
                <w:rFonts w:ascii="宋体" w:hAnsi="宋体" w:eastAsia="宋体"/>
                <w:sz w:val="21"/>
                <w:szCs w:val="21"/>
              </w:rPr>
              <w:t xml:space="preserve">561.33 </w:t>
            </w:r>
          </w:p>
        </w:tc>
        <w:tc>
          <w:tcPr>
            <w:tcW w:w="640" w:type="dxa"/>
            <w:noWrap w:val="0"/>
            <w:vAlign w:val="center"/>
          </w:tcPr>
          <w:p>
            <w:pPr>
              <w:spacing w:line="240" w:lineRule="exact"/>
              <w:ind w:firstLine="0" w:firstLineChars="0"/>
              <w:rPr>
                <w:rFonts w:ascii="宋体" w:hAnsi="宋体" w:eastAsia="宋体"/>
                <w:kern w:val="0"/>
                <w:sz w:val="21"/>
                <w:szCs w:val="21"/>
              </w:rPr>
            </w:pPr>
            <w:r>
              <w:rPr>
                <w:rFonts w:ascii="宋体" w:hAnsi="宋体" w:eastAsia="宋体"/>
                <w:sz w:val="21"/>
                <w:szCs w:val="21"/>
              </w:rPr>
              <w:t>11.48%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281" w:type="dxa"/>
            <w:vMerge w:val="continue"/>
            <w:noWrap w:val="0"/>
            <w:vAlign w:val="center"/>
          </w:tcPr>
          <w:p>
            <w:pPr>
              <w:widowControl/>
              <w:spacing w:line="240" w:lineRule="exact"/>
              <w:ind w:firstLine="420"/>
              <w:jc w:val="left"/>
              <w:rPr>
                <w:rFonts w:ascii="宋体" w:hAnsi="宋体" w:eastAsia="宋体"/>
                <w:kern w:val="0"/>
                <w:sz w:val="21"/>
                <w:szCs w:val="21"/>
              </w:rPr>
            </w:pPr>
          </w:p>
        </w:tc>
        <w:tc>
          <w:tcPr>
            <w:tcW w:w="554" w:type="dxa"/>
            <w:noWrap w:val="0"/>
            <w:vAlign w:val="center"/>
          </w:tcPr>
          <w:p>
            <w:pPr>
              <w:spacing w:line="240" w:lineRule="exact"/>
              <w:ind w:firstLine="0" w:firstLineChars="0"/>
              <w:rPr>
                <w:rFonts w:ascii="宋体" w:hAnsi="宋体" w:eastAsia="宋体"/>
                <w:kern w:val="0"/>
                <w:sz w:val="21"/>
                <w:szCs w:val="21"/>
              </w:rPr>
            </w:pPr>
            <w:r>
              <w:rPr>
                <w:rFonts w:ascii="宋体" w:hAnsi="宋体" w:eastAsia="宋体"/>
                <w:sz w:val="21"/>
                <w:szCs w:val="21"/>
              </w:rPr>
              <w:t>三级</w:t>
            </w:r>
          </w:p>
        </w:tc>
        <w:tc>
          <w:tcPr>
            <w:tcW w:w="5520" w:type="dxa"/>
            <w:noWrap w:val="0"/>
            <w:vAlign w:val="center"/>
          </w:tcPr>
          <w:p>
            <w:pPr>
              <w:spacing w:line="240" w:lineRule="exact"/>
              <w:ind w:firstLine="0" w:firstLineChars="0"/>
              <w:rPr>
                <w:rFonts w:ascii="宋体" w:hAnsi="宋体" w:eastAsia="宋体"/>
                <w:kern w:val="0"/>
                <w:sz w:val="21"/>
                <w:szCs w:val="21"/>
              </w:rPr>
            </w:pPr>
            <w:r>
              <w:rPr>
                <w:rFonts w:ascii="宋体" w:hAnsi="宋体" w:eastAsia="宋体"/>
                <w:sz w:val="21"/>
                <w:szCs w:val="21"/>
              </w:rPr>
              <w:t>北至北环外路以北400米，东至滨河路，南至园林路，西至工业路</w:t>
            </w:r>
          </w:p>
        </w:tc>
        <w:tc>
          <w:tcPr>
            <w:tcW w:w="745" w:type="dxa"/>
            <w:noWrap w:val="0"/>
            <w:vAlign w:val="center"/>
          </w:tcPr>
          <w:p>
            <w:pPr>
              <w:spacing w:line="240" w:lineRule="exact"/>
              <w:ind w:firstLine="0" w:firstLineChars="0"/>
              <w:rPr>
                <w:rFonts w:ascii="宋体" w:hAnsi="宋体" w:eastAsia="宋体"/>
                <w:kern w:val="0"/>
                <w:sz w:val="21"/>
                <w:szCs w:val="21"/>
              </w:rPr>
            </w:pPr>
            <w:r>
              <w:rPr>
                <w:rFonts w:ascii="宋体" w:hAnsi="宋体" w:eastAsia="宋体"/>
                <w:sz w:val="21"/>
                <w:szCs w:val="21"/>
              </w:rPr>
              <w:t xml:space="preserve">1149.29 </w:t>
            </w:r>
          </w:p>
        </w:tc>
        <w:tc>
          <w:tcPr>
            <w:tcW w:w="640" w:type="dxa"/>
            <w:noWrap w:val="0"/>
            <w:vAlign w:val="center"/>
          </w:tcPr>
          <w:p>
            <w:pPr>
              <w:spacing w:line="240" w:lineRule="exact"/>
              <w:ind w:firstLine="0" w:firstLineChars="0"/>
              <w:rPr>
                <w:rFonts w:ascii="宋体" w:hAnsi="宋体" w:eastAsia="宋体"/>
                <w:kern w:val="0"/>
                <w:sz w:val="21"/>
                <w:szCs w:val="21"/>
              </w:rPr>
            </w:pPr>
            <w:r>
              <w:rPr>
                <w:rFonts w:ascii="宋体" w:hAnsi="宋体" w:eastAsia="宋体"/>
                <w:sz w:val="21"/>
                <w:szCs w:val="21"/>
              </w:rPr>
              <w:t>23.50%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7" w:hRule="exact"/>
          <w:jc w:val="center"/>
        </w:trPr>
        <w:tc>
          <w:tcPr>
            <w:tcW w:w="1281" w:type="dxa"/>
            <w:vMerge w:val="continue"/>
            <w:noWrap w:val="0"/>
            <w:vAlign w:val="center"/>
          </w:tcPr>
          <w:p>
            <w:pPr>
              <w:widowControl/>
              <w:spacing w:line="240" w:lineRule="exact"/>
              <w:ind w:firstLine="420"/>
              <w:jc w:val="left"/>
              <w:rPr>
                <w:rFonts w:ascii="宋体" w:hAnsi="宋体" w:eastAsia="宋体"/>
                <w:kern w:val="0"/>
                <w:sz w:val="21"/>
                <w:szCs w:val="21"/>
              </w:rPr>
            </w:pPr>
          </w:p>
        </w:tc>
        <w:tc>
          <w:tcPr>
            <w:tcW w:w="554" w:type="dxa"/>
            <w:noWrap w:val="0"/>
            <w:vAlign w:val="center"/>
          </w:tcPr>
          <w:p>
            <w:pPr>
              <w:spacing w:line="240" w:lineRule="exact"/>
              <w:ind w:firstLine="0" w:firstLineChars="0"/>
              <w:rPr>
                <w:rFonts w:ascii="宋体" w:hAnsi="宋体" w:eastAsia="宋体"/>
                <w:kern w:val="0"/>
                <w:sz w:val="21"/>
                <w:szCs w:val="21"/>
              </w:rPr>
            </w:pPr>
            <w:r>
              <w:rPr>
                <w:rFonts w:ascii="宋体" w:hAnsi="宋体" w:eastAsia="宋体"/>
                <w:sz w:val="21"/>
                <w:szCs w:val="21"/>
              </w:rPr>
              <w:t>四级</w:t>
            </w:r>
          </w:p>
        </w:tc>
        <w:tc>
          <w:tcPr>
            <w:tcW w:w="5520" w:type="dxa"/>
            <w:noWrap w:val="0"/>
            <w:vAlign w:val="center"/>
          </w:tcPr>
          <w:p>
            <w:pPr>
              <w:spacing w:line="240" w:lineRule="exact"/>
              <w:ind w:firstLine="0" w:firstLineChars="0"/>
              <w:rPr>
                <w:rFonts w:ascii="宋体" w:hAnsi="宋体" w:eastAsia="宋体"/>
                <w:kern w:val="0"/>
                <w:sz w:val="21"/>
                <w:szCs w:val="21"/>
              </w:rPr>
            </w:pPr>
            <w:r>
              <w:rPr>
                <w:rFonts w:ascii="宋体" w:hAnsi="宋体" w:eastAsia="宋体"/>
                <w:sz w:val="21"/>
                <w:szCs w:val="21"/>
              </w:rPr>
              <w:t>北至北外环路以北800米-规划路（粟林路），东至东城新区（北至北外环路东延部分，南至朝阳路东延部分），南至龙江路，西至白马河</w:t>
            </w:r>
          </w:p>
        </w:tc>
        <w:tc>
          <w:tcPr>
            <w:tcW w:w="745" w:type="dxa"/>
            <w:noWrap w:val="0"/>
            <w:vAlign w:val="center"/>
          </w:tcPr>
          <w:p>
            <w:pPr>
              <w:spacing w:line="240" w:lineRule="exact"/>
              <w:ind w:firstLine="0" w:firstLineChars="0"/>
              <w:rPr>
                <w:rFonts w:ascii="宋体" w:hAnsi="宋体" w:eastAsia="宋体"/>
                <w:kern w:val="0"/>
                <w:sz w:val="21"/>
                <w:szCs w:val="21"/>
              </w:rPr>
            </w:pPr>
            <w:r>
              <w:rPr>
                <w:rFonts w:ascii="宋体" w:hAnsi="宋体" w:eastAsia="宋体"/>
                <w:sz w:val="21"/>
                <w:szCs w:val="21"/>
              </w:rPr>
              <w:t xml:space="preserve">1608.85 </w:t>
            </w:r>
          </w:p>
        </w:tc>
        <w:tc>
          <w:tcPr>
            <w:tcW w:w="640" w:type="dxa"/>
            <w:noWrap w:val="0"/>
            <w:vAlign w:val="center"/>
          </w:tcPr>
          <w:p>
            <w:pPr>
              <w:spacing w:line="240" w:lineRule="exact"/>
              <w:ind w:firstLine="0" w:firstLineChars="0"/>
              <w:rPr>
                <w:rFonts w:ascii="宋体" w:hAnsi="宋体" w:eastAsia="宋体"/>
                <w:kern w:val="0"/>
                <w:sz w:val="21"/>
                <w:szCs w:val="21"/>
              </w:rPr>
            </w:pPr>
            <w:r>
              <w:rPr>
                <w:rFonts w:ascii="宋体" w:hAnsi="宋体" w:eastAsia="宋体"/>
                <w:sz w:val="21"/>
                <w:szCs w:val="21"/>
              </w:rPr>
              <w:t>32.90%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281" w:type="dxa"/>
            <w:vMerge w:val="continue"/>
            <w:noWrap w:val="0"/>
            <w:vAlign w:val="center"/>
          </w:tcPr>
          <w:p>
            <w:pPr>
              <w:widowControl/>
              <w:spacing w:line="240" w:lineRule="exact"/>
              <w:ind w:firstLine="420"/>
              <w:jc w:val="left"/>
              <w:rPr>
                <w:rFonts w:ascii="宋体" w:hAnsi="宋体" w:eastAsia="宋体"/>
                <w:kern w:val="0"/>
                <w:sz w:val="21"/>
                <w:szCs w:val="21"/>
              </w:rPr>
            </w:pPr>
          </w:p>
        </w:tc>
        <w:tc>
          <w:tcPr>
            <w:tcW w:w="554" w:type="dxa"/>
            <w:noWrap w:val="0"/>
            <w:vAlign w:val="center"/>
          </w:tcPr>
          <w:p>
            <w:pPr>
              <w:spacing w:line="240" w:lineRule="exact"/>
              <w:ind w:firstLine="0" w:firstLineChars="0"/>
              <w:rPr>
                <w:rFonts w:ascii="宋体" w:hAnsi="宋体" w:eastAsia="宋体"/>
                <w:kern w:val="0"/>
                <w:sz w:val="21"/>
                <w:szCs w:val="21"/>
              </w:rPr>
            </w:pPr>
            <w:r>
              <w:rPr>
                <w:rFonts w:ascii="宋体" w:hAnsi="宋体" w:eastAsia="宋体"/>
                <w:sz w:val="21"/>
                <w:szCs w:val="21"/>
              </w:rPr>
              <w:t>五级</w:t>
            </w:r>
          </w:p>
        </w:tc>
        <w:tc>
          <w:tcPr>
            <w:tcW w:w="5520" w:type="dxa"/>
            <w:noWrap w:val="0"/>
            <w:vAlign w:val="center"/>
          </w:tcPr>
          <w:p>
            <w:pPr>
              <w:spacing w:line="240" w:lineRule="exact"/>
              <w:ind w:firstLine="0" w:firstLineChars="0"/>
              <w:rPr>
                <w:rFonts w:ascii="宋体" w:hAnsi="宋体" w:eastAsia="宋体"/>
                <w:kern w:val="0"/>
                <w:sz w:val="21"/>
                <w:szCs w:val="21"/>
                <w:lang w:bidi="ar"/>
              </w:rPr>
            </w:pPr>
            <w:r>
              <w:rPr>
                <w:rFonts w:ascii="宋体" w:hAnsi="宋体" w:eastAsia="宋体"/>
                <w:sz w:val="21"/>
                <w:szCs w:val="21"/>
              </w:rPr>
              <w:t>四级地外围边界至评价区边界区域</w:t>
            </w:r>
          </w:p>
        </w:tc>
        <w:tc>
          <w:tcPr>
            <w:tcW w:w="745" w:type="dxa"/>
            <w:noWrap w:val="0"/>
            <w:vAlign w:val="center"/>
          </w:tcPr>
          <w:p>
            <w:pPr>
              <w:spacing w:line="240" w:lineRule="exact"/>
              <w:ind w:firstLine="0" w:firstLineChars="0"/>
              <w:rPr>
                <w:rFonts w:ascii="宋体" w:hAnsi="宋体" w:eastAsia="宋体"/>
                <w:kern w:val="0"/>
                <w:sz w:val="21"/>
                <w:szCs w:val="21"/>
                <w:lang w:bidi="ar"/>
              </w:rPr>
            </w:pPr>
            <w:r>
              <w:rPr>
                <w:rFonts w:ascii="宋体" w:hAnsi="宋体" w:eastAsia="宋体"/>
                <w:sz w:val="21"/>
                <w:szCs w:val="21"/>
              </w:rPr>
              <w:t xml:space="preserve">1368.70 </w:t>
            </w:r>
          </w:p>
        </w:tc>
        <w:tc>
          <w:tcPr>
            <w:tcW w:w="640" w:type="dxa"/>
            <w:noWrap w:val="0"/>
            <w:vAlign w:val="center"/>
          </w:tcPr>
          <w:p>
            <w:pPr>
              <w:spacing w:line="240" w:lineRule="exact"/>
              <w:ind w:firstLine="0" w:firstLineChars="0"/>
              <w:rPr>
                <w:rFonts w:ascii="宋体" w:hAnsi="宋体" w:eastAsia="宋体"/>
                <w:kern w:val="0"/>
                <w:sz w:val="21"/>
                <w:szCs w:val="21"/>
                <w:lang w:bidi="ar"/>
              </w:rPr>
            </w:pPr>
            <w:r>
              <w:rPr>
                <w:rFonts w:ascii="宋体" w:hAnsi="宋体" w:eastAsia="宋体"/>
                <w:sz w:val="21"/>
                <w:szCs w:val="21"/>
              </w:rPr>
              <w:t>27.99%</w:t>
            </w:r>
          </w:p>
        </w:tc>
      </w:tr>
    </w:tbl>
    <w:p>
      <w:pPr>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各建制镇及乡政府驻地土地级别划分采用综合定级，评价范围为各建制镇及乡政府驻地建成区及部分规划区。</w:t>
      </w:r>
    </w:p>
    <w:p>
      <w:pPr>
        <w:ind w:firstLine="640"/>
        <w:rPr>
          <w:rFonts w:hint="eastAsia"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（三）更新后的城区及乡镇驻地基准地价结果</w:t>
      </w:r>
    </w:p>
    <w:p>
      <w:pPr>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城区及乡镇驻地基准地价结果见附件</w:t>
      </w:r>
    </w:p>
    <w:p>
      <w:pPr>
        <w:pStyle w:val="6"/>
        <w:adjustRightInd w:val="0"/>
        <w:snapToGrid w:val="0"/>
        <w:spacing w:line="600" w:lineRule="exact"/>
        <w:ind w:firstLine="640"/>
        <w:rPr>
          <w:rFonts w:hint="eastAsia" w:ascii="文星仿宋" w:eastAsia="文星仿宋"/>
          <w:sz w:val="32"/>
          <w:szCs w:val="32"/>
        </w:rPr>
      </w:pPr>
      <w:bookmarkStart w:id="9" w:name="_Toc2554_WPSOffice_Level1"/>
      <w:r>
        <w:rPr>
          <w:rFonts w:hint="eastAsia" w:ascii="黑体" w:hAnsi="宋体" w:eastAsia="黑体" w:cs="仿宋_GB2312"/>
          <w:color w:val="333333"/>
          <w:kern w:val="2"/>
          <w:sz w:val="32"/>
          <w:szCs w:val="32"/>
          <w:shd w:val="clear" w:color="auto" w:fill="FFFFFF"/>
        </w:rPr>
        <w:t>二、基准地价的应用</w:t>
      </w:r>
      <w:bookmarkEnd w:id="9"/>
    </w:p>
    <w:p>
      <w:pPr>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（一）基准地价是一定内涵条件的区域土地使用权平均价格，本土地级别和基准地价成果主要用于指导土地市场交易、核算土地资产量、征收土地税费，合理引导投资方向和土地利用方式。</w:t>
      </w:r>
    </w:p>
    <w:p>
      <w:pPr>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基准地价是国有土地使用权出让、转让、出租、抵押以及企业改制、清产核资中土地评估的重要依据。涉及土地出让、转让、抵押、租赁、作价出资等行为的，以本土地定级和基准地价为基础结合市场等因素评定宗地价格。各单位要严格按照基准地价使用条件执行使用，不得哄抬或压低土地价格，扰乱土地市场正常秩序。</w:t>
      </w:r>
    </w:p>
    <w:p>
      <w:pPr>
        <w:ind w:firstLine="640"/>
        <w:jc w:val="left"/>
        <w:rPr>
          <w:rFonts w:hint="eastAsia" w:ascii="仿宋_GB2312"/>
          <w:szCs w:val="32"/>
        </w:rPr>
      </w:pPr>
      <w:r>
        <w:rPr>
          <w:rFonts w:hint="eastAsia" w:ascii="仿宋_GB2312" w:hAnsi="仿宋_GB2312" w:eastAsia="仿宋_GB2312" w:cs="仿宋_GB2312"/>
          <w:sz w:val="32"/>
          <w:szCs w:val="32"/>
        </w:rPr>
        <w:t>（三）县城区及乡镇驻地土地级别与基准地价自公布之日起执行，原《郯城县人民政府关于公布县城区及乡镇驻地土地级别与基准地价更新成果的通知》（郯政发〔2016〕62号）同时废止。</w:t>
      </w:r>
    </w:p>
    <w:p>
      <w:pPr>
        <w:ind w:firstLine="640"/>
        <w:jc w:val="left"/>
        <w:rPr>
          <w:rFonts w:hint="eastAsia" w:ascii="仿宋_GB2312"/>
          <w:szCs w:val="32"/>
        </w:rPr>
      </w:pPr>
    </w:p>
    <w:p>
      <w:pPr>
        <w:ind w:firstLine="640"/>
        <w:jc w:val="left"/>
        <w:rPr>
          <w:rFonts w:hint="eastAsia" w:ascii="仿宋_GB2312"/>
          <w:szCs w:val="32"/>
        </w:rPr>
      </w:pPr>
    </w:p>
    <w:p>
      <w:pPr>
        <w:ind w:firstLine="5920" w:firstLineChars="185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郯城县人民政府</w:t>
      </w:r>
    </w:p>
    <w:p>
      <w:pPr>
        <w:ind w:firstLine="5920" w:firstLineChars="185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2020年6月</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日</w:t>
      </w:r>
    </w:p>
    <w:p>
      <w:pPr>
        <w:spacing w:line="600" w:lineRule="exact"/>
        <w:jc w:val="center"/>
        <w:rPr>
          <w:rFonts w:hint="eastAsia" w:eastAsia="仿宋_GB2312"/>
          <w:sz w:val="30"/>
        </w:rPr>
      </w:pPr>
    </w:p>
    <w:p>
      <w:pPr>
        <w:spacing w:line="600" w:lineRule="exact"/>
        <w:jc w:val="center"/>
        <w:rPr>
          <w:rFonts w:hint="eastAsia" w:ascii="方正小标宋简体" w:hAnsi="方正小标宋简体" w:eastAsia="方正小标宋简体" w:cs="方正小标宋简体"/>
          <w:sz w:val="44"/>
          <w:szCs w:val="44"/>
        </w:rPr>
      </w:pPr>
    </w:p>
    <w:p>
      <w:pPr>
        <w:spacing w:line="600" w:lineRule="exact"/>
        <w:jc w:val="center"/>
        <w:rPr>
          <w:rFonts w:hint="eastAsia" w:ascii="方正小标宋简体" w:hAnsi="方正小标宋简体" w:eastAsia="方正小标宋简体" w:cs="方正小标宋简体"/>
          <w:sz w:val="44"/>
          <w:szCs w:val="44"/>
        </w:rPr>
      </w:pPr>
    </w:p>
    <w:p>
      <w:pPr>
        <w:spacing w:line="600" w:lineRule="exact"/>
        <w:jc w:val="both"/>
        <w:rPr>
          <w:rFonts w:hint="eastAsia" w:ascii="方正小标宋简体" w:hAnsi="方正小标宋简体" w:eastAsia="方正小标宋简体" w:cs="方正小标宋简体"/>
          <w:sz w:val="44"/>
          <w:szCs w:val="44"/>
        </w:rPr>
      </w:pPr>
    </w:p>
    <w:p>
      <w:pPr>
        <w:spacing w:line="600" w:lineRule="exact"/>
        <w:jc w:val="both"/>
        <w:rPr>
          <w:rFonts w:hint="eastAsia" w:ascii="方正小标宋简体" w:hAnsi="方正小标宋简体" w:eastAsia="方正小标宋简体" w:cs="方正小标宋简体"/>
          <w:sz w:val="44"/>
          <w:szCs w:val="44"/>
        </w:rPr>
      </w:pP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郯城县人民政府</w:t>
      </w:r>
    </w:p>
    <w:p>
      <w:pPr>
        <w:spacing w:line="600" w:lineRule="exact"/>
        <w:jc w:val="center"/>
        <w:rPr>
          <w:rFonts w:hint="eastAsia" w:ascii="黑体" w:hAnsi="黑体" w:eastAsia="黑体" w:cs="黑体"/>
          <w:sz w:val="44"/>
          <w:szCs w:val="44"/>
        </w:rPr>
      </w:pPr>
      <w:r>
        <w:rPr>
          <w:rFonts w:hint="eastAsia" w:ascii="方正小标宋简体" w:hAnsi="方正小标宋简体" w:eastAsia="方正小标宋简体" w:cs="方正小标宋简体"/>
          <w:sz w:val="44"/>
          <w:szCs w:val="44"/>
        </w:rPr>
        <w:t>关于批复2020年县级部门预算的通知</w:t>
      </w:r>
    </w:p>
    <w:p>
      <w:pPr>
        <w:spacing w:line="600" w:lineRule="exact"/>
        <w:jc w:val="center"/>
        <w:rPr>
          <w:rFonts w:eastAsia="仿宋_GB2312"/>
          <w:sz w:val="32"/>
        </w:rPr>
      </w:pPr>
    </w:p>
    <w:p>
      <w:pPr>
        <w:spacing w:line="600" w:lineRule="exact"/>
        <w:jc w:val="center"/>
        <w:rPr>
          <w:rFonts w:hint="eastAsia" w:ascii="楷体_GB2312" w:hAnsi="楷体_GB2312" w:eastAsia="楷体_GB2312" w:cs="楷体_GB2312"/>
          <w:sz w:val="32"/>
          <w:szCs w:val="32"/>
        </w:rPr>
      </w:pPr>
      <w:r>
        <w:rPr>
          <w:rFonts w:hint="eastAsia" w:ascii="楷体_GB2312" w:hAnsi="楷体_GB2312" w:eastAsia="楷体_GB2312" w:cs="楷体_GB2312"/>
          <w:sz w:val="32"/>
        </w:rPr>
        <w:t>郯政字〔2020〕36号</w:t>
      </w:r>
    </w:p>
    <w:p>
      <w:pPr>
        <w:spacing w:line="600" w:lineRule="exact"/>
        <w:jc w:val="center"/>
        <w:rPr>
          <w:rFonts w:eastAsia="方正小标宋简体"/>
          <w:sz w:val="44"/>
          <w:szCs w:val="44"/>
        </w:rPr>
      </w:pPr>
    </w:p>
    <w:p>
      <w:pPr>
        <w:spacing w:line="600" w:lineRule="exact"/>
        <w:rPr>
          <w:rFonts w:hint="eastAsia" w:ascii="仿宋_GB2312" w:eastAsia="仿宋_GB2312"/>
          <w:sz w:val="32"/>
          <w:szCs w:val="32"/>
        </w:rPr>
      </w:pPr>
      <w:r>
        <w:rPr>
          <w:rFonts w:hint="eastAsia" w:ascii="仿宋_GB2312" w:eastAsia="仿宋_GB2312"/>
          <w:sz w:val="32"/>
          <w:szCs w:val="32"/>
        </w:rPr>
        <w:t>县直各预算单位：</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县第十八届人民代表大会第四次会议审查和批准了我县2020年县本级预算，根据《预算法》和有关法律法规规定，现将2020年部门预算批复给你们，请严格遵照执行，并就有关事项通知如下：</w:t>
      </w:r>
    </w:p>
    <w:p>
      <w:pPr>
        <w:spacing w:line="600" w:lineRule="exact"/>
        <w:ind w:firstLine="640" w:firstLineChars="200"/>
        <w:rPr>
          <w:rFonts w:hint="eastAsia" w:ascii="楷体" w:hAnsi="楷体" w:eastAsia="楷体" w:cs="楷体"/>
          <w:sz w:val="32"/>
          <w:szCs w:val="32"/>
        </w:rPr>
      </w:pPr>
      <w:bookmarkStart w:id="10" w:name="_Toc29142_WPSOffice_Level1"/>
      <w:r>
        <w:rPr>
          <w:rFonts w:hint="eastAsia" w:ascii="黑体" w:hAnsi="黑体" w:eastAsia="黑体" w:cs="黑体"/>
          <w:sz w:val="32"/>
          <w:szCs w:val="32"/>
        </w:rPr>
        <w:t>一、积极组织收入，确保应收尽收</w:t>
      </w:r>
      <w:bookmarkEnd w:id="10"/>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各部门要按照法律、法规及有关规定，认真履行职责，依法征收，积极组织本部门各项收入，并按规定及时足额上缴国库或财政专户。任何部门、单位和个人不得截留、占用、挪用、坐支或者拖欠预算收入。要继续贯彻落实减税降费政策，实行收费目录清单制度，严禁擅自扩大范围、提高收费标准，确保减税降费政策效应充分释放。严格执行“收支两条线”管理规定，对部门因政策调整等原因导致非税收入短收的，实行“短收减支”，核减其当年支出预算。</w:t>
      </w:r>
    </w:p>
    <w:p>
      <w:pPr>
        <w:spacing w:line="600" w:lineRule="exact"/>
        <w:ind w:firstLine="640" w:firstLineChars="200"/>
        <w:rPr>
          <w:rFonts w:hint="eastAsia" w:ascii="黑体" w:hAnsi="黑体" w:eastAsia="黑体" w:cs="黑体"/>
          <w:sz w:val="32"/>
          <w:szCs w:val="32"/>
        </w:rPr>
      </w:pPr>
      <w:bookmarkStart w:id="11" w:name="_Toc14058_WPSOffice_Level1"/>
      <w:r>
        <w:rPr>
          <w:rFonts w:hint="eastAsia" w:ascii="黑体" w:hAnsi="黑体" w:eastAsia="黑体" w:cs="黑体"/>
          <w:sz w:val="32"/>
          <w:szCs w:val="32"/>
        </w:rPr>
        <w:t>二、硬化预算约束，严格预算执行</w:t>
      </w:r>
      <w:bookmarkEnd w:id="11"/>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严格落实预算法，在今年预算执行中原则上不追加安排新增支出预算、不出台增加当年支出的政策。确需出台的增支政策，必须充分论证必要性、可行性，合理确定支出规模，报经县人民政府研究确定；增加的支出原则上从下一预算年度开始安排，并根据实际情况分年度落实。因疫情防控、应急救灾、政策性人员经费增支以及国家政策调整确需增加财政支出的，首先应通过调整部门预算、统筹既有专项资金等方式解决，特殊大额支出无法调剂解决的，要专题呈报研究。严格执行预算追加审批规定，除经政府批准外，不得以部门文件、会议纪要或相关报告、讲话为依据要求追加安排财政资金；不得以加快部门预算支出进度为由随意将部门预算资金调剂、追加用于其他非必需、非刚性支出。</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各部门要加快支出进度，着力提高部门预算执行的均衡性和时效性；全面盘活各类存量资金，进一步加强结余结转资金的使用管理，采取有力措施减少结转和结余资金。要严格执行政府采购预算，政府采购预算批复后，任何单位和个人不得随意调整，无政府采购预算的，原则上不得组织政府采购活动，财政部门不予支付资金。</w:t>
      </w:r>
    </w:p>
    <w:p>
      <w:pPr>
        <w:spacing w:line="600" w:lineRule="exact"/>
        <w:ind w:firstLine="640" w:firstLineChars="200"/>
        <w:rPr>
          <w:rFonts w:hint="eastAsia" w:ascii="楷体" w:hAnsi="楷体" w:eastAsia="楷体" w:cs="楷体"/>
          <w:sz w:val="32"/>
          <w:szCs w:val="32"/>
        </w:rPr>
      </w:pPr>
      <w:bookmarkStart w:id="12" w:name="_Toc10534_WPSOffice_Level1"/>
      <w:r>
        <w:rPr>
          <w:rFonts w:hint="eastAsia" w:ascii="黑体" w:hAnsi="黑体" w:eastAsia="黑体" w:cs="黑体"/>
          <w:sz w:val="32"/>
          <w:szCs w:val="32"/>
        </w:rPr>
        <w:t>三、坚持厉行节约，大力压减一般性支出</w:t>
      </w:r>
      <w:bookmarkEnd w:id="12"/>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各部门要严格落实中央八项规定和国务院“约法三章”精神，更加牢固树立过紧日子思想，厉行勤俭节约，大力压减一般性支出和非急需、非刚性支出。认真落实公务用车改革，统筹做好相关工作。严格控制“三公”经费，“三公”经费支出比上年压减10%。严格执行会议费、差旅费、培训费等经费管理办法，规范津贴补贴发放，严禁违规发放福利。严格机构编制管理，严控财政供养人员，从严控制办公用房维修改造，一律不得新建政府性楼堂馆所。</w:t>
      </w:r>
    </w:p>
    <w:p>
      <w:pPr>
        <w:spacing w:line="600" w:lineRule="exact"/>
        <w:ind w:firstLine="640" w:firstLineChars="200"/>
        <w:rPr>
          <w:rFonts w:hint="eastAsia" w:ascii="楷体" w:hAnsi="楷体" w:eastAsia="楷体" w:cs="楷体"/>
          <w:sz w:val="32"/>
          <w:szCs w:val="32"/>
        </w:rPr>
      </w:pPr>
      <w:bookmarkStart w:id="13" w:name="_Toc10163_WPSOffice_Level1"/>
      <w:r>
        <w:rPr>
          <w:rFonts w:hint="eastAsia" w:ascii="黑体" w:hAnsi="黑体" w:eastAsia="黑体" w:cs="黑体"/>
          <w:sz w:val="32"/>
          <w:szCs w:val="32"/>
        </w:rPr>
        <w:t>四、规范预算公开，全面实施绩效管理</w:t>
      </w:r>
      <w:bookmarkEnd w:id="13"/>
    </w:p>
    <w:p>
      <w:pPr>
        <w:spacing w:line="600" w:lineRule="exact"/>
        <w:ind w:firstLine="640" w:firstLineChars="200"/>
        <w:jc w:val="left"/>
        <w:rPr>
          <w:rFonts w:hint="eastAsia" w:ascii="仿宋_GB2312" w:eastAsia="仿宋_GB2312"/>
          <w:sz w:val="32"/>
          <w:szCs w:val="32"/>
        </w:rPr>
      </w:pPr>
      <w:r>
        <w:rPr>
          <w:rFonts w:hint="eastAsia" w:ascii="仿宋_GB2312" w:eastAsia="仿宋_GB2312"/>
          <w:sz w:val="32"/>
          <w:szCs w:val="32"/>
        </w:rPr>
        <w:t>除涉及国家秘密的部门外，各部门要根据中央、省、市及我县有关预算信息公开的要求，在批复下达20日内，通过政府门户网站、预决算公开平台等公开2020年部门预算。财政部门要定期对预决算公开情况进行监督检查，将检查结果上报县委、县政府，对未按规定公开的部门和单位，县政府将给予通报，停拨其公用经费，直至完成整改工作；并视情况压减下一年度公用经费预算。</w:t>
      </w:r>
    </w:p>
    <w:p>
      <w:pPr>
        <w:spacing w:line="600" w:lineRule="exact"/>
        <w:ind w:firstLine="640"/>
        <w:jc w:val="left"/>
        <w:rPr>
          <w:rFonts w:hint="eastAsia" w:ascii="仿宋_GB2312" w:eastAsia="仿宋_GB2312"/>
          <w:sz w:val="32"/>
          <w:szCs w:val="32"/>
        </w:rPr>
      </w:pPr>
      <w:r>
        <w:rPr>
          <w:rFonts w:hint="eastAsia" w:ascii="仿宋_GB2312" w:eastAsia="仿宋_GB2312"/>
          <w:sz w:val="32"/>
          <w:szCs w:val="32"/>
        </w:rPr>
        <w:t>各部门要严格履行预算绩效管理主体责任，完善本部门预算绩效管理机制，从做好项目预算绩效管理入手，逐步开展部门或单位整体预算绩效管理，做好项目的跟踪监控、绩效评价工作，加快构建全方位、全过程、全覆盖的预算绩效管理体系。根据全面实施预算绩效管理的要求，各部门领导及业务人员必须深度参与，履职担当，切实重视和抓好预算绩效管理。</w:t>
      </w:r>
    </w:p>
    <w:p>
      <w:pPr>
        <w:spacing w:line="600" w:lineRule="exact"/>
        <w:ind w:firstLine="640"/>
        <w:jc w:val="left"/>
        <w:rPr>
          <w:rFonts w:hint="eastAsia" w:ascii="仿宋_GB2312" w:eastAsia="仿宋_GB2312"/>
          <w:sz w:val="32"/>
          <w:szCs w:val="32"/>
        </w:rPr>
      </w:pPr>
      <w:bookmarkStart w:id="14" w:name="_Toc7998_WPSOffice_Level1"/>
      <w:r>
        <w:rPr>
          <w:rFonts w:hint="eastAsia" w:ascii="黑体" w:hAnsi="黑体" w:eastAsia="黑体" w:cs="黑体"/>
          <w:sz w:val="32"/>
          <w:szCs w:val="32"/>
        </w:rPr>
        <w:t>五、严肃财经纪律，提升依法理财水平</w:t>
      </w:r>
      <w:bookmarkEnd w:id="14"/>
    </w:p>
    <w:p>
      <w:pPr>
        <w:spacing w:line="600" w:lineRule="exact"/>
        <w:ind w:firstLine="640"/>
        <w:jc w:val="left"/>
        <w:rPr>
          <w:rFonts w:hint="eastAsia" w:ascii="仿宋_GB2312" w:eastAsia="仿宋_GB2312"/>
          <w:sz w:val="32"/>
          <w:szCs w:val="32"/>
        </w:rPr>
      </w:pPr>
      <w:r>
        <w:rPr>
          <w:rFonts w:hint="eastAsia" w:ascii="仿宋_GB2312" w:eastAsia="仿宋_GB2312"/>
          <w:sz w:val="32"/>
          <w:szCs w:val="32"/>
        </w:rPr>
        <w:t>要严格执行以《预算法》为核心的各项财经法律法规与规章制度，增强执法守法的自觉性；健全内部财务与资产管理制度，筑牢财经纪律防线，规范各项财务收支行为；注重风险防控，加强内部监督，完善内部控制体系，确保内部控制制度得到有效落实；增强财经纪律的刚性约束，不得擅自扩大开支范围、提高开支标准、增加津补贴和奖金项目。对违反财经纪律行为，将依法依规严肃处理并对责任人进行问责。</w:t>
      </w:r>
    </w:p>
    <w:p>
      <w:pPr>
        <w:spacing w:line="600" w:lineRule="exact"/>
        <w:ind w:firstLine="640"/>
        <w:jc w:val="left"/>
        <w:rPr>
          <w:rFonts w:hint="eastAsia" w:ascii="仿宋_GB2312" w:eastAsia="仿宋_GB2312"/>
          <w:sz w:val="32"/>
          <w:szCs w:val="32"/>
        </w:rPr>
      </w:pPr>
    </w:p>
    <w:p>
      <w:pPr>
        <w:spacing w:line="600" w:lineRule="exact"/>
        <w:ind w:firstLine="645"/>
        <w:rPr>
          <w:rFonts w:hint="eastAsia" w:ascii="仿宋_GB2312" w:eastAsia="仿宋_GB2312"/>
          <w:sz w:val="32"/>
          <w:szCs w:val="32"/>
        </w:rPr>
      </w:pPr>
      <w:bookmarkStart w:id="15" w:name="_Toc17979_WPSOffice_Level1"/>
      <w:r>
        <w:rPr>
          <w:rFonts w:hint="eastAsia" w:ascii="仿宋_GB2312" w:eastAsia="仿宋_GB2312"/>
          <w:sz w:val="32"/>
          <w:szCs w:val="32"/>
        </w:rPr>
        <w:t>附件：2020年全县一般公共预算收入计划表</w:t>
      </w:r>
      <w:bookmarkEnd w:id="15"/>
    </w:p>
    <w:p>
      <w:pPr>
        <w:spacing w:line="600" w:lineRule="exact"/>
        <w:ind w:firstLine="640" w:firstLineChars="200"/>
        <w:rPr>
          <w:rFonts w:hint="eastAsia" w:hAnsi="宋体" w:eastAsia="仿宋_GB2312"/>
          <w:sz w:val="32"/>
          <w:szCs w:val="32"/>
        </w:rPr>
      </w:pPr>
    </w:p>
    <w:p>
      <w:pPr>
        <w:spacing w:line="600" w:lineRule="exact"/>
        <w:ind w:firstLine="640" w:firstLineChars="200"/>
        <w:rPr>
          <w:rFonts w:hint="eastAsia" w:hAnsi="宋体" w:eastAsia="仿宋_GB2312"/>
          <w:sz w:val="32"/>
          <w:szCs w:val="32"/>
        </w:rPr>
      </w:pPr>
      <w:r>
        <w:rPr>
          <w:rFonts w:hint="eastAsia" w:hAnsi="宋体" w:eastAsia="仿宋_GB2312"/>
          <w:sz w:val="32"/>
          <w:szCs w:val="32"/>
        </w:rPr>
        <w:t xml:space="preserve">           </w:t>
      </w:r>
    </w:p>
    <w:p>
      <w:pPr>
        <w:spacing w:line="600" w:lineRule="exact"/>
        <w:rPr>
          <w:rFonts w:hint="eastAsia"/>
          <w:sz w:val="32"/>
          <w:szCs w:val="32"/>
        </w:rPr>
      </w:pPr>
    </w:p>
    <w:p>
      <w:pPr>
        <w:tabs>
          <w:tab w:val="left" w:pos="5601"/>
        </w:tabs>
        <w:spacing w:line="600" w:lineRule="exact"/>
        <w:ind w:firstLine="5548" w:firstLineChars="1734"/>
        <w:rPr>
          <w:rFonts w:hint="eastAsia" w:eastAsia="仿宋_GB2312"/>
          <w:sz w:val="32"/>
          <w:szCs w:val="32"/>
        </w:rPr>
      </w:pPr>
      <w:r>
        <w:rPr>
          <w:rFonts w:hint="eastAsia" w:eastAsia="仿宋_GB2312"/>
          <w:sz w:val="32"/>
          <w:szCs w:val="32"/>
        </w:rPr>
        <w:tab/>
      </w:r>
      <w:r>
        <w:rPr>
          <w:rFonts w:eastAsia="仿宋_GB2312"/>
          <w:sz w:val="32"/>
          <w:szCs w:val="32"/>
        </w:rPr>
        <w:t>郯城县人民政府</w:t>
      </w:r>
      <w:r>
        <w:rPr>
          <w:rFonts w:hint="eastAsia" w:eastAsia="仿宋_GB2312"/>
          <w:sz w:val="32"/>
          <w:szCs w:val="32"/>
        </w:rPr>
        <w:t xml:space="preserve">  </w:t>
      </w:r>
    </w:p>
    <w:p>
      <w:pPr>
        <w:spacing w:line="600" w:lineRule="exact"/>
        <w:ind w:right="-58" w:firstLine="5484" w:firstLineChars="1714"/>
        <w:rPr>
          <w:rFonts w:hint="eastAsia" w:eastAsia="仿宋_GB2312"/>
          <w:sz w:val="32"/>
          <w:szCs w:val="32"/>
        </w:rPr>
      </w:pPr>
      <w:r>
        <w:rPr>
          <w:rFonts w:eastAsia="仿宋_GB2312"/>
          <w:sz w:val="32"/>
          <w:szCs w:val="32"/>
        </w:rPr>
        <w:t>20</w:t>
      </w:r>
      <w:r>
        <w:rPr>
          <w:rFonts w:hint="eastAsia" w:eastAsia="仿宋_GB2312"/>
          <w:sz w:val="32"/>
          <w:szCs w:val="32"/>
        </w:rPr>
        <w:t>20</w:t>
      </w:r>
      <w:r>
        <w:rPr>
          <w:rFonts w:eastAsia="仿宋_GB2312"/>
          <w:sz w:val="32"/>
          <w:szCs w:val="32"/>
        </w:rPr>
        <w:t>年</w:t>
      </w:r>
      <w:r>
        <w:rPr>
          <w:rFonts w:hint="eastAsia" w:eastAsia="仿宋_GB2312"/>
          <w:sz w:val="32"/>
          <w:szCs w:val="32"/>
        </w:rPr>
        <w:t>6</w:t>
      </w:r>
      <w:r>
        <w:rPr>
          <w:rFonts w:eastAsia="仿宋_GB2312"/>
          <w:sz w:val="32"/>
          <w:szCs w:val="32"/>
        </w:rPr>
        <w:t>月</w:t>
      </w:r>
      <w:r>
        <w:rPr>
          <w:rFonts w:hint="eastAsia" w:eastAsia="仿宋_GB2312"/>
          <w:sz w:val="32"/>
          <w:szCs w:val="32"/>
        </w:rPr>
        <w:t>18</w:t>
      </w:r>
      <w:r>
        <w:rPr>
          <w:rFonts w:eastAsia="仿宋_GB2312"/>
          <w:sz w:val="32"/>
          <w:szCs w:val="32"/>
        </w:rPr>
        <w:t>日</w:t>
      </w:r>
    </w:p>
    <w:p>
      <w:pPr>
        <w:ind w:firstLine="640"/>
        <w:jc w:val="left"/>
        <w:rPr>
          <w:rFonts w:hint="eastAsia" w:ascii="仿宋_GB2312" w:hAnsi="仿宋_GB2312" w:eastAsia="仿宋_GB2312" w:cs="仿宋_GB2312"/>
          <w:sz w:val="32"/>
          <w:szCs w:val="32"/>
        </w:rPr>
      </w:pPr>
    </w:p>
    <w:p>
      <w:pPr>
        <w:ind w:firstLine="640"/>
        <w:jc w:val="left"/>
        <w:rPr>
          <w:rFonts w:hint="eastAsia" w:ascii="仿宋_GB2312" w:hAnsi="仿宋_GB2312" w:eastAsia="仿宋_GB2312" w:cs="仿宋_GB2312"/>
          <w:sz w:val="32"/>
          <w:szCs w:val="32"/>
        </w:rPr>
      </w:pPr>
    </w:p>
    <w:p>
      <w:pPr>
        <w:spacing w:line="600" w:lineRule="exact"/>
        <w:jc w:val="center"/>
        <w:rPr>
          <w:rFonts w:hint="eastAsia" w:ascii="方正小标宋简体" w:eastAsia="方正小标宋简体" w:hAnsiTheme="majorEastAsia"/>
          <w:sz w:val="44"/>
          <w:szCs w:val="44"/>
        </w:rPr>
      </w:pPr>
    </w:p>
    <w:p>
      <w:pPr>
        <w:spacing w:line="600" w:lineRule="exact"/>
        <w:jc w:val="center"/>
        <w:rPr>
          <w:rFonts w:hint="eastAsia" w:ascii="方正小标宋简体" w:eastAsia="方正小标宋简体" w:hAnsiTheme="majorEastAsia"/>
          <w:sz w:val="44"/>
          <w:szCs w:val="44"/>
        </w:rPr>
      </w:pPr>
    </w:p>
    <w:p>
      <w:pPr>
        <w:spacing w:line="600" w:lineRule="exact"/>
        <w:jc w:val="center"/>
        <w:rPr>
          <w:rFonts w:hint="eastAsia" w:ascii="方正小标宋简体" w:eastAsia="方正小标宋简体" w:hAnsiTheme="majorEastAsia"/>
          <w:sz w:val="44"/>
          <w:szCs w:val="44"/>
        </w:rPr>
      </w:pPr>
    </w:p>
    <w:p>
      <w:pPr>
        <w:spacing w:line="600" w:lineRule="exact"/>
        <w:jc w:val="center"/>
        <w:rPr>
          <w:rFonts w:hint="eastAsia" w:ascii="方正小标宋简体" w:eastAsia="方正小标宋简体" w:hAnsiTheme="majorEastAsia"/>
          <w:sz w:val="44"/>
          <w:szCs w:val="44"/>
        </w:rPr>
      </w:pPr>
    </w:p>
    <w:p>
      <w:pPr>
        <w:spacing w:line="600" w:lineRule="exact"/>
        <w:jc w:val="center"/>
        <w:rPr>
          <w:rFonts w:hint="eastAsia" w:ascii="方正小标宋简体" w:eastAsia="方正小标宋简体" w:hAnsiTheme="majorEastAsia"/>
          <w:sz w:val="44"/>
          <w:szCs w:val="44"/>
        </w:rPr>
      </w:pPr>
    </w:p>
    <w:p>
      <w:pPr>
        <w:spacing w:line="600" w:lineRule="exact"/>
        <w:jc w:val="center"/>
        <w:rPr>
          <w:rFonts w:hint="eastAsia" w:ascii="方正小标宋简体" w:eastAsia="方正小标宋简体" w:hAnsiTheme="majorEastAsia"/>
          <w:sz w:val="44"/>
          <w:szCs w:val="44"/>
        </w:rPr>
      </w:pPr>
    </w:p>
    <w:p>
      <w:pPr>
        <w:spacing w:line="600" w:lineRule="exact"/>
        <w:jc w:val="center"/>
        <w:rPr>
          <w:rFonts w:hint="eastAsia" w:ascii="方正小标宋简体" w:eastAsia="方正小标宋简体" w:hAnsiTheme="majorEastAsia"/>
          <w:sz w:val="44"/>
          <w:szCs w:val="44"/>
        </w:rPr>
      </w:pPr>
    </w:p>
    <w:p>
      <w:pPr>
        <w:spacing w:line="600" w:lineRule="exact"/>
        <w:jc w:val="center"/>
        <w:rPr>
          <w:rFonts w:hint="eastAsia" w:ascii="方正小标宋简体" w:eastAsia="方正小标宋简体" w:hAnsiTheme="majorEastAsia"/>
          <w:sz w:val="44"/>
          <w:szCs w:val="44"/>
        </w:rPr>
      </w:pPr>
    </w:p>
    <w:p>
      <w:pPr>
        <w:spacing w:line="600" w:lineRule="exact"/>
        <w:jc w:val="center"/>
        <w:rPr>
          <w:rFonts w:hint="eastAsia" w:ascii="方正小标宋简体" w:eastAsia="方正小标宋简体" w:hAnsiTheme="majorEastAsia"/>
          <w:sz w:val="44"/>
          <w:szCs w:val="44"/>
        </w:rPr>
      </w:pPr>
    </w:p>
    <w:p>
      <w:pPr>
        <w:spacing w:line="600" w:lineRule="exact"/>
        <w:jc w:val="center"/>
        <w:rPr>
          <w:rFonts w:hint="eastAsia" w:ascii="方正小标宋简体" w:eastAsia="方正小标宋简体" w:hAnsiTheme="majorEastAsia"/>
          <w:sz w:val="44"/>
          <w:szCs w:val="44"/>
        </w:rPr>
      </w:pPr>
    </w:p>
    <w:p>
      <w:pPr>
        <w:spacing w:line="600" w:lineRule="exact"/>
        <w:jc w:val="both"/>
        <w:rPr>
          <w:rFonts w:hint="eastAsia" w:ascii="方正小标宋简体" w:eastAsia="方正小标宋简体" w:hAnsiTheme="majorEastAsia"/>
          <w:sz w:val="44"/>
          <w:szCs w:val="44"/>
        </w:rPr>
      </w:pPr>
    </w:p>
    <w:p>
      <w:pPr>
        <w:spacing w:line="600" w:lineRule="exact"/>
        <w:jc w:val="center"/>
        <w:rPr>
          <w:rFonts w:ascii="文星仿宋" w:eastAsia="文星仿宋"/>
          <w:sz w:val="32"/>
          <w:szCs w:val="32"/>
        </w:rPr>
      </w:pPr>
      <w:r>
        <w:rPr>
          <w:rFonts w:hint="eastAsia" w:ascii="方正小标宋简体" w:eastAsia="方正小标宋简体" w:hAnsiTheme="majorEastAsia"/>
          <w:sz w:val="44"/>
          <w:szCs w:val="44"/>
        </w:rPr>
        <w:t>郯城县人民政府</w:t>
      </w:r>
    </w:p>
    <w:p>
      <w:pPr>
        <w:adjustRightInd w:val="0"/>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关于郯城宏创高科技电子产业园有限公司增加注册资本金的批复</w:t>
      </w:r>
    </w:p>
    <w:p>
      <w:pPr>
        <w:spacing w:line="600" w:lineRule="exact"/>
        <w:jc w:val="center"/>
        <w:rPr>
          <w:rFonts w:hint="eastAsia" w:ascii="楷体_GB2312" w:hAnsi="楷体_GB2312" w:eastAsia="楷体_GB2312" w:cs="楷体_GB2312"/>
          <w:sz w:val="32"/>
          <w:szCs w:val="32"/>
        </w:rPr>
      </w:pPr>
    </w:p>
    <w:p>
      <w:pPr>
        <w:spacing w:line="600" w:lineRule="exact"/>
        <w:jc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郯政字〔2020〕37号</w:t>
      </w:r>
    </w:p>
    <w:p>
      <w:pPr>
        <w:spacing w:line="600" w:lineRule="exact"/>
        <w:jc w:val="center"/>
        <w:rPr>
          <w:rFonts w:hint="eastAsia" w:ascii="楷体_GB2312" w:hAnsi="楷体_GB2312" w:eastAsia="楷体_GB2312" w:cs="楷体_GB2312"/>
          <w:sz w:val="32"/>
          <w:szCs w:val="32"/>
        </w:rPr>
      </w:pP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县国有资产管理服务中心：</w:t>
      </w:r>
    </w:p>
    <w:p>
      <w:pPr>
        <w:adjustRightInd w:val="0"/>
        <w:snapToGrid w:val="0"/>
        <w:spacing w:line="600" w:lineRule="exact"/>
        <w:ind w:firstLine="640" w:firstLineChars="200"/>
        <w:rPr>
          <w:rFonts w:ascii="仿宋_GB2312" w:hAnsi="仿宋_GB2312" w:eastAsia="仿宋_GB2312" w:cs="仿宋_GB2312"/>
          <w:sz w:val="32"/>
          <w:szCs w:val="32"/>
          <w:shd w:val="clear" w:color="030000" w:fill="FFFFFF"/>
        </w:rPr>
      </w:pPr>
      <w:r>
        <w:rPr>
          <w:rFonts w:hint="eastAsia" w:ascii="仿宋_GB2312" w:hAnsi="仿宋_GB2312" w:eastAsia="仿宋_GB2312" w:cs="仿宋_GB2312"/>
          <w:sz w:val="32"/>
          <w:szCs w:val="32"/>
        </w:rPr>
        <w:t>你单位《关于郯城宏创高科技电子产业园有限公司增加注册资本金的请示》（郯国资〔2020〕17号）收</w:t>
      </w:r>
      <w:r>
        <w:rPr>
          <w:rFonts w:hint="eastAsia" w:ascii="仿宋_GB2312" w:hAnsi="仿宋_GB2312" w:eastAsia="仿宋_GB2312" w:cs="仿宋_GB2312"/>
          <w:sz w:val="32"/>
          <w:szCs w:val="32"/>
          <w:shd w:val="clear" w:color="030000" w:fill="FFFFFF"/>
        </w:rPr>
        <w:t>悉，经研究，批复如下：</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原则同意将郯城宏创高科技电子产业园有限公司注册资本金增加至1亿元，相关手续按规定程序办理。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特此批复。</w:t>
      </w:r>
    </w:p>
    <w:p>
      <w:pPr>
        <w:spacing w:line="600" w:lineRule="exact"/>
        <w:ind w:firstLine="640" w:firstLineChars="200"/>
        <w:rPr>
          <w:rFonts w:ascii="仿宋_GB2312" w:hAnsi="仿宋_GB2312" w:eastAsia="仿宋_GB2312" w:cs="仿宋_GB2312"/>
          <w:sz w:val="32"/>
          <w:szCs w:val="32"/>
        </w:rPr>
      </w:pPr>
    </w:p>
    <w:p>
      <w:pPr>
        <w:spacing w:line="600" w:lineRule="exact"/>
        <w:ind w:right="960"/>
        <w:jc w:val="right"/>
        <w:rPr>
          <w:rFonts w:ascii="仿宋_GB2312" w:eastAsia="仿宋_GB2312"/>
          <w:sz w:val="32"/>
          <w:szCs w:val="32"/>
        </w:rPr>
      </w:pPr>
    </w:p>
    <w:p>
      <w:pPr>
        <w:spacing w:line="600" w:lineRule="exact"/>
        <w:ind w:right="960"/>
        <w:jc w:val="right"/>
        <w:rPr>
          <w:rFonts w:ascii="仿宋_GB2312" w:eastAsia="仿宋_GB2312"/>
          <w:sz w:val="32"/>
          <w:szCs w:val="32"/>
        </w:rPr>
      </w:pPr>
      <w:r>
        <w:rPr>
          <w:rFonts w:hint="eastAsia" w:ascii="仿宋_GB2312" w:eastAsia="仿宋_GB2312"/>
          <w:sz w:val="32"/>
          <w:szCs w:val="32"/>
        </w:rPr>
        <w:t>郯城县人民政府</w:t>
      </w:r>
    </w:p>
    <w:p>
      <w:pPr>
        <w:spacing w:line="600" w:lineRule="exact"/>
        <w:ind w:right="640"/>
        <w:jc w:val="right"/>
        <w:rPr>
          <w:rFonts w:ascii="仿宋_GB2312" w:eastAsia="仿宋_GB2312"/>
          <w:sz w:val="32"/>
          <w:szCs w:val="32"/>
        </w:rPr>
      </w:pPr>
      <w:r>
        <w:rPr>
          <w:rFonts w:hint="eastAsia" w:ascii="仿宋_GB2312" w:eastAsia="仿宋_GB2312"/>
          <w:sz w:val="32"/>
          <w:szCs w:val="32"/>
        </w:rPr>
        <w:t>2020年6月19日</w:t>
      </w:r>
    </w:p>
    <w:p>
      <w:pPr>
        <w:spacing w:line="600" w:lineRule="exact"/>
        <w:ind w:firstLine="640" w:firstLineChars="200"/>
        <w:rPr>
          <w:rFonts w:ascii="仿宋_GB2312" w:hAnsi="仿宋_GB2312" w:eastAsia="仿宋_GB2312" w:cs="仿宋_GB2312"/>
          <w:sz w:val="32"/>
          <w:szCs w:val="32"/>
        </w:rPr>
      </w:pPr>
    </w:p>
    <w:p>
      <w:pPr>
        <w:spacing w:line="560" w:lineRule="exact"/>
        <w:jc w:val="center"/>
        <w:rPr>
          <w:rFonts w:hint="eastAsia" w:ascii="Times New Roman" w:hAnsi="Times New Roman" w:eastAsia="方正小标宋简体" w:cs="方正小标宋简体"/>
          <w:sz w:val="44"/>
          <w:szCs w:val="44"/>
          <w:lang w:eastAsia="zh-CN"/>
        </w:rPr>
      </w:pPr>
    </w:p>
    <w:p>
      <w:pPr>
        <w:spacing w:line="560" w:lineRule="exact"/>
        <w:jc w:val="center"/>
        <w:rPr>
          <w:rFonts w:hint="eastAsia" w:ascii="Times New Roman" w:hAnsi="Times New Roman" w:eastAsia="方正小标宋简体" w:cs="方正小标宋简体"/>
          <w:sz w:val="44"/>
          <w:szCs w:val="44"/>
          <w:lang w:eastAsia="zh-CN"/>
        </w:rPr>
      </w:pPr>
    </w:p>
    <w:p>
      <w:pPr>
        <w:spacing w:line="560" w:lineRule="exact"/>
        <w:jc w:val="center"/>
        <w:rPr>
          <w:rFonts w:hint="eastAsia" w:ascii="Times New Roman" w:hAnsi="Times New Roman" w:eastAsia="方正小标宋简体" w:cs="方正小标宋简体"/>
          <w:sz w:val="44"/>
          <w:szCs w:val="44"/>
          <w:lang w:eastAsia="zh-CN"/>
        </w:rPr>
      </w:pPr>
    </w:p>
    <w:p>
      <w:pPr>
        <w:spacing w:line="560" w:lineRule="exact"/>
        <w:jc w:val="center"/>
        <w:rPr>
          <w:rFonts w:hint="eastAsia" w:ascii="Times New Roman" w:hAnsi="Times New Roman" w:eastAsia="方正小标宋简体" w:cs="方正小标宋简体"/>
          <w:sz w:val="44"/>
          <w:szCs w:val="44"/>
          <w:lang w:eastAsia="zh-CN"/>
        </w:rPr>
      </w:pPr>
    </w:p>
    <w:p>
      <w:pPr>
        <w:spacing w:line="560" w:lineRule="exact"/>
        <w:jc w:val="both"/>
        <w:rPr>
          <w:rFonts w:hint="eastAsia" w:ascii="Times New Roman" w:hAnsi="Times New Roman" w:eastAsia="方正小标宋简体" w:cs="方正小标宋简体"/>
          <w:sz w:val="44"/>
          <w:szCs w:val="44"/>
          <w:lang w:eastAsia="zh-CN"/>
        </w:rPr>
      </w:pPr>
    </w:p>
    <w:p>
      <w:pPr>
        <w:spacing w:line="560" w:lineRule="exact"/>
        <w:jc w:val="center"/>
        <w:rPr>
          <w:rFonts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郯城县人民政府</w:t>
      </w:r>
    </w:p>
    <w:p>
      <w:pPr>
        <w:spacing w:line="560" w:lineRule="exact"/>
        <w:jc w:val="center"/>
        <w:rPr>
          <w:rFonts w:hint="eastAsia"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关于同意成立郯城县机械铸造产业园的</w:t>
      </w:r>
    </w:p>
    <w:p>
      <w:pPr>
        <w:spacing w:line="560" w:lineRule="exact"/>
        <w:jc w:val="center"/>
        <w:rPr>
          <w:rFonts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批复</w:t>
      </w:r>
    </w:p>
    <w:p>
      <w:pPr>
        <w:spacing w:line="560" w:lineRule="exact"/>
        <w:jc w:val="center"/>
        <w:rPr>
          <w:rFonts w:ascii="Times New Roman" w:hAnsi="Times New Roman" w:eastAsia="方正小标宋简体" w:cs="方正小标宋简体"/>
          <w:sz w:val="44"/>
          <w:szCs w:val="44"/>
        </w:rPr>
      </w:pPr>
    </w:p>
    <w:p>
      <w:pPr>
        <w:spacing w:line="560" w:lineRule="exact"/>
        <w:jc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郯政</w:t>
      </w:r>
      <w:bookmarkStart w:id="16" w:name="_Hlk42677753"/>
      <w:r>
        <w:rPr>
          <w:rFonts w:hint="eastAsia" w:ascii="楷体_GB2312" w:hAnsi="楷体_GB2312" w:eastAsia="楷体_GB2312" w:cs="楷体_GB2312"/>
          <w:sz w:val="32"/>
          <w:szCs w:val="32"/>
          <w:lang w:val="en-US" w:eastAsia="zh-CN"/>
        </w:rPr>
        <w:t>字</w:t>
      </w:r>
      <w:r>
        <w:rPr>
          <w:rFonts w:hint="eastAsia" w:ascii="楷体_GB2312" w:hAnsi="楷体_GB2312" w:eastAsia="楷体_GB2312" w:cs="楷体_GB2312"/>
          <w:sz w:val="32"/>
          <w:szCs w:val="32"/>
        </w:rPr>
        <w:t>〔2020〕</w:t>
      </w:r>
      <w:bookmarkEnd w:id="16"/>
      <w:r>
        <w:rPr>
          <w:rFonts w:hint="eastAsia" w:ascii="楷体_GB2312" w:hAnsi="楷体_GB2312" w:eastAsia="楷体_GB2312" w:cs="楷体_GB2312"/>
          <w:sz w:val="32"/>
          <w:szCs w:val="32"/>
          <w:lang w:val="en-US" w:eastAsia="zh-CN"/>
        </w:rPr>
        <w:t>38</w:t>
      </w:r>
      <w:r>
        <w:rPr>
          <w:rFonts w:hint="eastAsia" w:ascii="楷体_GB2312" w:hAnsi="楷体_GB2312" w:eastAsia="楷体_GB2312" w:cs="楷体_GB2312"/>
          <w:sz w:val="32"/>
          <w:szCs w:val="32"/>
        </w:rPr>
        <w:t>号</w:t>
      </w:r>
    </w:p>
    <w:p>
      <w:pPr>
        <w:spacing w:line="560" w:lineRule="exact"/>
        <w:jc w:val="center"/>
        <w:rPr>
          <w:rFonts w:ascii="Times New Roman" w:hAnsi="Times New Roman" w:eastAsia="方正小标宋简体" w:cs="方正小标宋简体"/>
          <w:sz w:val="44"/>
          <w:szCs w:val="44"/>
        </w:rPr>
      </w:pP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红花镇人民政府：</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你镇《关于筹建</w:t>
      </w:r>
      <w:bookmarkStart w:id="17" w:name="_Hlk42678069"/>
      <w:r>
        <w:rPr>
          <w:rFonts w:hint="eastAsia" w:ascii="仿宋_GB2312" w:hAnsi="仿宋_GB2312" w:eastAsia="仿宋_GB2312" w:cs="仿宋_GB2312"/>
          <w:sz w:val="32"/>
          <w:szCs w:val="32"/>
        </w:rPr>
        <w:t>郯城县机械铸造产业园</w:t>
      </w:r>
      <w:bookmarkEnd w:id="17"/>
      <w:r>
        <w:rPr>
          <w:rFonts w:hint="eastAsia" w:ascii="仿宋_GB2312" w:hAnsi="仿宋_GB2312" w:eastAsia="仿宋_GB2312" w:cs="仿宋_GB2312"/>
          <w:sz w:val="32"/>
          <w:szCs w:val="32"/>
        </w:rPr>
        <w:t xml:space="preserve">的申请报告》（红政报〔2020〕5号）收悉，经研究，现批复如下： </w:t>
      </w:r>
    </w:p>
    <w:p>
      <w:pPr>
        <w:spacing w:line="560" w:lineRule="exact"/>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rPr>
        <w:t>一、同意成立郯城县机械铸造产业园。</w:t>
      </w:r>
      <w:r>
        <w:rPr>
          <w:rFonts w:hint="eastAsia" w:ascii="仿宋_GB2312" w:hAnsi="仿宋_GB2312" w:eastAsia="仿宋_GB2312" w:cs="仿宋_GB2312"/>
          <w:sz w:val="32"/>
          <w:szCs w:val="32"/>
          <w:shd w:val="clear" w:color="auto" w:fill="FFFFFF"/>
        </w:rPr>
        <w:t>产业园位于红花镇高陵村东2公里，包括南、北两个片区，其中南片区占地面积约20亩，四至坐标为：N34°30'47"、E118°25'58"；N34°30'47"、E118°26'3"；N34°30'44.1"、E118°26'3"；N4°30'44"、E118°25'59"</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北片区占地面积约40亩，四至坐标为：N34°31′16"、E118°25′57"；N34°31′15"、E118°26'3"；N34°31'10"、E118°26'3"；N34°31'11"、E118°25'56"。</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二、以现有铸造企业为依托，延伸产业链条，合理布局产业，形成以铸造原材料加工、机械铸件、精密磨具等于一体的产业园。产业定位为五金工具制造、铸造、锻打等。</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三、产业园区主要规划建设机械产业区、模具机加工区、铸件产业区、行政区等。</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四、要扎实做好园区的招商引资工作，积极引进产业集聚、创新能力强、发展前景好的优质企业入驻。加快配套建设相关基础设施，积极优化园区发展环境，为企业正常生产提供保障。</w:t>
      </w:r>
    </w:p>
    <w:p>
      <w:pPr>
        <w:spacing w:line="560" w:lineRule="exact"/>
        <w:ind w:firstLine="640" w:firstLineChars="200"/>
        <w:rPr>
          <w:rFonts w:ascii="仿宋" w:hAnsi="仿宋" w:eastAsia="仿宋" w:cs="黑体"/>
          <w:sz w:val="32"/>
          <w:szCs w:val="32"/>
        </w:rPr>
      </w:pPr>
    </w:p>
    <w:p>
      <w:pPr>
        <w:spacing w:line="560" w:lineRule="exact"/>
        <w:ind w:firstLine="640" w:firstLineChars="200"/>
        <w:rPr>
          <w:rFonts w:ascii="仿宋" w:hAnsi="仿宋" w:eastAsia="仿宋" w:cs="黑体"/>
          <w:sz w:val="32"/>
          <w:szCs w:val="32"/>
        </w:rPr>
      </w:pPr>
    </w:p>
    <w:p>
      <w:pPr>
        <w:spacing w:line="560" w:lineRule="exact"/>
        <w:ind w:firstLine="640" w:firstLineChars="200"/>
        <w:rPr>
          <w:rFonts w:hint="eastAsia" w:ascii="仿宋_GB2312" w:hAnsi="仿宋_GB2312" w:eastAsia="仿宋_GB2312" w:cs="仿宋_GB2312"/>
          <w:sz w:val="32"/>
          <w:szCs w:val="32"/>
        </w:rPr>
      </w:pPr>
      <w:r>
        <w:rPr>
          <w:rFonts w:hint="eastAsia" w:ascii="仿宋" w:hAnsi="仿宋" w:eastAsia="仿宋" w:cs="黑体"/>
          <w:sz w:val="32"/>
          <w:szCs w:val="32"/>
        </w:rPr>
        <w:t xml:space="preserve">                          </w:t>
      </w:r>
      <w:r>
        <w:rPr>
          <w:rFonts w:hint="eastAsia" w:ascii="仿宋" w:hAnsi="仿宋" w:eastAsia="仿宋"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郯城县人民政府</w:t>
      </w:r>
    </w:p>
    <w:p>
      <w:pPr>
        <w:spacing w:line="560" w:lineRule="exact"/>
        <w:ind w:firstLine="5440" w:firstLineChars="1700"/>
        <w:rPr>
          <w:rFonts w:ascii="仿宋" w:hAnsi="仿宋" w:eastAsia="仿宋" w:cs="黑体"/>
          <w:sz w:val="32"/>
          <w:szCs w:val="32"/>
        </w:rPr>
      </w:pPr>
      <w:r>
        <w:rPr>
          <w:rFonts w:hint="eastAsia" w:ascii="仿宋_GB2312" w:hAnsi="仿宋_GB2312" w:eastAsia="仿宋_GB2312" w:cs="仿宋_GB2312"/>
          <w:sz w:val="32"/>
          <w:szCs w:val="32"/>
        </w:rPr>
        <w:t>2020年6月</w:t>
      </w: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日</w:t>
      </w:r>
    </w:p>
    <w:p>
      <w:pPr>
        <w:spacing w:line="600" w:lineRule="exact"/>
        <w:jc w:val="center"/>
        <w:rPr>
          <w:rFonts w:hint="eastAsia" w:ascii="方正小标宋简体" w:eastAsia="方正小标宋简体" w:hAnsiTheme="majorEastAsia"/>
          <w:sz w:val="44"/>
          <w:szCs w:val="44"/>
        </w:rPr>
      </w:pPr>
    </w:p>
    <w:p>
      <w:pPr>
        <w:spacing w:line="600" w:lineRule="exact"/>
        <w:jc w:val="center"/>
        <w:rPr>
          <w:rFonts w:hint="eastAsia" w:ascii="方正小标宋简体" w:eastAsia="方正小标宋简体" w:hAnsiTheme="majorEastAsia"/>
          <w:sz w:val="44"/>
          <w:szCs w:val="44"/>
        </w:rPr>
      </w:pPr>
    </w:p>
    <w:p>
      <w:pPr>
        <w:spacing w:line="600" w:lineRule="exact"/>
        <w:jc w:val="center"/>
        <w:rPr>
          <w:rFonts w:hint="eastAsia" w:ascii="方正小标宋简体" w:eastAsia="方正小标宋简体" w:hAnsiTheme="majorEastAsia"/>
          <w:sz w:val="44"/>
          <w:szCs w:val="44"/>
        </w:rPr>
      </w:pPr>
    </w:p>
    <w:p>
      <w:pPr>
        <w:spacing w:line="600" w:lineRule="exact"/>
        <w:jc w:val="center"/>
        <w:rPr>
          <w:rFonts w:hint="eastAsia" w:ascii="方正小标宋简体" w:eastAsia="方正小标宋简体" w:hAnsiTheme="majorEastAsia"/>
          <w:sz w:val="44"/>
          <w:szCs w:val="44"/>
        </w:rPr>
      </w:pPr>
    </w:p>
    <w:p>
      <w:pPr>
        <w:spacing w:line="600" w:lineRule="exact"/>
        <w:jc w:val="center"/>
        <w:rPr>
          <w:rFonts w:hint="eastAsia" w:ascii="方正小标宋简体" w:eastAsia="方正小标宋简体" w:hAnsiTheme="majorEastAsia"/>
          <w:sz w:val="44"/>
          <w:szCs w:val="44"/>
        </w:rPr>
      </w:pPr>
    </w:p>
    <w:p>
      <w:pPr>
        <w:spacing w:line="600" w:lineRule="exact"/>
        <w:jc w:val="center"/>
        <w:rPr>
          <w:rFonts w:hint="eastAsia" w:ascii="方正小标宋简体" w:eastAsia="方正小标宋简体" w:hAnsiTheme="majorEastAsia"/>
          <w:sz w:val="44"/>
          <w:szCs w:val="44"/>
        </w:rPr>
      </w:pPr>
    </w:p>
    <w:p>
      <w:pPr>
        <w:spacing w:line="600" w:lineRule="exact"/>
        <w:jc w:val="center"/>
        <w:rPr>
          <w:rFonts w:hint="eastAsia" w:ascii="方正小标宋简体" w:eastAsia="方正小标宋简体" w:hAnsiTheme="majorEastAsia"/>
          <w:sz w:val="44"/>
          <w:szCs w:val="44"/>
        </w:rPr>
      </w:pPr>
    </w:p>
    <w:p>
      <w:pPr>
        <w:spacing w:line="600" w:lineRule="exact"/>
        <w:jc w:val="center"/>
        <w:rPr>
          <w:rFonts w:hint="eastAsia" w:ascii="方正小标宋简体" w:eastAsia="方正小标宋简体" w:hAnsiTheme="majorEastAsia"/>
          <w:sz w:val="44"/>
          <w:szCs w:val="44"/>
        </w:rPr>
      </w:pPr>
    </w:p>
    <w:p>
      <w:pPr>
        <w:spacing w:line="600" w:lineRule="exact"/>
        <w:jc w:val="center"/>
        <w:rPr>
          <w:rFonts w:hint="eastAsia" w:ascii="方正小标宋简体" w:eastAsia="方正小标宋简体" w:hAnsiTheme="majorEastAsia"/>
          <w:sz w:val="44"/>
          <w:szCs w:val="44"/>
        </w:rPr>
      </w:pPr>
    </w:p>
    <w:p>
      <w:pPr>
        <w:spacing w:line="600" w:lineRule="exact"/>
        <w:jc w:val="center"/>
        <w:rPr>
          <w:rFonts w:hint="eastAsia" w:ascii="方正小标宋简体" w:eastAsia="方正小标宋简体" w:hAnsiTheme="majorEastAsia"/>
          <w:sz w:val="44"/>
          <w:szCs w:val="44"/>
        </w:rPr>
      </w:pPr>
    </w:p>
    <w:p>
      <w:pPr>
        <w:spacing w:line="600" w:lineRule="exact"/>
        <w:jc w:val="center"/>
        <w:rPr>
          <w:rFonts w:hint="eastAsia" w:ascii="方正小标宋简体" w:eastAsia="方正小标宋简体" w:hAnsiTheme="majorEastAsia"/>
          <w:sz w:val="44"/>
          <w:szCs w:val="44"/>
        </w:rPr>
      </w:pPr>
    </w:p>
    <w:p>
      <w:pPr>
        <w:spacing w:line="600" w:lineRule="exact"/>
        <w:jc w:val="center"/>
        <w:rPr>
          <w:rFonts w:hint="eastAsia" w:ascii="方正小标宋简体" w:eastAsia="方正小标宋简体" w:hAnsiTheme="majorEastAsia"/>
          <w:sz w:val="44"/>
          <w:szCs w:val="44"/>
        </w:rPr>
      </w:pPr>
    </w:p>
    <w:p>
      <w:pPr>
        <w:spacing w:line="600" w:lineRule="exact"/>
        <w:jc w:val="center"/>
        <w:rPr>
          <w:rFonts w:hint="eastAsia" w:ascii="方正小标宋简体" w:eastAsia="方正小标宋简体" w:hAnsiTheme="majorEastAsia"/>
          <w:sz w:val="44"/>
          <w:szCs w:val="44"/>
        </w:rPr>
      </w:pPr>
    </w:p>
    <w:p>
      <w:pPr>
        <w:spacing w:line="600" w:lineRule="exact"/>
        <w:jc w:val="center"/>
        <w:rPr>
          <w:rFonts w:hint="eastAsia" w:ascii="方正小标宋简体" w:eastAsia="方正小标宋简体" w:hAnsiTheme="majorEastAsia"/>
          <w:sz w:val="44"/>
          <w:szCs w:val="44"/>
        </w:rPr>
      </w:pPr>
    </w:p>
    <w:p>
      <w:pPr>
        <w:spacing w:line="600" w:lineRule="exact"/>
        <w:jc w:val="both"/>
        <w:rPr>
          <w:rFonts w:hint="eastAsia" w:ascii="方正小标宋简体" w:eastAsia="方正小标宋简体" w:hAnsiTheme="majorEastAsia"/>
          <w:sz w:val="44"/>
          <w:szCs w:val="44"/>
        </w:rPr>
      </w:pPr>
    </w:p>
    <w:p>
      <w:pPr>
        <w:pStyle w:val="2"/>
        <w:rPr>
          <w:rFonts w:hint="eastAsia" w:ascii="方正小标宋简体" w:eastAsia="方正小标宋简体" w:hAnsiTheme="majorEastAsia"/>
          <w:sz w:val="44"/>
          <w:szCs w:val="44"/>
        </w:rPr>
      </w:pPr>
    </w:p>
    <w:p>
      <w:pPr>
        <w:pStyle w:val="2"/>
        <w:rPr>
          <w:rFonts w:hint="eastAsia" w:ascii="方正小标宋简体" w:eastAsia="方正小标宋简体" w:hAnsiTheme="majorEastAsia"/>
          <w:sz w:val="44"/>
          <w:szCs w:val="44"/>
        </w:rPr>
      </w:pPr>
    </w:p>
    <w:p>
      <w:pPr>
        <w:spacing w:line="600" w:lineRule="exact"/>
        <w:jc w:val="center"/>
        <w:rPr>
          <w:rFonts w:hint="eastAsia" w:ascii="方正小标宋简体" w:eastAsia="方正小标宋简体" w:hAnsiTheme="majorEastAsia"/>
          <w:sz w:val="44"/>
          <w:szCs w:val="44"/>
        </w:rPr>
      </w:pPr>
    </w:p>
    <w:p>
      <w:pPr>
        <w:spacing w:line="600" w:lineRule="exact"/>
        <w:jc w:val="center"/>
        <w:rPr>
          <w:rFonts w:ascii="文星仿宋" w:eastAsia="文星仿宋"/>
          <w:sz w:val="32"/>
          <w:szCs w:val="32"/>
        </w:rPr>
      </w:pPr>
      <w:r>
        <w:rPr>
          <w:rFonts w:hint="eastAsia" w:ascii="方正小标宋简体" w:eastAsia="方正小标宋简体" w:hAnsiTheme="majorEastAsia"/>
          <w:sz w:val="44"/>
          <w:szCs w:val="44"/>
        </w:rPr>
        <w:t>郯城县人民政府</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关于成立</w:t>
      </w:r>
      <w:r>
        <w:rPr>
          <w:rFonts w:ascii="Times New Roman" w:hAnsi="Times New Roman" w:eastAsia="方正小标宋简体" w:cs="Times New Roman"/>
          <w:sz w:val="44"/>
          <w:szCs w:val="44"/>
          <w:shd w:val="clear" w:color="auto" w:fill="FFFFFF"/>
        </w:rPr>
        <w:t>郯城人才发展集团有限公司</w:t>
      </w:r>
      <w:r>
        <w:rPr>
          <w:rFonts w:hint="eastAsia" w:ascii="方正小标宋简体" w:hAnsi="方正小标宋简体" w:eastAsia="方正小标宋简体" w:cs="方正小标宋简体"/>
          <w:sz w:val="44"/>
          <w:szCs w:val="44"/>
        </w:rPr>
        <w:t>的</w:t>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批复</w:t>
      </w:r>
    </w:p>
    <w:p>
      <w:pPr>
        <w:spacing w:line="600" w:lineRule="exact"/>
        <w:jc w:val="left"/>
        <w:rPr>
          <w:rFonts w:ascii="仿宋_GB2312" w:hAnsi="仿宋_GB2312" w:eastAsia="仿宋_GB2312" w:cs="仿宋_GB2312"/>
          <w:sz w:val="32"/>
          <w:szCs w:val="32"/>
        </w:rPr>
      </w:pPr>
    </w:p>
    <w:p>
      <w:pPr>
        <w:spacing w:line="600" w:lineRule="exact"/>
        <w:jc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郯政字〔2020〕39号</w:t>
      </w:r>
    </w:p>
    <w:p>
      <w:pPr>
        <w:spacing w:line="600" w:lineRule="exact"/>
        <w:jc w:val="left"/>
        <w:rPr>
          <w:rFonts w:ascii="仿宋_GB2312" w:hAnsi="仿宋_GB2312" w:eastAsia="仿宋_GB2312" w:cs="仿宋_GB2312"/>
          <w:sz w:val="32"/>
          <w:szCs w:val="32"/>
        </w:rPr>
      </w:pP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县国有资产管理服务中心：</w:t>
      </w:r>
    </w:p>
    <w:p>
      <w:pPr>
        <w:spacing w:line="600" w:lineRule="exact"/>
        <w:ind w:left="105" w:leftChars="50" w:firstLine="640" w:firstLineChars="200"/>
        <w:rPr>
          <w:rFonts w:ascii="仿宋_GB2312" w:hAnsi="仿宋_GB2312" w:eastAsia="仿宋_GB2312" w:cs="仿宋_GB2312"/>
          <w:sz w:val="32"/>
          <w:szCs w:val="32"/>
          <w:shd w:val="clear" w:color="030000" w:fill="FFFFFF"/>
        </w:rPr>
      </w:pPr>
      <w:r>
        <w:rPr>
          <w:rFonts w:hint="eastAsia" w:ascii="仿宋_GB2312" w:hAnsi="仿宋_GB2312" w:eastAsia="仿宋_GB2312" w:cs="仿宋_GB2312"/>
          <w:sz w:val="32"/>
          <w:szCs w:val="32"/>
        </w:rPr>
        <w:t>你单位《</w:t>
      </w:r>
      <w:r>
        <w:rPr>
          <w:rFonts w:hint="eastAsia" w:ascii="Times New Roman" w:hAnsi="Times New Roman" w:eastAsia="仿宋_GB2312" w:cs="Times New Roman"/>
          <w:sz w:val="32"/>
          <w:szCs w:val="32"/>
          <w:shd w:val="clear" w:color="auto" w:fill="FFFFFF"/>
        </w:rPr>
        <w:t>关于成立</w:t>
      </w:r>
      <w:r>
        <w:rPr>
          <w:rFonts w:ascii="Times New Roman" w:hAnsi="Times New Roman" w:eastAsia="仿宋_GB2312" w:cs="Times New Roman"/>
          <w:sz w:val="32"/>
          <w:szCs w:val="32"/>
          <w:shd w:val="clear" w:color="auto" w:fill="FFFFFF"/>
        </w:rPr>
        <w:t>郯城人才发展集团有限公司</w:t>
      </w:r>
      <w:r>
        <w:rPr>
          <w:rFonts w:hint="eastAsia" w:ascii="Times New Roman" w:hAnsi="Times New Roman" w:eastAsia="仿宋_GB2312" w:cs="Times New Roman"/>
          <w:sz w:val="32"/>
          <w:szCs w:val="32"/>
          <w:shd w:val="clear" w:color="auto" w:fill="FFFFFF"/>
        </w:rPr>
        <w:t>的请示》（</w:t>
      </w:r>
      <w:r>
        <w:rPr>
          <w:rFonts w:hint="eastAsia" w:ascii="仿宋_GB2312" w:hAnsi="仿宋_GB2312" w:eastAsia="仿宋_GB2312" w:cs="仿宋_GB2312"/>
          <w:sz w:val="32"/>
          <w:szCs w:val="32"/>
        </w:rPr>
        <w:t>郯国资〔2020〕20号）收</w:t>
      </w:r>
      <w:r>
        <w:rPr>
          <w:rFonts w:hint="eastAsia" w:ascii="仿宋_GB2312" w:hAnsi="仿宋_GB2312" w:eastAsia="仿宋_GB2312" w:cs="仿宋_GB2312"/>
          <w:sz w:val="32"/>
          <w:szCs w:val="32"/>
          <w:shd w:val="clear" w:color="030000" w:fill="FFFFFF"/>
        </w:rPr>
        <w:t>悉，经研究，批复如下：</w:t>
      </w:r>
    </w:p>
    <w:p>
      <w:pPr>
        <w:spacing w:line="600" w:lineRule="exact"/>
        <w:ind w:left="105" w:leftChars="5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shd w:val="clear" w:color="auto" w:fill="FFFFFF"/>
        </w:rPr>
        <w:t>原则同意你单位出资</w:t>
      </w:r>
      <w:r>
        <w:rPr>
          <w:rFonts w:ascii="Times New Roman" w:hAnsi="Times New Roman" w:eastAsia="仿宋_GB2312" w:cs="Times New Roman"/>
          <w:sz w:val="32"/>
          <w:szCs w:val="32"/>
          <w:shd w:val="clear" w:color="auto" w:fill="FFFFFF"/>
        </w:rPr>
        <w:t>成立郯城人才发展集团有限公司</w:t>
      </w:r>
      <w:r>
        <w:rPr>
          <w:rFonts w:hint="eastAsia" w:ascii="Times New Roman" w:hAnsi="Times New Roman" w:eastAsia="仿宋_GB2312" w:cs="Times New Roman"/>
          <w:sz w:val="32"/>
          <w:szCs w:val="32"/>
          <w:shd w:val="clear" w:color="auto" w:fill="FFFFFF"/>
        </w:rPr>
        <w:t>，</w:t>
      </w:r>
      <w:r>
        <w:rPr>
          <w:rFonts w:ascii="Times New Roman" w:hAnsi="Times New Roman" w:eastAsia="仿宋_GB2312" w:cs="Times New Roman"/>
          <w:sz w:val="32"/>
          <w:szCs w:val="32"/>
          <w:shd w:val="clear" w:color="auto" w:fill="FFFFFF"/>
        </w:rPr>
        <w:t>公司</w:t>
      </w:r>
      <w:r>
        <w:rPr>
          <w:rFonts w:hint="eastAsia" w:ascii="Times New Roman" w:hAnsi="Times New Roman" w:eastAsia="仿宋_GB2312" w:cs="Times New Roman"/>
          <w:sz w:val="32"/>
          <w:szCs w:val="32"/>
          <w:shd w:val="clear" w:color="auto" w:fill="FFFFFF"/>
        </w:rPr>
        <w:t>注册资本金10000万元，</w:t>
      </w:r>
      <w:r>
        <w:rPr>
          <w:rFonts w:hint="eastAsia" w:ascii="仿宋_GB2312" w:hAnsi="仿宋_GB2312" w:eastAsia="仿宋_GB2312" w:cs="仿宋_GB2312"/>
          <w:sz w:val="32"/>
          <w:szCs w:val="32"/>
        </w:rPr>
        <w:t>经营范围：</w:t>
      </w:r>
      <w:r>
        <w:rPr>
          <w:rFonts w:hint="eastAsia" w:ascii="Times New Roman" w:hAnsi="Times New Roman" w:eastAsia="仿宋_GB2312" w:cs="Times New Roman"/>
          <w:sz w:val="32"/>
          <w:szCs w:val="32"/>
        </w:rPr>
        <w:t>人才交流、人才引进、人才评估、人才就业咨询、指导及服务，人才创业创新项目投资服务；人才信息网站、人才大数据库管理运营，互联网信息服务，人力资源信息咨询服务；人才创业孵化器、加速器管理运营；人才公寓、人才社区和人才创业园区开发经营，物业管理；科技领域大型峰会承办，信息技术咨询服务；企业形象策划，企业管理咨询；影视策划、制作，摄像服务</w:t>
      </w:r>
      <w:r>
        <w:rPr>
          <w:rFonts w:ascii="Times New Roman" w:hAnsi="Times New Roman" w:eastAsia="仿宋_GB2312" w:cs="Times New Roman"/>
          <w:sz w:val="32"/>
          <w:szCs w:val="32"/>
        </w:rPr>
        <w:t>。</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由武玉波同志任公司董事长、总经理，兼任法定代表人。</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你单位要认真履行监管职责，督促该公司严格按照《公司法》等有关法律法规</w:t>
      </w:r>
      <w:r>
        <w:rPr>
          <w:rFonts w:hint="eastAsia" w:ascii="仿宋_GB2312" w:hAnsi="仿宋_GB2312" w:eastAsia="仿宋_GB2312" w:cs="仿宋_GB2312"/>
          <w:sz w:val="32"/>
          <w:szCs w:val="32"/>
        </w:rPr>
        <w:t>建立规章制度，</w:t>
      </w:r>
      <w:r>
        <w:rPr>
          <w:rFonts w:hint="eastAsia" w:ascii="Times New Roman" w:hAnsi="Times New Roman" w:eastAsia="仿宋_GB2312" w:cs="Times New Roman"/>
          <w:sz w:val="32"/>
          <w:szCs w:val="32"/>
        </w:rPr>
        <w:t>完善法人治理结构，依法合规开展经营活动，切实防范风险。</w:t>
      </w:r>
    </w:p>
    <w:p>
      <w:pPr>
        <w:spacing w:line="600" w:lineRule="exact"/>
        <w:ind w:firstLine="640" w:firstLineChars="200"/>
        <w:rPr>
          <w:rFonts w:ascii="仿宋_GB2312" w:eastAsia="仿宋_GB2312"/>
          <w:sz w:val="32"/>
          <w:szCs w:val="32"/>
        </w:rPr>
      </w:pPr>
      <w:r>
        <w:rPr>
          <w:rFonts w:hint="eastAsia" w:ascii="仿宋_GB2312" w:hAnsi="仿宋_GB2312" w:eastAsia="仿宋_GB2312" w:cs="仿宋_GB2312"/>
          <w:sz w:val="32"/>
          <w:szCs w:val="32"/>
        </w:rPr>
        <w:t>特此批复。</w:t>
      </w:r>
    </w:p>
    <w:p>
      <w:pPr>
        <w:spacing w:line="600" w:lineRule="exact"/>
        <w:ind w:right="960"/>
        <w:jc w:val="right"/>
        <w:rPr>
          <w:rFonts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郯城县人民政府</w:t>
      </w:r>
    </w:p>
    <w:p>
      <w:pPr>
        <w:bidi w:val="0"/>
        <w:jc w:val="center"/>
        <w:rPr>
          <w:rFonts w:hint="eastAsia"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2020年6月29日</w:t>
      </w:r>
    </w:p>
    <w:p>
      <w:pPr>
        <w:spacing w:line="560" w:lineRule="exact"/>
        <w:jc w:val="center"/>
        <w:rPr>
          <w:rFonts w:hint="eastAsia" w:ascii="方正小标宋简体" w:eastAsia="方正小标宋简体"/>
          <w:sz w:val="44"/>
          <w:szCs w:val="44"/>
        </w:rPr>
      </w:pPr>
    </w:p>
    <w:p>
      <w:pPr>
        <w:spacing w:line="560" w:lineRule="exact"/>
        <w:jc w:val="center"/>
        <w:rPr>
          <w:rFonts w:hint="eastAsia" w:ascii="方正小标宋简体" w:eastAsia="方正小标宋简体"/>
          <w:sz w:val="44"/>
          <w:szCs w:val="44"/>
        </w:rPr>
      </w:pPr>
    </w:p>
    <w:p>
      <w:pPr>
        <w:spacing w:line="560" w:lineRule="exact"/>
        <w:jc w:val="center"/>
        <w:rPr>
          <w:rFonts w:hint="eastAsia" w:ascii="方正小标宋简体" w:eastAsia="方正小标宋简体"/>
          <w:sz w:val="44"/>
          <w:szCs w:val="44"/>
        </w:rPr>
      </w:pPr>
    </w:p>
    <w:p>
      <w:pPr>
        <w:spacing w:line="560" w:lineRule="exact"/>
        <w:jc w:val="center"/>
        <w:rPr>
          <w:rFonts w:hint="eastAsia" w:ascii="方正小标宋简体" w:eastAsia="方正小标宋简体"/>
          <w:sz w:val="44"/>
          <w:szCs w:val="44"/>
        </w:rPr>
      </w:pPr>
    </w:p>
    <w:p>
      <w:pPr>
        <w:spacing w:line="560" w:lineRule="exact"/>
        <w:jc w:val="center"/>
        <w:rPr>
          <w:rFonts w:hint="eastAsia" w:ascii="方正小标宋简体" w:eastAsia="方正小标宋简体"/>
          <w:sz w:val="44"/>
          <w:szCs w:val="44"/>
        </w:rPr>
      </w:pPr>
    </w:p>
    <w:p>
      <w:pPr>
        <w:spacing w:line="560" w:lineRule="exact"/>
        <w:jc w:val="center"/>
        <w:rPr>
          <w:rFonts w:hint="eastAsia" w:ascii="方正小标宋简体" w:eastAsia="方正小标宋简体"/>
          <w:sz w:val="44"/>
          <w:szCs w:val="44"/>
        </w:rPr>
      </w:pPr>
    </w:p>
    <w:p>
      <w:pPr>
        <w:spacing w:line="560" w:lineRule="exact"/>
        <w:jc w:val="center"/>
        <w:rPr>
          <w:rFonts w:hint="eastAsia" w:ascii="方正小标宋简体" w:eastAsia="方正小标宋简体"/>
          <w:sz w:val="44"/>
          <w:szCs w:val="44"/>
        </w:rPr>
      </w:pPr>
    </w:p>
    <w:p>
      <w:pPr>
        <w:spacing w:line="560" w:lineRule="exact"/>
        <w:jc w:val="center"/>
        <w:rPr>
          <w:rFonts w:hint="eastAsia" w:ascii="方正小标宋简体" w:eastAsia="方正小标宋简体"/>
          <w:sz w:val="44"/>
          <w:szCs w:val="44"/>
        </w:rPr>
      </w:pPr>
    </w:p>
    <w:p>
      <w:pPr>
        <w:spacing w:line="560" w:lineRule="exact"/>
        <w:jc w:val="center"/>
        <w:rPr>
          <w:rFonts w:hint="eastAsia" w:ascii="方正小标宋简体" w:eastAsia="方正小标宋简体"/>
          <w:sz w:val="44"/>
          <w:szCs w:val="44"/>
        </w:rPr>
      </w:pPr>
    </w:p>
    <w:p>
      <w:pPr>
        <w:spacing w:line="560" w:lineRule="exact"/>
        <w:jc w:val="center"/>
        <w:rPr>
          <w:rFonts w:hint="eastAsia" w:ascii="方正小标宋简体" w:eastAsia="方正小标宋简体"/>
          <w:sz w:val="44"/>
          <w:szCs w:val="44"/>
        </w:rPr>
      </w:pPr>
    </w:p>
    <w:p>
      <w:pPr>
        <w:spacing w:line="560" w:lineRule="exact"/>
        <w:jc w:val="center"/>
        <w:rPr>
          <w:rFonts w:hint="eastAsia" w:ascii="方正小标宋简体" w:eastAsia="方正小标宋简体"/>
          <w:sz w:val="44"/>
          <w:szCs w:val="44"/>
        </w:rPr>
      </w:pPr>
    </w:p>
    <w:p>
      <w:pPr>
        <w:spacing w:line="560" w:lineRule="exact"/>
        <w:jc w:val="center"/>
        <w:rPr>
          <w:rFonts w:hint="eastAsia" w:ascii="方正小标宋简体" w:eastAsia="方正小标宋简体"/>
          <w:sz w:val="44"/>
          <w:szCs w:val="44"/>
        </w:rPr>
      </w:pPr>
    </w:p>
    <w:p>
      <w:pPr>
        <w:spacing w:line="560" w:lineRule="exact"/>
        <w:jc w:val="center"/>
        <w:rPr>
          <w:rFonts w:hint="eastAsia" w:ascii="方正小标宋简体" w:eastAsia="方正小标宋简体"/>
          <w:sz w:val="44"/>
          <w:szCs w:val="44"/>
        </w:rPr>
      </w:pPr>
    </w:p>
    <w:p>
      <w:pPr>
        <w:spacing w:line="560" w:lineRule="exact"/>
        <w:jc w:val="center"/>
        <w:rPr>
          <w:rFonts w:hint="eastAsia" w:ascii="方正小标宋简体" w:eastAsia="方正小标宋简体"/>
          <w:sz w:val="44"/>
          <w:szCs w:val="44"/>
        </w:rPr>
      </w:pPr>
    </w:p>
    <w:p>
      <w:pPr>
        <w:spacing w:line="560" w:lineRule="exact"/>
        <w:jc w:val="center"/>
        <w:rPr>
          <w:rFonts w:hint="eastAsia" w:ascii="方正小标宋简体" w:eastAsia="方正小标宋简体"/>
          <w:sz w:val="44"/>
          <w:szCs w:val="44"/>
        </w:rPr>
      </w:pPr>
    </w:p>
    <w:p>
      <w:pPr>
        <w:spacing w:line="560" w:lineRule="exact"/>
        <w:jc w:val="center"/>
        <w:rPr>
          <w:rFonts w:hint="eastAsia" w:ascii="方正小标宋简体" w:eastAsia="方正小标宋简体"/>
          <w:sz w:val="44"/>
          <w:szCs w:val="44"/>
        </w:rPr>
      </w:pPr>
    </w:p>
    <w:p>
      <w:pPr>
        <w:spacing w:line="560" w:lineRule="exact"/>
        <w:jc w:val="center"/>
        <w:rPr>
          <w:rFonts w:hint="eastAsia" w:ascii="方正小标宋简体" w:eastAsia="方正小标宋简体"/>
          <w:sz w:val="44"/>
          <w:szCs w:val="44"/>
        </w:rPr>
      </w:pPr>
    </w:p>
    <w:p>
      <w:pPr>
        <w:spacing w:line="560" w:lineRule="exact"/>
        <w:jc w:val="center"/>
        <w:rPr>
          <w:rFonts w:hint="eastAsia" w:ascii="方正小标宋简体" w:eastAsia="方正小标宋简体"/>
          <w:sz w:val="44"/>
          <w:szCs w:val="44"/>
        </w:rPr>
      </w:pPr>
    </w:p>
    <w:p>
      <w:pPr>
        <w:spacing w:line="560" w:lineRule="exact"/>
        <w:jc w:val="center"/>
        <w:rPr>
          <w:rFonts w:hint="eastAsia" w:ascii="方正小标宋简体" w:eastAsia="方正小标宋简体"/>
          <w:sz w:val="44"/>
          <w:szCs w:val="44"/>
        </w:rPr>
      </w:pPr>
    </w:p>
    <w:p>
      <w:pPr>
        <w:spacing w:line="560" w:lineRule="exact"/>
        <w:jc w:val="center"/>
        <w:rPr>
          <w:rFonts w:hint="eastAsia" w:ascii="方正小标宋简体" w:eastAsia="方正小标宋简体"/>
          <w:sz w:val="44"/>
          <w:szCs w:val="44"/>
        </w:rPr>
      </w:pPr>
    </w:p>
    <w:p>
      <w:pPr>
        <w:spacing w:line="560" w:lineRule="exact"/>
        <w:jc w:val="both"/>
        <w:rPr>
          <w:rFonts w:hint="eastAsia" w:ascii="方正小标宋简体" w:eastAsia="方正小标宋简体"/>
          <w:sz w:val="44"/>
          <w:szCs w:val="44"/>
        </w:rPr>
      </w:pP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郯城县人民政府</w:t>
      </w:r>
    </w:p>
    <w:p>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关于郯城县2020年地质灾害防治方案的</w:t>
      </w: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批复</w:t>
      </w:r>
    </w:p>
    <w:p>
      <w:pPr>
        <w:spacing w:line="560" w:lineRule="exact"/>
        <w:jc w:val="center"/>
        <w:rPr>
          <w:rFonts w:ascii="方正小标宋简体" w:eastAsia="方正小标宋简体"/>
          <w:sz w:val="44"/>
          <w:szCs w:val="44"/>
        </w:rPr>
      </w:pPr>
    </w:p>
    <w:p>
      <w:pPr>
        <w:spacing w:line="560" w:lineRule="exact"/>
        <w:jc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郯政字〔2020〕</w:t>
      </w:r>
      <w:r>
        <w:rPr>
          <w:rFonts w:hint="eastAsia" w:ascii="楷体_GB2312" w:hAnsi="楷体_GB2312" w:eastAsia="楷体_GB2312" w:cs="楷体_GB2312"/>
          <w:sz w:val="32"/>
          <w:szCs w:val="32"/>
          <w:lang w:val="en-US" w:eastAsia="zh-CN"/>
        </w:rPr>
        <w:t>40</w:t>
      </w:r>
      <w:r>
        <w:rPr>
          <w:rFonts w:hint="eastAsia" w:ascii="楷体_GB2312" w:hAnsi="楷体_GB2312" w:eastAsia="楷体_GB2312" w:cs="楷体_GB2312"/>
          <w:sz w:val="32"/>
          <w:szCs w:val="32"/>
        </w:rPr>
        <w:t>号</w:t>
      </w:r>
    </w:p>
    <w:p>
      <w:pPr>
        <w:spacing w:line="560" w:lineRule="exact"/>
        <w:jc w:val="center"/>
        <w:rPr>
          <w:rFonts w:ascii="方正小标宋简体" w:eastAsia="方正小标宋简体"/>
          <w:sz w:val="44"/>
          <w:szCs w:val="44"/>
        </w:rPr>
      </w:pPr>
    </w:p>
    <w:p>
      <w:pPr>
        <w:spacing w:line="560" w:lineRule="exact"/>
        <w:rPr>
          <w:rFonts w:ascii="文星仿宋" w:eastAsia="文星仿宋"/>
          <w:sz w:val="32"/>
          <w:szCs w:val="32"/>
        </w:rPr>
      </w:pPr>
      <w:r>
        <w:rPr>
          <w:rFonts w:hint="eastAsia" w:ascii="文星仿宋" w:eastAsia="文星仿宋"/>
          <w:sz w:val="32"/>
          <w:szCs w:val="32"/>
        </w:rPr>
        <w:t>县自然资源和规划局：</w:t>
      </w:r>
    </w:p>
    <w:p>
      <w:pPr>
        <w:spacing w:line="560" w:lineRule="exact"/>
        <w:rPr>
          <w:rFonts w:ascii="文星仿宋" w:eastAsia="文星仿宋"/>
          <w:sz w:val="32"/>
          <w:szCs w:val="32"/>
        </w:rPr>
      </w:pPr>
      <w:r>
        <w:rPr>
          <w:rFonts w:hint="eastAsia" w:ascii="宋体" w:hAnsi="宋体" w:eastAsia="宋体" w:cs="宋体"/>
          <w:sz w:val="32"/>
          <w:szCs w:val="32"/>
        </w:rPr>
        <w:t>　　</w:t>
      </w:r>
      <w:r>
        <w:rPr>
          <w:rFonts w:hint="eastAsia" w:ascii="文星仿宋" w:eastAsia="文星仿宋"/>
          <w:sz w:val="32"/>
          <w:szCs w:val="32"/>
        </w:rPr>
        <w:t>你局《关于发布实施〈郯城县2020年地质灾害防治方案〉的请示》（郯自然资规报〔2020〕30 号）收悉，现批复如下：</w:t>
      </w:r>
    </w:p>
    <w:p>
      <w:pPr>
        <w:spacing w:line="560" w:lineRule="exact"/>
        <w:rPr>
          <w:rFonts w:ascii="文星仿宋" w:eastAsia="文星仿宋"/>
          <w:sz w:val="32"/>
          <w:szCs w:val="32"/>
        </w:rPr>
      </w:pPr>
      <w:r>
        <w:rPr>
          <w:rFonts w:hint="eastAsia" w:ascii="宋体" w:hAnsi="宋体" w:eastAsia="宋体" w:cs="宋体"/>
          <w:sz w:val="32"/>
          <w:szCs w:val="32"/>
        </w:rPr>
        <w:t>　　</w:t>
      </w:r>
      <w:r>
        <w:rPr>
          <w:rFonts w:hint="eastAsia" w:ascii="文星仿宋" w:eastAsia="文星仿宋"/>
          <w:sz w:val="32"/>
          <w:szCs w:val="32"/>
        </w:rPr>
        <w:t>一、同意你局制定的《郯城县2020年地质灾害防治方案》， 由你局负责发布。</w:t>
      </w:r>
    </w:p>
    <w:p>
      <w:pPr>
        <w:spacing w:line="560" w:lineRule="exact"/>
        <w:rPr>
          <w:rFonts w:ascii="文星仿宋" w:eastAsia="文星仿宋"/>
          <w:sz w:val="32"/>
          <w:szCs w:val="32"/>
        </w:rPr>
      </w:pPr>
      <w:r>
        <w:rPr>
          <w:rFonts w:hint="eastAsia" w:ascii="宋体" w:hAnsi="宋体" w:eastAsia="宋体" w:cs="宋体"/>
          <w:sz w:val="32"/>
          <w:szCs w:val="32"/>
        </w:rPr>
        <w:t>　　</w:t>
      </w:r>
      <w:r>
        <w:rPr>
          <w:rFonts w:hint="eastAsia" w:ascii="文星仿宋" w:eastAsia="文星仿宋"/>
          <w:sz w:val="32"/>
          <w:szCs w:val="32"/>
        </w:rPr>
        <w:t xml:space="preserve">二、要切实增强防范地质灾害的责任感和使命感，充分认识地质灾害防治的严峻性，深刻理解地质灾害的隐蔽性、复杂性、 突发性和破坏性，坚决克服侥幸心理和麻痹思想，进一步细化、实化、深化各项防灾措施，把地质灾害防治工作落到实处。 </w:t>
      </w:r>
    </w:p>
    <w:p>
      <w:pPr>
        <w:spacing w:line="560" w:lineRule="exact"/>
        <w:rPr>
          <w:rFonts w:hint="eastAsia" w:ascii="文星仿宋" w:eastAsia="文星仿宋"/>
          <w:sz w:val="32"/>
          <w:szCs w:val="32"/>
        </w:rPr>
      </w:pPr>
      <w:r>
        <w:rPr>
          <w:rFonts w:hint="eastAsia" w:ascii="文星仿宋" w:eastAsia="文星仿宋"/>
          <w:sz w:val="32"/>
          <w:szCs w:val="32"/>
        </w:rPr>
        <w:t>三、你局要会同各乡镇</w:t>
      </w:r>
      <w:r>
        <w:rPr>
          <w:rFonts w:hint="eastAsia" w:ascii="文星仿宋" w:eastAsia="文星仿宋"/>
          <w:sz w:val="32"/>
          <w:szCs w:val="32"/>
          <w:lang w:eastAsia="zh-CN"/>
        </w:rPr>
        <w:t>（街道、景区、开发区），</w:t>
      </w:r>
      <w:r>
        <w:rPr>
          <w:rFonts w:hint="eastAsia" w:ascii="文星仿宋" w:eastAsia="文星仿宋"/>
          <w:sz w:val="32"/>
          <w:szCs w:val="32"/>
        </w:rPr>
        <w:t>县直各有关部门、单位， 严格按照职责分工，各司其职、各负其责、齐抓共管，全面落实各项地质灾害防治任务，不断提高防治效果，切实维护人民群众生命财产安全。</w:t>
      </w:r>
    </w:p>
    <w:p>
      <w:pPr>
        <w:pStyle w:val="2"/>
        <w:ind w:left="0" w:leftChars="0" w:firstLine="0" w:firstLineChars="0"/>
      </w:pPr>
    </w:p>
    <w:p>
      <w:pPr>
        <w:spacing w:line="560" w:lineRule="exact"/>
        <w:ind w:firstLine="5760" w:firstLineChars="1800"/>
        <w:rPr>
          <w:rFonts w:ascii="文星仿宋" w:eastAsia="文星仿宋"/>
          <w:sz w:val="32"/>
          <w:szCs w:val="32"/>
        </w:rPr>
      </w:pPr>
      <w:r>
        <w:rPr>
          <w:rFonts w:hint="eastAsia" w:ascii="文星仿宋" w:eastAsia="文星仿宋"/>
          <w:sz w:val="32"/>
          <w:szCs w:val="32"/>
        </w:rPr>
        <w:t>郯城县人民政府</w:t>
      </w:r>
    </w:p>
    <w:p>
      <w:pPr>
        <w:spacing w:line="560" w:lineRule="exact"/>
        <w:rPr>
          <w:rFonts w:hint="eastAsia" w:ascii="方正小标宋简体" w:hAnsi="方正小标宋简体" w:eastAsia="方正小标宋简体" w:cs="方正小标宋简体"/>
          <w:bCs/>
          <w:color w:val="000000"/>
          <w:sz w:val="44"/>
          <w:szCs w:val="44"/>
          <w:lang w:val="en-US" w:eastAsia="zh-CN"/>
        </w:rPr>
      </w:pPr>
      <w:r>
        <w:rPr>
          <w:rFonts w:hint="eastAsia" w:ascii="宋体" w:hAnsi="宋体" w:eastAsia="宋体" w:cs="宋体"/>
          <w:sz w:val="32"/>
          <w:szCs w:val="32"/>
        </w:rPr>
        <w:t>　　　　　　　　　　　　　　　　　　</w:t>
      </w:r>
      <w:r>
        <w:rPr>
          <w:rFonts w:hint="eastAsia" w:ascii="文星仿宋" w:eastAsia="文星仿宋"/>
          <w:sz w:val="32"/>
          <w:szCs w:val="32"/>
        </w:rPr>
        <w:t>2020年</w:t>
      </w:r>
      <w:r>
        <w:rPr>
          <w:rFonts w:hint="eastAsia" w:ascii="文星仿宋" w:eastAsia="文星仿宋"/>
          <w:sz w:val="32"/>
          <w:szCs w:val="32"/>
          <w:lang w:val="en-US" w:eastAsia="zh-CN"/>
        </w:rPr>
        <w:t>6</w:t>
      </w:r>
      <w:r>
        <w:rPr>
          <w:rFonts w:hint="eastAsia" w:ascii="文星仿宋" w:eastAsia="文星仿宋"/>
          <w:sz w:val="32"/>
          <w:szCs w:val="32"/>
        </w:rPr>
        <w:t>月</w:t>
      </w:r>
      <w:r>
        <w:rPr>
          <w:rFonts w:hint="eastAsia" w:ascii="文星仿宋" w:eastAsia="文星仿宋"/>
          <w:sz w:val="32"/>
          <w:szCs w:val="32"/>
          <w:lang w:val="en-US" w:eastAsia="zh-CN"/>
        </w:rPr>
        <w:t>30</w:t>
      </w:r>
      <w:r>
        <w:rPr>
          <w:rFonts w:hint="eastAsia" w:ascii="文星仿宋" w:eastAsia="文星仿宋"/>
          <w:sz w:val="32"/>
          <w:szCs w:val="32"/>
        </w:rPr>
        <w:t>日</w:t>
      </w:r>
    </w:p>
    <w:p>
      <w:pPr>
        <w:pStyle w:val="13"/>
        <w:keepNext w:val="0"/>
        <w:keepLines w:val="0"/>
        <w:pageBreakBefore w:val="0"/>
        <w:widowControl w:val="0"/>
        <w:kinsoku/>
        <w:wordWrap/>
        <w:overflowPunct/>
        <w:topLinePunct/>
        <w:autoSpaceDE/>
        <w:autoSpaceDN/>
        <w:bidi w:val="0"/>
        <w:adjustRightInd/>
        <w:snapToGrid w:val="0"/>
        <w:spacing w:before="0" w:beforeLines="0" w:beforeAutospacing="0" w:after="0" w:afterLines="0" w:afterAutospacing="0" w:line="600" w:lineRule="exact"/>
        <w:jc w:val="center"/>
        <w:textAlignment w:val="auto"/>
        <w:rPr>
          <w:rFonts w:hint="eastAsia"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z w:val="44"/>
          <w:szCs w:val="44"/>
          <w:lang w:val="en-US" w:eastAsia="zh-CN"/>
        </w:rPr>
        <w:t xml:space="preserve">郯城县人民政府办公室 </w:t>
      </w:r>
    </w:p>
    <w:p>
      <w:pPr>
        <w:pStyle w:val="13"/>
        <w:keepNext w:val="0"/>
        <w:keepLines w:val="0"/>
        <w:pageBreakBefore w:val="0"/>
        <w:widowControl w:val="0"/>
        <w:kinsoku/>
        <w:wordWrap/>
        <w:overflowPunct/>
        <w:topLinePunct/>
        <w:autoSpaceDE/>
        <w:autoSpaceDN/>
        <w:bidi w:val="0"/>
        <w:adjustRightInd/>
        <w:snapToGrid w:val="0"/>
        <w:spacing w:before="0" w:beforeLines="0" w:beforeAutospacing="0" w:after="0" w:afterLines="0" w:afterAutospacing="0" w:line="600" w:lineRule="exact"/>
        <w:jc w:val="center"/>
        <w:textAlignment w:val="auto"/>
        <w:rPr>
          <w:rFonts w:hint="eastAsia" w:ascii="方正小标宋简体" w:hAnsi="方正小标宋简体" w:eastAsia="方正小标宋简体" w:cs="方正小标宋简体"/>
          <w:bCs/>
          <w:color w:val="000000"/>
          <w:sz w:val="44"/>
          <w:szCs w:val="44"/>
          <w:lang w:eastAsia="zh-CN"/>
        </w:rPr>
      </w:pPr>
      <w:r>
        <w:rPr>
          <w:rFonts w:hint="eastAsia" w:ascii="方正小标宋简体" w:hAnsi="方正小标宋简体" w:eastAsia="方正小标宋简体" w:cs="方正小标宋简体"/>
          <w:bCs/>
          <w:color w:val="000000"/>
          <w:sz w:val="44"/>
          <w:szCs w:val="44"/>
          <w:lang w:val="en-US" w:eastAsia="zh-CN"/>
        </w:rPr>
        <w:t>印发</w:t>
      </w:r>
      <w:r>
        <w:rPr>
          <w:rFonts w:hint="eastAsia" w:ascii="方正小标宋简体" w:hAnsi="方正小标宋简体" w:eastAsia="方正小标宋简体" w:cs="方正小标宋简体"/>
          <w:bCs/>
          <w:color w:val="000000"/>
          <w:sz w:val="44"/>
          <w:szCs w:val="44"/>
        </w:rPr>
        <w:t>关于全</w:t>
      </w:r>
      <w:r>
        <w:rPr>
          <w:rFonts w:hint="eastAsia" w:ascii="方正小标宋简体" w:hAnsi="方正小标宋简体" w:eastAsia="方正小标宋简体" w:cs="方正小标宋简体"/>
          <w:bCs/>
          <w:color w:val="000000"/>
          <w:sz w:val="44"/>
          <w:szCs w:val="44"/>
          <w:lang w:eastAsia="zh-CN"/>
        </w:rPr>
        <w:t>县</w:t>
      </w:r>
      <w:r>
        <w:rPr>
          <w:rFonts w:hint="eastAsia" w:ascii="方正小标宋简体" w:hAnsi="方正小标宋简体" w:eastAsia="方正小标宋简体" w:cs="方正小标宋简体"/>
          <w:bCs/>
          <w:color w:val="000000"/>
          <w:sz w:val="44"/>
          <w:szCs w:val="44"/>
        </w:rPr>
        <w:t>乡镇便民服务中心</w:t>
      </w:r>
      <w:r>
        <w:rPr>
          <w:rFonts w:hint="eastAsia" w:ascii="方正小标宋简体" w:hAnsi="方正小标宋简体" w:eastAsia="方正小标宋简体" w:cs="方正小标宋简体"/>
          <w:bCs/>
          <w:color w:val="000000"/>
          <w:sz w:val="44"/>
          <w:szCs w:val="44"/>
          <w:lang w:eastAsia="zh-CN"/>
        </w:rPr>
        <w:t>（</w:t>
      </w:r>
      <w:r>
        <w:rPr>
          <w:rFonts w:hint="eastAsia" w:ascii="方正小标宋简体" w:hAnsi="方正小标宋简体" w:eastAsia="方正小标宋简体" w:cs="方正小标宋简体"/>
          <w:bCs/>
          <w:color w:val="000000"/>
          <w:sz w:val="44"/>
          <w:szCs w:val="44"/>
          <w:lang w:val="en-US" w:eastAsia="zh-CN"/>
        </w:rPr>
        <w:t>站</w:t>
      </w:r>
      <w:r>
        <w:rPr>
          <w:rFonts w:hint="eastAsia" w:ascii="方正小标宋简体" w:hAnsi="方正小标宋简体" w:eastAsia="方正小标宋简体" w:cs="方正小标宋简体"/>
          <w:bCs/>
          <w:color w:val="000000"/>
          <w:sz w:val="44"/>
          <w:szCs w:val="44"/>
          <w:lang w:eastAsia="zh-CN"/>
        </w:rPr>
        <w:t>）</w:t>
      </w:r>
    </w:p>
    <w:p>
      <w:pPr>
        <w:pStyle w:val="13"/>
        <w:keepNext w:val="0"/>
        <w:keepLines w:val="0"/>
        <w:pageBreakBefore w:val="0"/>
        <w:widowControl w:val="0"/>
        <w:kinsoku/>
        <w:wordWrap/>
        <w:overflowPunct/>
        <w:topLinePunct/>
        <w:autoSpaceDE/>
        <w:autoSpaceDN/>
        <w:bidi w:val="0"/>
        <w:adjustRightInd/>
        <w:snapToGrid w:val="0"/>
        <w:spacing w:before="0" w:beforeLines="0" w:beforeAutospacing="0" w:after="0" w:afterLines="0" w:afterAutospacing="0" w:line="600" w:lineRule="exact"/>
        <w:jc w:val="center"/>
        <w:textAlignment w:val="auto"/>
        <w:rPr>
          <w:rFonts w:hint="eastAsia"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z w:val="44"/>
          <w:szCs w:val="44"/>
        </w:rPr>
        <w:t>标准化建设的</w:t>
      </w:r>
      <w:r>
        <w:rPr>
          <w:rFonts w:hint="eastAsia" w:ascii="方正小标宋简体" w:hAnsi="方正小标宋简体" w:eastAsia="方正小标宋简体" w:cs="方正小标宋简体"/>
          <w:bCs/>
          <w:color w:val="000000"/>
          <w:sz w:val="44"/>
          <w:szCs w:val="44"/>
          <w:lang w:eastAsia="zh-CN"/>
        </w:rPr>
        <w:t>实施方案</w:t>
      </w:r>
      <w:r>
        <w:rPr>
          <w:rFonts w:hint="eastAsia" w:ascii="方正小标宋简体" w:hAnsi="方正小标宋简体" w:eastAsia="方正小标宋简体" w:cs="方正小标宋简体"/>
          <w:bCs/>
          <w:color w:val="000000"/>
          <w:sz w:val="44"/>
          <w:szCs w:val="44"/>
          <w:lang w:val="en-US" w:eastAsia="zh-CN"/>
        </w:rPr>
        <w:t>的通知</w:t>
      </w:r>
    </w:p>
    <w:p>
      <w:pPr>
        <w:keepNext w:val="0"/>
        <w:keepLines w:val="0"/>
        <w:pageBreakBefore w:val="0"/>
        <w:kinsoku/>
        <w:wordWrap/>
        <w:overflowPunct/>
        <w:autoSpaceDE/>
        <w:autoSpaceDN/>
        <w:bidi w:val="0"/>
        <w:adjustRightInd/>
        <w:spacing w:line="600" w:lineRule="exact"/>
        <w:jc w:val="center"/>
        <w:textAlignment w:val="auto"/>
        <w:rPr>
          <w:rFonts w:hint="eastAsia" w:ascii="仿宋_GB2312" w:hAnsi="仿宋_GB2312" w:eastAsia="仿宋_GB2312" w:cs="仿宋_GB2312"/>
          <w:bCs/>
          <w:sz w:val="32"/>
          <w:szCs w:val="32"/>
        </w:rPr>
      </w:pPr>
    </w:p>
    <w:p>
      <w:pPr>
        <w:keepNext w:val="0"/>
        <w:keepLines w:val="0"/>
        <w:pageBreakBefore w:val="0"/>
        <w:kinsoku/>
        <w:wordWrap/>
        <w:overflowPunct/>
        <w:autoSpaceDE/>
        <w:autoSpaceDN/>
        <w:bidi w:val="0"/>
        <w:adjustRightInd/>
        <w:spacing w:line="600" w:lineRule="exact"/>
        <w:jc w:val="center"/>
        <w:textAlignment w:val="auto"/>
        <w:rPr>
          <w:rFonts w:hint="eastAsia" w:ascii="仿宋_GB2312" w:hAnsi="仿宋_GB2312" w:eastAsia="仿宋_GB2312" w:cs="仿宋_GB2312"/>
          <w:bCs/>
          <w:sz w:val="32"/>
          <w:szCs w:val="32"/>
        </w:rPr>
      </w:pPr>
      <w:r>
        <w:rPr>
          <w:rFonts w:hint="eastAsia" w:ascii="楷体_GB2312" w:hAnsi="楷体_GB2312" w:eastAsia="楷体_GB2312" w:cs="楷体_GB2312"/>
          <w:bCs/>
          <w:sz w:val="32"/>
          <w:szCs w:val="32"/>
        </w:rPr>
        <w:t>郯</w:t>
      </w:r>
      <w:r>
        <w:rPr>
          <w:rFonts w:hint="eastAsia" w:ascii="楷体_GB2312" w:hAnsi="楷体_GB2312" w:eastAsia="楷体_GB2312" w:cs="楷体_GB2312"/>
          <w:bCs/>
          <w:sz w:val="32"/>
          <w:szCs w:val="32"/>
          <w:lang w:eastAsia="zh-CN"/>
        </w:rPr>
        <w:t>政办字</w:t>
      </w:r>
      <w:r>
        <w:rPr>
          <w:rFonts w:hint="eastAsia" w:ascii="楷体_GB2312" w:hAnsi="楷体_GB2312" w:eastAsia="楷体_GB2312" w:cs="楷体_GB2312"/>
          <w:bCs/>
          <w:sz w:val="32"/>
          <w:szCs w:val="32"/>
        </w:rPr>
        <w:t>〔20</w:t>
      </w:r>
      <w:r>
        <w:rPr>
          <w:rFonts w:hint="eastAsia" w:ascii="楷体_GB2312" w:hAnsi="楷体_GB2312" w:eastAsia="楷体_GB2312" w:cs="楷体_GB2312"/>
          <w:bCs/>
          <w:sz w:val="32"/>
          <w:szCs w:val="32"/>
          <w:lang w:val="en-US" w:eastAsia="zh-CN"/>
        </w:rPr>
        <w:t>20</w:t>
      </w:r>
      <w:r>
        <w:rPr>
          <w:rFonts w:hint="eastAsia" w:ascii="楷体_GB2312" w:hAnsi="楷体_GB2312" w:eastAsia="楷体_GB2312" w:cs="楷体_GB2312"/>
          <w:bCs/>
          <w:sz w:val="32"/>
          <w:szCs w:val="32"/>
        </w:rPr>
        <w:t>〕</w:t>
      </w:r>
      <w:r>
        <w:rPr>
          <w:rFonts w:hint="eastAsia" w:ascii="楷体_GB2312" w:hAnsi="楷体_GB2312" w:eastAsia="楷体_GB2312" w:cs="楷体_GB2312"/>
          <w:bCs/>
          <w:sz w:val="32"/>
          <w:szCs w:val="32"/>
          <w:lang w:val="en-US" w:eastAsia="zh-CN"/>
        </w:rPr>
        <w:t xml:space="preserve">13 </w:t>
      </w:r>
      <w:r>
        <w:rPr>
          <w:rFonts w:hint="eastAsia" w:ascii="楷体_GB2312" w:hAnsi="楷体_GB2312" w:eastAsia="楷体_GB2312" w:cs="楷体_GB2312"/>
          <w:bCs/>
          <w:sz w:val="32"/>
          <w:szCs w:val="32"/>
        </w:rPr>
        <w:t>号</w:t>
      </w:r>
    </w:p>
    <w:p>
      <w:pPr>
        <w:keepNext w:val="0"/>
        <w:keepLines w:val="0"/>
        <w:pageBreakBefore w:val="0"/>
        <w:widowControl w:val="0"/>
        <w:kinsoku/>
        <w:wordWrap/>
        <w:overflowPunct/>
        <w:autoSpaceDE/>
        <w:autoSpaceDN/>
        <w:bidi w:val="0"/>
        <w:adjustRightInd/>
        <w:spacing w:line="600" w:lineRule="exact"/>
        <w:textAlignment w:val="auto"/>
        <w:rPr>
          <w:rFonts w:hint="eastAsia" w:ascii="仿宋_GB2312" w:eastAsia="仿宋_GB2312"/>
          <w:color w:val="000000"/>
          <w:sz w:val="32"/>
          <w:szCs w:val="32"/>
          <w:lang w:val="en-US" w:eastAsia="zh-CN"/>
        </w:rPr>
      </w:pPr>
    </w:p>
    <w:p>
      <w:pPr>
        <w:keepNext w:val="0"/>
        <w:keepLines w:val="0"/>
        <w:pageBreakBefore w:val="0"/>
        <w:widowControl/>
        <w:suppressLineNumbers w:val="0"/>
        <w:kinsoku/>
        <w:wordWrap/>
        <w:overflowPunct/>
        <w:autoSpaceDE/>
        <w:autoSpaceDN/>
        <w:bidi w:val="0"/>
        <w:adjustRightInd/>
        <w:spacing w:line="600" w:lineRule="exact"/>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各乡镇人民政府、郯城街道办事处，郯城经济开发区管委会，马陵山景区管委会，新村银杏产业开发区管委会： </w:t>
      </w:r>
    </w:p>
    <w:p>
      <w:pPr>
        <w:keepNext w:val="0"/>
        <w:keepLines w:val="0"/>
        <w:pageBreakBefore w:val="0"/>
        <w:widowControl/>
        <w:suppressLineNumbers w:val="0"/>
        <w:kinsoku/>
        <w:wordWrap/>
        <w:overflowPunct/>
        <w:autoSpaceDE/>
        <w:autoSpaceDN/>
        <w:bidi w:val="0"/>
        <w:adjustRightInd/>
        <w:spacing w:line="60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现将《关于全县乡镇便民服务中心（站）标准化建设的实施方案》印发给你们，请抓好贯彻落实。 </w:t>
      </w:r>
    </w:p>
    <w:p>
      <w:pPr>
        <w:keepNext w:val="0"/>
        <w:keepLines w:val="0"/>
        <w:pageBreakBefore w:val="0"/>
        <w:widowControl/>
        <w:suppressLineNumbers w:val="0"/>
        <w:kinsoku/>
        <w:wordWrap/>
        <w:overflowPunct/>
        <w:autoSpaceDE/>
        <w:autoSpaceDN/>
        <w:bidi w:val="0"/>
        <w:adjustRightInd/>
        <w:spacing w:line="600" w:lineRule="exact"/>
        <w:ind w:firstLine="640" w:firstLineChars="200"/>
        <w:jc w:val="left"/>
        <w:textAlignment w:val="auto"/>
        <w:rPr>
          <w:rFonts w:hint="eastAsia" w:ascii="仿宋_GB2312" w:hAnsi="仿宋_GB2312" w:eastAsia="仿宋_GB2312" w:cs="仿宋_GB2312"/>
          <w:color w:val="000000"/>
          <w:sz w:val="32"/>
          <w:szCs w:val="32"/>
          <w:lang w:val="en-US" w:eastAsia="zh-CN"/>
        </w:rPr>
      </w:pPr>
    </w:p>
    <w:p>
      <w:pPr>
        <w:keepNext w:val="0"/>
        <w:keepLines w:val="0"/>
        <w:pageBreakBefore w:val="0"/>
        <w:widowControl/>
        <w:suppressLineNumbers w:val="0"/>
        <w:kinsoku/>
        <w:wordWrap/>
        <w:overflowPunct/>
        <w:autoSpaceDE/>
        <w:autoSpaceDN/>
        <w:bidi w:val="0"/>
        <w:adjustRightInd/>
        <w:spacing w:line="600" w:lineRule="exact"/>
        <w:ind w:firstLine="640" w:firstLineChars="200"/>
        <w:jc w:val="left"/>
        <w:textAlignment w:val="auto"/>
        <w:rPr>
          <w:rFonts w:hint="eastAsia" w:ascii="仿宋_GB2312" w:hAnsi="仿宋_GB2312" w:eastAsia="仿宋_GB2312" w:cs="仿宋_GB2312"/>
          <w:color w:val="000000"/>
          <w:sz w:val="32"/>
          <w:szCs w:val="32"/>
          <w:lang w:val="en-US" w:eastAsia="zh-CN"/>
        </w:rPr>
      </w:pPr>
    </w:p>
    <w:p>
      <w:pPr>
        <w:keepNext w:val="0"/>
        <w:keepLines w:val="0"/>
        <w:pageBreakBefore w:val="0"/>
        <w:widowControl/>
        <w:suppressLineNumbers w:val="0"/>
        <w:kinsoku/>
        <w:wordWrap/>
        <w:overflowPunct/>
        <w:autoSpaceDE/>
        <w:autoSpaceDN/>
        <w:bidi w:val="0"/>
        <w:adjustRightInd/>
        <w:spacing w:line="600" w:lineRule="exact"/>
        <w:ind w:firstLine="640" w:firstLineChars="200"/>
        <w:jc w:val="righ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郯城县人民政府办公室 </w:t>
      </w:r>
    </w:p>
    <w:p>
      <w:pPr>
        <w:keepNext w:val="0"/>
        <w:keepLines w:val="0"/>
        <w:pageBreakBefore w:val="0"/>
        <w:widowControl/>
        <w:suppressLineNumbers w:val="0"/>
        <w:kinsoku/>
        <w:wordWrap/>
        <w:overflowPunct/>
        <w:autoSpaceDE/>
        <w:autoSpaceDN/>
        <w:bidi w:val="0"/>
        <w:adjustRightInd/>
        <w:spacing w:line="600" w:lineRule="exact"/>
        <w:ind w:firstLine="640" w:firstLineChars="20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                                2020 年4月2日 </w:t>
      </w:r>
    </w:p>
    <w:p>
      <w:pPr>
        <w:keepNext w:val="0"/>
        <w:keepLines w:val="0"/>
        <w:pageBreakBefore w:val="0"/>
        <w:widowControl/>
        <w:suppressLineNumbers w:val="0"/>
        <w:kinsoku/>
        <w:wordWrap/>
        <w:overflowPunct/>
        <w:autoSpaceDE/>
        <w:autoSpaceDN/>
        <w:bidi w:val="0"/>
        <w:adjustRightInd/>
        <w:spacing w:line="600" w:lineRule="exact"/>
        <w:ind w:firstLine="640" w:firstLineChars="200"/>
        <w:jc w:val="left"/>
        <w:textAlignment w:val="auto"/>
        <w:rPr>
          <w:rFonts w:hint="eastAsia" w:ascii="仿宋" w:hAnsi="仿宋" w:eastAsia="仿宋" w:cs="仿宋"/>
          <w:color w:val="000000"/>
          <w:sz w:val="32"/>
          <w:szCs w:val="32"/>
        </w:rPr>
      </w:pPr>
    </w:p>
    <w:p>
      <w:pPr>
        <w:keepNext w:val="0"/>
        <w:keepLines w:val="0"/>
        <w:pageBreakBefore w:val="0"/>
        <w:widowControl/>
        <w:suppressLineNumbers w:val="0"/>
        <w:kinsoku/>
        <w:wordWrap/>
        <w:overflowPunct/>
        <w:autoSpaceDE/>
        <w:autoSpaceDN/>
        <w:bidi w:val="0"/>
        <w:adjustRightInd/>
        <w:spacing w:line="600" w:lineRule="exact"/>
        <w:ind w:firstLine="640" w:firstLineChars="200"/>
        <w:jc w:val="left"/>
        <w:textAlignment w:val="auto"/>
        <w:rPr>
          <w:rFonts w:hint="eastAsia" w:ascii="仿宋" w:hAnsi="仿宋" w:eastAsia="仿宋" w:cs="仿宋"/>
          <w:color w:val="000000"/>
          <w:sz w:val="32"/>
          <w:szCs w:val="32"/>
        </w:rPr>
      </w:pPr>
    </w:p>
    <w:p>
      <w:pPr>
        <w:pStyle w:val="13"/>
        <w:keepNext w:val="0"/>
        <w:keepLines w:val="0"/>
        <w:pageBreakBefore w:val="0"/>
        <w:widowControl w:val="0"/>
        <w:kinsoku/>
        <w:wordWrap/>
        <w:overflowPunct/>
        <w:topLinePunct/>
        <w:autoSpaceDE/>
        <w:autoSpaceDN/>
        <w:bidi w:val="0"/>
        <w:adjustRightInd/>
        <w:snapToGrid w:val="0"/>
        <w:spacing w:before="0" w:beforeLines="0" w:beforeAutospacing="0" w:after="0" w:afterLines="0" w:afterAutospacing="0" w:line="600" w:lineRule="exact"/>
        <w:ind w:firstLine="1320" w:firstLineChars="300"/>
        <w:jc w:val="both"/>
        <w:textAlignment w:val="auto"/>
        <w:rPr>
          <w:rFonts w:hint="eastAsia" w:ascii="方正小标宋简体" w:hAnsi="方正小标宋简体" w:eastAsia="方正小标宋简体" w:cs="方正小标宋简体"/>
          <w:bCs/>
          <w:color w:val="000000"/>
          <w:sz w:val="44"/>
          <w:szCs w:val="44"/>
        </w:rPr>
      </w:pPr>
    </w:p>
    <w:p>
      <w:pPr>
        <w:pStyle w:val="13"/>
        <w:keepNext w:val="0"/>
        <w:keepLines w:val="0"/>
        <w:pageBreakBefore w:val="0"/>
        <w:widowControl w:val="0"/>
        <w:kinsoku/>
        <w:wordWrap/>
        <w:overflowPunct/>
        <w:topLinePunct/>
        <w:autoSpaceDE/>
        <w:autoSpaceDN/>
        <w:bidi w:val="0"/>
        <w:adjustRightInd/>
        <w:snapToGrid w:val="0"/>
        <w:spacing w:before="0" w:beforeLines="0" w:beforeAutospacing="0" w:after="0" w:afterLines="0" w:afterAutospacing="0" w:line="600" w:lineRule="exact"/>
        <w:ind w:firstLine="1320" w:firstLineChars="300"/>
        <w:jc w:val="both"/>
        <w:textAlignment w:val="auto"/>
        <w:rPr>
          <w:rFonts w:hint="eastAsia" w:ascii="方正小标宋简体" w:hAnsi="方正小标宋简体" w:eastAsia="方正小标宋简体" w:cs="方正小标宋简体"/>
          <w:bCs/>
          <w:color w:val="000000"/>
          <w:sz w:val="44"/>
          <w:szCs w:val="44"/>
        </w:rPr>
      </w:pPr>
    </w:p>
    <w:p>
      <w:pPr>
        <w:pStyle w:val="13"/>
        <w:keepNext w:val="0"/>
        <w:keepLines w:val="0"/>
        <w:pageBreakBefore w:val="0"/>
        <w:widowControl w:val="0"/>
        <w:kinsoku/>
        <w:wordWrap/>
        <w:overflowPunct/>
        <w:topLinePunct/>
        <w:autoSpaceDE/>
        <w:autoSpaceDN/>
        <w:bidi w:val="0"/>
        <w:adjustRightInd/>
        <w:snapToGrid w:val="0"/>
        <w:spacing w:before="0" w:beforeLines="0" w:beforeAutospacing="0" w:after="0" w:afterLines="0" w:afterAutospacing="0" w:line="600" w:lineRule="exact"/>
        <w:ind w:firstLine="1320" w:firstLineChars="300"/>
        <w:jc w:val="both"/>
        <w:textAlignment w:val="auto"/>
        <w:rPr>
          <w:rFonts w:hint="eastAsia" w:ascii="方正小标宋简体" w:hAnsi="方正小标宋简体" w:eastAsia="方正小标宋简体" w:cs="方正小标宋简体"/>
          <w:bCs/>
          <w:color w:val="000000"/>
          <w:sz w:val="44"/>
          <w:szCs w:val="44"/>
        </w:rPr>
      </w:pPr>
    </w:p>
    <w:p>
      <w:pPr>
        <w:pStyle w:val="13"/>
        <w:keepNext w:val="0"/>
        <w:keepLines w:val="0"/>
        <w:pageBreakBefore w:val="0"/>
        <w:widowControl w:val="0"/>
        <w:kinsoku/>
        <w:wordWrap/>
        <w:overflowPunct/>
        <w:topLinePunct/>
        <w:autoSpaceDE/>
        <w:autoSpaceDN/>
        <w:bidi w:val="0"/>
        <w:adjustRightInd/>
        <w:snapToGrid w:val="0"/>
        <w:spacing w:before="0" w:beforeLines="0" w:beforeAutospacing="0" w:after="0" w:afterLines="0" w:afterAutospacing="0" w:line="600" w:lineRule="exact"/>
        <w:ind w:firstLine="1320" w:firstLineChars="300"/>
        <w:jc w:val="both"/>
        <w:textAlignment w:val="auto"/>
        <w:rPr>
          <w:rFonts w:hint="eastAsia" w:ascii="方正小标宋简体" w:hAnsi="方正小标宋简体" w:eastAsia="方正小标宋简体" w:cs="方正小标宋简体"/>
          <w:bCs/>
          <w:color w:val="000000"/>
          <w:sz w:val="44"/>
          <w:szCs w:val="44"/>
        </w:rPr>
      </w:pPr>
    </w:p>
    <w:p>
      <w:pPr>
        <w:pStyle w:val="13"/>
        <w:keepNext w:val="0"/>
        <w:keepLines w:val="0"/>
        <w:pageBreakBefore w:val="0"/>
        <w:widowControl w:val="0"/>
        <w:kinsoku/>
        <w:wordWrap/>
        <w:overflowPunct/>
        <w:topLinePunct/>
        <w:autoSpaceDE/>
        <w:autoSpaceDN/>
        <w:bidi w:val="0"/>
        <w:adjustRightInd/>
        <w:snapToGrid w:val="0"/>
        <w:spacing w:before="0" w:beforeLines="0" w:beforeAutospacing="0" w:after="0" w:afterLines="0" w:afterAutospacing="0" w:line="600" w:lineRule="exact"/>
        <w:ind w:firstLine="1320" w:firstLineChars="300"/>
        <w:jc w:val="both"/>
        <w:textAlignment w:val="auto"/>
        <w:rPr>
          <w:rFonts w:hint="eastAsia" w:ascii="方正小标宋简体" w:hAnsi="方正小标宋简体" w:eastAsia="方正小标宋简体" w:cs="方正小标宋简体"/>
          <w:bCs/>
          <w:color w:val="000000"/>
          <w:sz w:val="44"/>
          <w:szCs w:val="44"/>
        </w:rPr>
      </w:pPr>
    </w:p>
    <w:p>
      <w:pPr>
        <w:pStyle w:val="13"/>
        <w:keepNext w:val="0"/>
        <w:keepLines w:val="0"/>
        <w:pageBreakBefore w:val="0"/>
        <w:widowControl w:val="0"/>
        <w:kinsoku/>
        <w:wordWrap/>
        <w:overflowPunct/>
        <w:topLinePunct/>
        <w:autoSpaceDE/>
        <w:autoSpaceDN/>
        <w:bidi w:val="0"/>
        <w:adjustRightInd/>
        <w:snapToGrid w:val="0"/>
        <w:spacing w:before="0" w:beforeLines="0" w:beforeAutospacing="0" w:after="0" w:afterLines="0" w:afterAutospacing="0" w:line="600" w:lineRule="exact"/>
        <w:ind w:firstLine="1320" w:firstLineChars="300"/>
        <w:jc w:val="both"/>
        <w:textAlignment w:val="auto"/>
        <w:rPr>
          <w:rFonts w:hint="eastAsia" w:ascii="方正小标宋简体" w:hAnsi="方正小标宋简体" w:eastAsia="方正小标宋简体" w:cs="方正小标宋简体"/>
          <w:bCs/>
          <w:color w:val="000000"/>
          <w:sz w:val="44"/>
          <w:szCs w:val="44"/>
        </w:rPr>
      </w:pPr>
    </w:p>
    <w:p>
      <w:pPr>
        <w:pStyle w:val="13"/>
        <w:keepNext w:val="0"/>
        <w:keepLines w:val="0"/>
        <w:pageBreakBefore w:val="0"/>
        <w:widowControl w:val="0"/>
        <w:kinsoku/>
        <w:wordWrap/>
        <w:overflowPunct/>
        <w:topLinePunct/>
        <w:autoSpaceDE/>
        <w:autoSpaceDN/>
        <w:bidi w:val="0"/>
        <w:adjustRightInd/>
        <w:snapToGrid w:val="0"/>
        <w:spacing w:before="0" w:beforeLines="0" w:beforeAutospacing="0" w:after="0" w:afterLines="0" w:afterAutospacing="0" w:line="600" w:lineRule="exact"/>
        <w:ind w:firstLine="1320" w:firstLineChars="300"/>
        <w:jc w:val="both"/>
        <w:textAlignment w:val="auto"/>
        <w:rPr>
          <w:rFonts w:hint="eastAsia" w:ascii="方正小标宋简体" w:hAnsi="方正小标宋简体" w:eastAsia="方正小标宋简体" w:cs="方正小标宋简体"/>
          <w:bCs/>
          <w:color w:val="000000"/>
          <w:sz w:val="44"/>
          <w:szCs w:val="44"/>
        </w:rPr>
      </w:pPr>
      <w:bookmarkStart w:id="18" w:name="_Toc13014_WPSOffice_Level1"/>
    </w:p>
    <w:p>
      <w:pPr>
        <w:pStyle w:val="13"/>
        <w:keepNext w:val="0"/>
        <w:keepLines w:val="0"/>
        <w:pageBreakBefore w:val="0"/>
        <w:widowControl w:val="0"/>
        <w:kinsoku/>
        <w:wordWrap/>
        <w:overflowPunct/>
        <w:topLinePunct/>
        <w:autoSpaceDE/>
        <w:autoSpaceDN/>
        <w:bidi w:val="0"/>
        <w:adjustRightInd/>
        <w:snapToGrid w:val="0"/>
        <w:spacing w:before="0" w:beforeLines="0" w:beforeAutospacing="0" w:after="0" w:afterLines="0" w:afterAutospacing="0" w:line="600" w:lineRule="exact"/>
        <w:ind w:firstLine="1320" w:firstLineChars="300"/>
        <w:jc w:val="both"/>
        <w:textAlignment w:val="auto"/>
        <w:rPr>
          <w:rFonts w:hint="eastAsia" w:ascii="方正小标宋简体" w:hAnsi="方正小标宋简体" w:eastAsia="方正小标宋简体" w:cs="方正小标宋简体"/>
          <w:bCs/>
          <w:color w:val="000000"/>
          <w:sz w:val="44"/>
          <w:szCs w:val="44"/>
          <w:lang w:eastAsia="zh-CN"/>
        </w:rPr>
      </w:pPr>
      <w:r>
        <w:rPr>
          <w:rFonts w:hint="eastAsia" w:ascii="方正小标宋简体" w:hAnsi="方正小标宋简体" w:eastAsia="方正小标宋简体" w:cs="方正小标宋简体"/>
          <w:bCs/>
          <w:color w:val="000000"/>
          <w:sz w:val="44"/>
          <w:szCs w:val="44"/>
        </w:rPr>
        <w:t>关于全</w:t>
      </w:r>
      <w:r>
        <w:rPr>
          <w:rFonts w:hint="eastAsia" w:ascii="方正小标宋简体" w:hAnsi="方正小标宋简体" w:eastAsia="方正小标宋简体" w:cs="方正小标宋简体"/>
          <w:bCs/>
          <w:color w:val="000000"/>
          <w:sz w:val="44"/>
          <w:szCs w:val="44"/>
          <w:lang w:eastAsia="zh-CN"/>
        </w:rPr>
        <w:t>县</w:t>
      </w:r>
      <w:r>
        <w:rPr>
          <w:rFonts w:hint="eastAsia" w:ascii="方正小标宋简体" w:hAnsi="方正小标宋简体" w:eastAsia="方正小标宋简体" w:cs="方正小标宋简体"/>
          <w:bCs/>
          <w:color w:val="000000"/>
          <w:sz w:val="44"/>
          <w:szCs w:val="44"/>
        </w:rPr>
        <w:t>乡镇便民服务中心</w:t>
      </w:r>
      <w:r>
        <w:rPr>
          <w:rFonts w:hint="eastAsia" w:ascii="方正小标宋简体" w:hAnsi="方正小标宋简体" w:eastAsia="方正小标宋简体" w:cs="方正小标宋简体"/>
          <w:bCs/>
          <w:color w:val="000000"/>
          <w:sz w:val="44"/>
          <w:szCs w:val="44"/>
          <w:lang w:eastAsia="zh-CN"/>
        </w:rPr>
        <w:t>（</w:t>
      </w:r>
      <w:r>
        <w:rPr>
          <w:rFonts w:hint="eastAsia" w:ascii="方正小标宋简体" w:hAnsi="方正小标宋简体" w:eastAsia="方正小标宋简体" w:cs="方正小标宋简体"/>
          <w:bCs/>
          <w:color w:val="000000"/>
          <w:sz w:val="44"/>
          <w:szCs w:val="44"/>
          <w:lang w:val="en-US" w:eastAsia="zh-CN"/>
        </w:rPr>
        <w:t>站</w:t>
      </w:r>
      <w:r>
        <w:rPr>
          <w:rFonts w:hint="eastAsia" w:ascii="方正小标宋简体" w:hAnsi="方正小标宋简体" w:eastAsia="方正小标宋简体" w:cs="方正小标宋简体"/>
          <w:bCs/>
          <w:color w:val="000000"/>
          <w:sz w:val="44"/>
          <w:szCs w:val="44"/>
          <w:lang w:eastAsia="zh-CN"/>
        </w:rPr>
        <w:t>）</w:t>
      </w:r>
      <w:bookmarkEnd w:id="18"/>
    </w:p>
    <w:p>
      <w:pPr>
        <w:keepNext w:val="0"/>
        <w:keepLines w:val="0"/>
        <w:pageBreakBefore w:val="0"/>
        <w:widowControl/>
        <w:suppressLineNumbers w:val="0"/>
        <w:kinsoku/>
        <w:wordWrap/>
        <w:overflowPunct/>
        <w:autoSpaceDE/>
        <w:autoSpaceDN/>
        <w:bidi w:val="0"/>
        <w:adjustRightInd/>
        <w:spacing w:line="600" w:lineRule="exact"/>
        <w:ind w:firstLine="2200" w:firstLineChars="500"/>
        <w:jc w:val="both"/>
        <w:textAlignment w:val="auto"/>
        <w:rPr>
          <w:rFonts w:hint="eastAsia" w:ascii="仿宋" w:hAnsi="仿宋" w:eastAsia="仿宋" w:cs="仿宋"/>
          <w:color w:val="000000"/>
          <w:sz w:val="32"/>
          <w:szCs w:val="32"/>
        </w:rPr>
      </w:pPr>
      <w:bookmarkStart w:id="19" w:name="_Toc26883_WPSOffice_Level1"/>
      <w:r>
        <w:rPr>
          <w:rFonts w:hint="eastAsia" w:ascii="方正小标宋简体" w:hAnsi="方正小标宋简体" w:eastAsia="方正小标宋简体" w:cs="方正小标宋简体"/>
          <w:bCs/>
          <w:color w:val="000000"/>
          <w:sz w:val="44"/>
          <w:szCs w:val="44"/>
        </w:rPr>
        <w:t>标准化建设的</w:t>
      </w:r>
      <w:r>
        <w:rPr>
          <w:rFonts w:hint="eastAsia" w:ascii="方正小标宋简体" w:hAnsi="方正小标宋简体" w:eastAsia="方正小标宋简体" w:cs="方正小标宋简体"/>
          <w:bCs/>
          <w:color w:val="000000"/>
          <w:sz w:val="44"/>
          <w:szCs w:val="44"/>
          <w:lang w:eastAsia="zh-CN"/>
        </w:rPr>
        <w:t>实施方案</w:t>
      </w:r>
      <w:bookmarkEnd w:id="19"/>
    </w:p>
    <w:p>
      <w:pPr>
        <w:keepNext w:val="0"/>
        <w:keepLines w:val="0"/>
        <w:pageBreakBefore w:val="0"/>
        <w:widowControl/>
        <w:suppressLineNumbers w:val="0"/>
        <w:kinsoku/>
        <w:wordWrap/>
        <w:overflowPunct/>
        <w:autoSpaceDE/>
        <w:autoSpaceDN/>
        <w:bidi w:val="0"/>
        <w:adjustRightInd/>
        <w:spacing w:line="600" w:lineRule="exact"/>
        <w:ind w:firstLine="640" w:firstLineChars="200"/>
        <w:jc w:val="left"/>
        <w:textAlignment w:val="auto"/>
        <w:rPr>
          <w:rFonts w:hint="eastAsia" w:ascii="仿宋" w:hAnsi="仿宋" w:eastAsia="仿宋" w:cs="仿宋"/>
          <w:color w:val="000000"/>
          <w:sz w:val="32"/>
          <w:szCs w:val="32"/>
        </w:rPr>
      </w:pPr>
    </w:p>
    <w:p>
      <w:pPr>
        <w:keepNext w:val="0"/>
        <w:keepLines w:val="0"/>
        <w:pageBreakBefore w:val="0"/>
        <w:widowControl/>
        <w:suppressLineNumbers w:val="0"/>
        <w:kinsoku/>
        <w:wordWrap/>
        <w:overflowPunct/>
        <w:autoSpaceDE/>
        <w:autoSpaceDN/>
        <w:bidi w:val="0"/>
        <w:adjustRightInd/>
        <w:spacing w:line="600" w:lineRule="exact"/>
        <w:ind w:firstLine="640" w:firstLineChars="200"/>
        <w:jc w:val="left"/>
        <w:textAlignment w:val="auto"/>
        <w:rPr>
          <w:rFonts w:hint="eastAsia" w:ascii="仿宋" w:hAnsi="仿宋" w:eastAsia="仿宋" w:cs="仿宋"/>
          <w:color w:val="000000"/>
          <w:sz w:val="32"/>
          <w:szCs w:val="32"/>
        </w:rPr>
      </w:pPr>
      <w:r>
        <w:rPr>
          <w:rFonts w:hint="eastAsia" w:ascii="仿宋_GB2312" w:hAnsi="仿宋_GB2312" w:eastAsia="仿宋_GB2312" w:cs="仿宋_GB2312"/>
          <w:color w:val="000000"/>
          <w:sz w:val="32"/>
          <w:szCs w:val="32"/>
          <w:lang w:val="en-US" w:eastAsia="zh-CN"/>
        </w:rPr>
        <w:t>为进一步规范全县乡镇便民服务中心（站）建设，提高政务服务质量和便民服务水平，健全县乡村三级政务服务体系，做好重点民生事项，全面推动代办服务开展，为企业和群众提供保姆式政务服务，根据《全市关于加强和规范乡镇（街道）便民服务中心建设的实施意见》和《临沂市人民政府办公室关于进一步加强和规范基层便民服务中心（站）建设的意见》（临政办字〔2019〕94号）要求，现结合我县工作实际，制定本实施方案。</w:t>
      </w:r>
      <w:r>
        <w:rPr>
          <w:rFonts w:hint="eastAsia" w:ascii="仿宋" w:hAnsi="仿宋" w:eastAsia="仿宋" w:cs="仿宋"/>
          <w:color w:val="000000"/>
          <w:kern w:val="0"/>
          <w:sz w:val="32"/>
          <w:szCs w:val="32"/>
          <w:lang w:val="en-US" w:eastAsia="zh-CN" w:bidi="ar"/>
        </w:rPr>
        <w:t xml:space="preserve"> </w:t>
      </w:r>
    </w:p>
    <w:p>
      <w:pPr>
        <w:pStyle w:val="13"/>
        <w:keepNext w:val="0"/>
        <w:keepLines w:val="0"/>
        <w:pageBreakBefore w:val="0"/>
        <w:widowControl w:val="0"/>
        <w:kinsoku/>
        <w:wordWrap/>
        <w:overflowPunct/>
        <w:topLinePunct/>
        <w:autoSpaceDE/>
        <w:autoSpaceDN/>
        <w:bidi w:val="0"/>
        <w:adjustRightInd/>
        <w:snapToGrid w:val="0"/>
        <w:spacing w:before="0" w:beforeLines="0" w:beforeAutospacing="0" w:after="0" w:afterLines="0" w:afterAutospacing="0" w:line="600" w:lineRule="exact"/>
        <w:ind w:firstLine="640" w:firstLineChars="200"/>
        <w:jc w:val="both"/>
        <w:textAlignment w:val="auto"/>
        <w:rPr>
          <w:rFonts w:hint="eastAsia" w:ascii="黑体" w:hAnsi="黑体" w:eastAsia="黑体" w:cs="黑体"/>
          <w:color w:val="000000"/>
          <w:sz w:val="32"/>
          <w:szCs w:val="32"/>
          <w:lang w:val="en-US" w:eastAsia="zh-CN"/>
        </w:rPr>
      </w:pPr>
      <w:bookmarkStart w:id="20" w:name="_Toc12399_WPSOffice_Level1"/>
      <w:r>
        <w:rPr>
          <w:rFonts w:hint="eastAsia" w:ascii="黑体" w:hAnsi="黑体" w:eastAsia="黑体" w:cs="黑体"/>
          <w:color w:val="000000"/>
          <w:sz w:val="32"/>
          <w:szCs w:val="32"/>
          <w:lang w:val="en-US" w:eastAsia="zh-CN"/>
        </w:rPr>
        <w:t>一、指导思想</w:t>
      </w:r>
      <w:bookmarkEnd w:id="20"/>
    </w:p>
    <w:p>
      <w:pPr>
        <w:pStyle w:val="13"/>
        <w:keepNext w:val="0"/>
        <w:keepLines w:val="0"/>
        <w:pageBreakBefore w:val="0"/>
        <w:widowControl w:val="0"/>
        <w:kinsoku/>
        <w:wordWrap/>
        <w:overflowPunct/>
        <w:topLinePunct/>
        <w:autoSpaceDE/>
        <w:autoSpaceDN/>
        <w:bidi w:val="0"/>
        <w:adjustRightInd/>
        <w:snapToGrid w:val="0"/>
        <w:spacing w:before="0" w:beforeLines="0" w:beforeAutospacing="0" w:after="0" w:afterLines="0" w:afterAutospacing="0" w:line="600" w:lineRule="exact"/>
        <w:ind w:firstLine="627"/>
        <w:jc w:val="left"/>
        <w:textAlignment w:val="auto"/>
        <w:rPr>
          <w:rFonts w:hint="default" w:ascii="仿宋" w:hAnsi="仿宋" w:eastAsia="仿宋" w:cs="仿宋"/>
          <w:color w:val="000000"/>
          <w:sz w:val="32"/>
          <w:szCs w:val="32"/>
          <w:lang w:val="en-US" w:eastAsia="zh-CN"/>
        </w:rPr>
      </w:pPr>
      <w:r>
        <w:rPr>
          <w:rFonts w:hint="default" w:ascii="仿宋_GB2312" w:hAnsi="仿宋_GB2312" w:eastAsia="仿宋_GB2312" w:cs="仿宋_GB2312"/>
          <w:color w:val="000000"/>
          <w:kern w:val="2"/>
          <w:sz w:val="32"/>
          <w:szCs w:val="32"/>
          <w:lang w:val="en-US" w:eastAsia="zh-CN" w:bidi="ar-SA"/>
        </w:rPr>
        <w:t>以习近平新时代中国特色社会主义思想为指导，深入贯彻党的十九大和十九届二中、三中</w:t>
      </w:r>
      <w:r>
        <w:rPr>
          <w:rFonts w:hint="eastAsia" w:ascii="仿宋_GB2312" w:hAnsi="仿宋_GB2312" w:eastAsia="仿宋_GB2312" w:cs="仿宋_GB2312"/>
          <w:color w:val="000000"/>
          <w:kern w:val="2"/>
          <w:sz w:val="32"/>
          <w:szCs w:val="32"/>
          <w:lang w:val="en-US" w:eastAsia="zh-CN" w:bidi="ar-SA"/>
        </w:rPr>
        <w:t>、四中</w:t>
      </w:r>
      <w:r>
        <w:rPr>
          <w:rFonts w:hint="default" w:ascii="仿宋_GB2312" w:hAnsi="仿宋_GB2312" w:eastAsia="仿宋_GB2312" w:cs="仿宋_GB2312"/>
          <w:color w:val="000000"/>
          <w:kern w:val="2"/>
          <w:sz w:val="32"/>
          <w:szCs w:val="32"/>
          <w:lang w:val="en-US" w:eastAsia="zh-CN" w:bidi="ar-SA"/>
        </w:rPr>
        <w:t>全会精神，按照中央和省市委关于深化“放管服”改革，加大政府职能转变的要求，以企业和群众办事“就近办理、一次办好”为工作目标，进一步整合政务服务资源、健全服务体系、转变服务方式、完善服务功能，为企业和群众打造“政务服务快餐店”。</w:t>
      </w:r>
    </w:p>
    <w:p>
      <w:pPr>
        <w:pStyle w:val="13"/>
        <w:keepNext w:val="0"/>
        <w:keepLines w:val="0"/>
        <w:pageBreakBefore w:val="0"/>
        <w:widowControl w:val="0"/>
        <w:kinsoku/>
        <w:wordWrap/>
        <w:overflowPunct/>
        <w:topLinePunct/>
        <w:autoSpaceDE/>
        <w:autoSpaceDN/>
        <w:bidi w:val="0"/>
        <w:adjustRightInd/>
        <w:snapToGrid w:val="0"/>
        <w:spacing w:before="0" w:beforeLines="0" w:beforeAutospacing="0" w:after="0" w:afterLines="0" w:afterAutospacing="0" w:line="600" w:lineRule="exact"/>
        <w:ind w:firstLine="640" w:firstLineChars="200"/>
        <w:jc w:val="both"/>
        <w:textAlignment w:val="auto"/>
        <w:rPr>
          <w:rFonts w:hint="default" w:ascii="仿宋" w:hAnsi="仿宋" w:eastAsia="仿宋" w:cs="仿宋"/>
          <w:color w:val="000000"/>
          <w:sz w:val="32"/>
          <w:szCs w:val="32"/>
          <w:lang w:val="en-US" w:eastAsia="zh-CN"/>
        </w:rPr>
      </w:pPr>
      <w:bookmarkStart w:id="21" w:name="_Toc17025_WPSOffice_Level1"/>
      <w:r>
        <w:rPr>
          <w:rFonts w:hint="default" w:ascii="黑体" w:hAnsi="黑体" w:eastAsia="黑体" w:cs="黑体"/>
          <w:color w:val="000000"/>
          <w:sz w:val="32"/>
          <w:szCs w:val="32"/>
          <w:lang w:val="en-US" w:eastAsia="zh-CN"/>
        </w:rPr>
        <w:t>二、工作目标</w:t>
      </w:r>
      <w:bookmarkEnd w:id="21"/>
    </w:p>
    <w:p>
      <w:pPr>
        <w:pStyle w:val="13"/>
        <w:keepNext w:val="0"/>
        <w:keepLines w:val="0"/>
        <w:pageBreakBefore w:val="0"/>
        <w:widowControl w:val="0"/>
        <w:kinsoku/>
        <w:wordWrap/>
        <w:overflowPunct/>
        <w:topLinePunct/>
        <w:autoSpaceDE/>
        <w:autoSpaceDN/>
        <w:bidi w:val="0"/>
        <w:adjustRightInd/>
        <w:snapToGrid w:val="0"/>
        <w:spacing w:before="0" w:beforeLines="0" w:beforeAutospacing="0" w:after="0" w:afterLines="0" w:afterAutospacing="0" w:line="600" w:lineRule="exact"/>
        <w:ind w:firstLine="627"/>
        <w:jc w:val="left"/>
        <w:textAlignment w:val="auto"/>
        <w:rPr>
          <w:rFonts w:hint="default" w:ascii="仿宋" w:hAnsi="仿宋" w:eastAsia="仿宋" w:cs="仿宋"/>
          <w:color w:val="000000"/>
          <w:sz w:val="32"/>
          <w:szCs w:val="32"/>
          <w:lang w:val="en-US" w:eastAsia="zh-CN"/>
        </w:rPr>
      </w:pPr>
      <w:r>
        <w:rPr>
          <w:rFonts w:hint="default" w:ascii="仿宋_GB2312" w:hAnsi="仿宋_GB2312" w:eastAsia="仿宋_GB2312" w:cs="仿宋_GB2312"/>
          <w:color w:val="000000"/>
          <w:kern w:val="2"/>
          <w:sz w:val="32"/>
          <w:szCs w:val="32"/>
          <w:lang w:val="en-US" w:eastAsia="zh-CN" w:bidi="ar-SA"/>
        </w:rPr>
        <w:t>进一步提升</w:t>
      </w:r>
      <w:r>
        <w:rPr>
          <w:rFonts w:hint="eastAsia" w:ascii="仿宋_GB2312" w:hAnsi="仿宋_GB2312" w:eastAsia="仿宋_GB2312" w:cs="仿宋_GB2312"/>
          <w:color w:val="000000"/>
          <w:kern w:val="2"/>
          <w:sz w:val="32"/>
          <w:szCs w:val="32"/>
          <w:lang w:val="en-US" w:eastAsia="zh-CN" w:bidi="ar-SA"/>
        </w:rPr>
        <w:t>乡镇</w:t>
      </w:r>
      <w:r>
        <w:rPr>
          <w:rFonts w:hint="default" w:ascii="仿宋_GB2312" w:hAnsi="仿宋_GB2312" w:eastAsia="仿宋_GB2312" w:cs="仿宋_GB2312"/>
          <w:color w:val="000000"/>
          <w:kern w:val="2"/>
          <w:sz w:val="32"/>
          <w:szCs w:val="32"/>
          <w:lang w:val="en-US" w:eastAsia="zh-CN" w:bidi="ar-SA"/>
        </w:rPr>
        <w:t>便民服务中心（站）服务功能，推进政务服务向基层延伸，推动线上政务服务平台和线下实体便民服务中心（站）融合发展，完成</w:t>
      </w:r>
      <w:r>
        <w:rPr>
          <w:rFonts w:hint="eastAsia" w:ascii="仿宋_GB2312" w:hAnsi="仿宋_GB2312" w:eastAsia="仿宋_GB2312" w:cs="仿宋_GB2312"/>
          <w:color w:val="000000"/>
          <w:kern w:val="2"/>
          <w:sz w:val="32"/>
          <w:szCs w:val="32"/>
          <w:lang w:val="en-US" w:eastAsia="zh-CN" w:bidi="ar-SA"/>
        </w:rPr>
        <w:t>乡镇</w:t>
      </w:r>
      <w:r>
        <w:rPr>
          <w:rFonts w:hint="default" w:ascii="仿宋_GB2312" w:hAnsi="仿宋_GB2312" w:eastAsia="仿宋_GB2312" w:cs="仿宋_GB2312"/>
          <w:color w:val="000000"/>
          <w:kern w:val="2"/>
          <w:sz w:val="32"/>
          <w:szCs w:val="32"/>
          <w:lang w:val="en-US" w:eastAsia="zh-CN" w:bidi="ar-SA"/>
        </w:rPr>
        <w:t>便民服务中心（站）规范化、标准化、信息化、智能化建设，实现县、乡镇（</w:t>
      </w:r>
      <w:r>
        <w:rPr>
          <w:rFonts w:hint="eastAsia" w:ascii="仿宋_GB2312" w:hAnsi="仿宋_GB2312" w:eastAsia="仿宋_GB2312" w:cs="仿宋_GB2312"/>
          <w:color w:val="000000"/>
          <w:kern w:val="2"/>
          <w:sz w:val="32"/>
          <w:szCs w:val="32"/>
          <w:lang w:val="en-US" w:eastAsia="zh-CN" w:bidi="ar-SA"/>
        </w:rPr>
        <w:t>含</w:t>
      </w:r>
      <w:r>
        <w:rPr>
          <w:rFonts w:hint="default" w:ascii="仿宋_GB2312" w:hAnsi="仿宋_GB2312" w:eastAsia="仿宋_GB2312" w:cs="仿宋_GB2312"/>
          <w:color w:val="000000"/>
          <w:kern w:val="2"/>
          <w:sz w:val="32"/>
          <w:szCs w:val="32"/>
          <w:lang w:val="en-US" w:eastAsia="zh-CN" w:bidi="ar-SA"/>
        </w:rPr>
        <w:t>街道</w:t>
      </w:r>
      <w:r>
        <w:rPr>
          <w:rFonts w:hint="eastAsia" w:ascii="仿宋_GB2312" w:hAnsi="仿宋_GB2312" w:eastAsia="仿宋_GB2312" w:cs="仿宋_GB2312"/>
          <w:color w:val="000000"/>
          <w:kern w:val="2"/>
          <w:sz w:val="32"/>
          <w:szCs w:val="32"/>
          <w:lang w:val="en-US" w:eastAsia="zh-CN" w:bidi="ar-SA"/>
        </w:rPr>
        <w:t>，下同</w:t>
      </w:r>
      <w:r>
        <w:rPr>
          <w:rFonts w:hint="default" w:ascii="仿宋_GB2312" w:hAnsi="仿宋_GB2312" w:eastAsia="仿宋_GB2312" w:cs="仿宋_GB2312"/>
          <w:color w:val="000000"/>
          <w:kern w:val="2"/>
          <w:sz w:val="32"/>
          <w:szCs w:val="32"/>
          <w:lang w:val="en-US" w:eastAsia="zh-CN" w:bidi="ar-SA"/>
        </w:rPr>
        <w:t>）、村</w:t>
      </w:r>
      <w:r>
        <w:rPr>
          <w:rFonts w:hint="eastAsia" w:ascii="仿宋_GB2312" w:hAnsi="仿宋_GB2312" w:eastAsia="仿宋_GB2312" w:cs="仿宋_GB2312"/>
          <w:color w:val="000000"/>
          <w:kern w:val="2"/>
          <w:sz w:val="32"/>
          <w:szCs w:val="32"/>
          <w:lang w:val="en-US" w:eastAsia="zh-CN" w:bidi="ar-SA"/>
        </w:rPr>
        <w:t>三</w:t>
      </w:r>
      <w:r>
        <w:rPr>
          <w:rFonts w:hint="default" w:ascii="仿宋_GB2312" w:hAnsi="仿宋_GB2312" w:eastAsia="仿宋_GB2312" w:cs="仿宋_GB2312"/>
          <w:color w:val="000000"/>
          <w:kern w:val="2"/>
          <w:sz w:val="32"/>
          <w:szCs w:val="32"/>
          <w:lang w:val="en-US" w:eastAsia="zh-CN" w:bidi="ar-SA"/>
        </w:rPr>
        <w:t>级政务服务互联互通，提升政务服务事项办理便利度和群众满意度，实现“就近能办、多点可办、少跑快办”，为全</w:t>
      </w:r>
      <w:r>
        <w:rPr>
          <w:rFonts w:hint="eastAsia" w:ascii="仿宋_GB2312" w:hAnsi="仿宋_GB2312" w:eastAsia="仿宋_GB2312" w:cs="仿宋_GB2312"/>
          <w:color w:val="000000"/>
          <w:kern w:val="2"/>
          <w:sz w:val="32"/>
          <w:szCs w:val="32"/>
          <w:lang w:val="en-US" w:eastAsia="zh-CN" w:bidi="ar-SA"/>
        </w:rPr>
        <w:t>县</w:t>
      </w:r>
      <w:r>
        <w:rPr>
          <w:rFonts w:hint="default" w:ascii="仿宋_GB2312" w:hAnsi="仿宋_GB2312" w:eastAsia="仿宋_GB2312" w:cs="仿宋_GB2312"/>
          <w:color w:val="000000"/>
          <w:kern w:val="2"/>
          <w:sz w:val="32"/>
          <w:szCs w:val="32"/>
          <w:lang w:val="en-US" w:eastAsia="zh-CN" w:bidi="ar-SA"/>
        </w:rPr>
        <w:t>营商环境走在全</w:t>
      </w:r>
      <w:r>
        <w:rPr>
          <w:rFonts w:hint="eastAsia" w:ascii="仿宋_GB2312" w:hAnsi="仿宋_GB2312" w:eastAsia="仿宋_GB2312" w:cs="仿宋_GB2312"/>
          <w:color w:val="000000"/>
          <w:kern w:val="2"/>
          <w:sz w:val="32"/>
          <w:szCs w:val="32"/>
          <w:lang w:val="en-US" w:eastAsia="zh-CN" w:bidi="ar-SA"/>
        </w:rPr>
        <w:t>市</w:t>
      </w:r>
      <w:r>
        <w:rPr>
          <w:rFonts w:hint="default" w:ascii="仿宋_GB2312" w:hAnsi="仿宋_GB2312" w:eastAsia="仿宋_GB2312" w:cs="仿宋_GB2312"/>
          <w:color w:val="000000"/>
          <w:kern w:val="2"/>
          <w:sz w:val="32"/>
          <w:szCs w:val="32"/>
          <w:lang w:val="en-US" w:eastAsia="zh-CN" w:bidi="ar-SA"/>
        </w:rPr>
        <w:t>前列奠定坚实基础。</w:t>
      </w:r>
    </w:p>
    <w:p>
      <w:pPr>
        <w:pStyle w:val="13"/>
        <w:keepNext w:val="0"/>
        <w:keepLines w:val="0"/>
        <w:pageBreakBefore w:val="0"/>
        <w:widowControl w:val="0"/>
        <w:kinsoku/>
        <w:wordWrap/>
        <w:overflowPunct/>
        <w:topLinePunct/>
        <w:autoSpaceDE/>
        <w:autoSpaceDN/>
        <w:bidi w:val="0"/>
        <w:adjustRightInd/>
        <w:snapToGrid w:val="0"/>
        <w:spacing w:before="0" w:beforeLines="0" w:beforeAutospacing="0" w:after="0" w:afterLines="0" w:afterAutospacing="0" w:line="600" w:lineRule="exact"/>
        <w:ind w:firstLine="640" w:firstLineChars="200"/>
        <w:jc w:val="both"/>
        <w:textAlignment w:val="auto"/>
        <w:rPr>
          <w:rFonts w:hint="default" w:ascii="仿宋" w:hAnsi="仿宋" w:eastAsia="仿宋" w:cs="仿宋"/>
          <w:color w:val="000000"/>
          <w:sz w:val="32"/>
          <w:szCs w:val="32"/>
          <w:lang w:val="en-US" w:eastAsia="zh-CN"/>
        </w:rPr>
      </w:pPr>
      <w:bookmarkStart w:id="22" w:name="_Toc8380_WPSOffice_Level1"/>
      <w:r>
        <w:rPr>
          <w:rFonts w:hint="default" w:ascii="黑体" w:hAnsi="黑体" w:eastAsia="黑体" w:cs="黑体"/>
          <w:color w:val="000000"/>
          <w:sz w:val="32"/>
          <w:szCs w:val="32"/>
          <w:lang w:val="en-US" w:eastAsia="zh-CN"/>
        </w:rPr>
        <w:t>三、主要任务</w:t>
      </w:r>
      <w:bookmarkEnd w:id="22"/>
    </w:p>
    <w:p>
      <w:pPr>
        <w:pStyle w:val="13"/>
        <w:keepNext w:val="0"/>
        <w:keepLines w:val="0"/>
        <w:pageBreakBefore w:val="0"/>
        <w:widowControl w:val="0"/>
        <w:kinsoku/>
        <w:wordWrap/>
        <w:overflowPunct/>
        <w:topLinePunct/>
        <w:autoSpaceDE/>
        <w:autoSpaceDN/>
        <w:bidi w:val="0"/>
        <w:adjustRightInd/>
        <w:snapToGrid w:val="0"/>
        <w:spacing w:before="0" w:beforeLines="0" w:beforeAutospacing="0" w:after="0" w:afterLines="0" w:afterAutospacing="0" w:line="600" w:lineRule="exact"/>
        <w:ind w:firstLine="627"/>
        <w:jc w:val="left"/>
        <w:textAlignment w:val="auto"/>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（一）明确机构设置，统一管理模式</w:t>
      </w:r>
    </w:p>
    <w:p>
      <w:pPr>
        <w:pStyle w:val="13"/>
        <w:keepNext w:val="0"/>
        <w:keepLines w:val="0"/>
        <w:pageBreakBefore w:val="0"/>
        <w:widowControl w:val="0"/>
        <w:kinsoku/>
        <w:wordWrap/>
        <w:overflowPunct/>
        <w:topLinePunct/>
        <w:autoSpaceDE/>
        <w:autoSpaceDN/>
        <w:bidi w:val="0"/>
        <w:adjustRightInd/>
        <w:snapToGrid w:val="0"/>
        <w:spacing w:before="0" w:beforeLines="0" w:beforeAutospacing="0" w:after="0" w:afterLines="0" w:afterAutospacing="0" w:line="600" w:lineRule="exact"/>
        <w:ind w:firstLine="627"/>
        <w:jc w:val="left"/>
        <w:textAlignment w:val="auto"/>
        <w:rPr>
          <w:rFonts w:hint="default" w:ascii="仿宋_GB2312" w:hAnsi="仿宋_GB2312" w:eastAsia="仿宋_GB2312" w:cs="仿宋_GB2312"/>
          <w:color w:val="000000"/>
          <w:kern w:val="2"/>
          <w:sz w:val="32"/>
          <w:szCs w:val="32"/>
          <w:lang w:val="en-US" w:eastAsia="zh-CN" w:bidi="ar-SA"/>
        </w:rPr>
      </w:pPr>
      <w:r>
        <w:rPr>
          <w:rFonts w:hint="default" w:ascii="仿宋_GB2312" w:hAnsi="仿宋_GB2312" w:eastAsia="仿宋_GB2312" w:cs="仿宋_GB2312"/>
          <w:color w:val="000000"/>
          <w:kern w:val="2"/>
          <w:sz w:val="32"/>
          <w:szCs w:val="32"/>
          <w:lang w:val="en-US" w:eastAsia="zh-CN" w:bidi="ar-SA"/>
        </w:rPr>
        <w:t>1.明晰设立标准。各乡镇要加强便民服务中心的管理工作，已设立审批服务机构的，实行一枚印章管审批（服务）。同时，要加强村（</w:t>
      </w:r>
      <w:r>
        <w:rPr>
          <w:rFonts w:hint="eastAsia" w:ascii="仿宋_GB2312" w:hAnsi="仿宋_GB2312" w:eastAsia="仿宋_GB2312" w:cs="仿宋_GB2312"/>
          <w:color w:val="000000"/>
          <w:kern w:val="2"/>
          <w:sz w:val="32"/>
          <w:szCs w:val="32"/>
          <w:lang w:val="en-US" w:eastAsia="zh-CN" w:bidi="ar-SA"/>
        </w:rPr>
        <w:t>含</w:t>
      </w:r>
      <w:r>
        <w:rPr>
          <w:rFonts w:hint="default" w:ascii="仿宋_GB2312" w:hAnsi="仿宋_GB2312" w:eastAsia="仿宋_GB2312" w:cs="仿宋_GB2312"/>
          <w:color w:val="000000"/>
          <w:kern w:val="2"/>
          <w:sz w:val="32"/>
          <w:szCs w:val="32"/>
          <w:lang w:val="en-US" w:eastAsia="zh-CN" w:bidi="ar-SA"/>
        </w:rPr>
        <w:t>社区</w:t>
      </w:r>
      <w:r>
        <w:rPr>
          <w:rFonts w:hint="eastAsia" w:ascii="仿宋_GB2312" w:hAnsi="仿宋_GB2312" w:eastAsia="仿宋_GB2312" w:cs="仿宋_GB2312"/>
          <w:color w:val="000000"/>
          <w:kern w:val="2"/>
          <w:sz w:val="32"/>
          <w:szCs w:val="32"/>
          <w:lang w:val="en-US" w:eastAsia="zh-CN" w:bidi="ar-SA"/>
        </w:rPr>
        <w:t>，下同</w:t>
      </w:r>
      <w:r>
        <w:rPr>
          <w:rFonts w:hint="default" w:ascii="仿宋_GB2312" w:hAnsi="仿宋_GB2312" w:eastAsia="仿宋_GB2312" w:cs="仿宋_GB2312"/>
          <w:color w:val="000000"/>
          <w:kern w:val="2"/>
          <w:sz w:val="32"/>
          <w:szCs w:val="32"/>
          <w:lang w:val="en-US" w:eastAsia="zh-CN" w:bidi="ar-SA"/>
        </w:rPr>
        <w:t>）便民服务站建设，推动基本公共服务事项进驻村办理，推进村级便民服务点和网上服务站点全覆盖。</w:t>
      </w:r>
    </w:p>
    <w:p>
      <w:pPr>
        <w:pStyle w:val="13"/>
        <w:keepNext w:val="0"/>
        <w:keepLines w:val="0"/>
        <w:pageBreakBefore w:val="0"/>
        <w:widowControl w:val="0"/>
        <w:kinsoku/>
        <w:wordWrap/>
        <w:overflowPunct/>
        <w:topLinePunct/>
        <w:autoSpaceDE/>
        <w:autoSpaceDN/>
        <w:bidi w:val="0"/>
        <w:adjustRightInd/>
        <w:snapToGrid w:val="0"/>
        <w:spacing w:before="0" w:beforeLines="0" w:beforeAutospacing="0" w:after="0" w:afterLines="0" w:afterAutospacing="0" w:line="600" w:lineRule="exact"/>
        <w:ind w:firstLine="627"/>
        <w:jc w:val="left"/>
        <w:textAlignment w:val="auto"/>
        <w:rPr>
          <w:rFonts w:hint="default" w:ascii="仿宋_GB2312" w:hAnsi="仿宋_GB2312" w:eastAsia="仿宋_GB2312" w:cs="仿宋_GB2312"/>
          <w:color w:val="000000"/>
          <w:kern w:val="2"/>
          <w:sz w:val="32"/>
          <w:szCs w:val="32"/>
          <w:lang w:val="en-US" w:eastAsia="zh-CN" w:bidi="ar-SA"/>
        </w:rPr>
      </w:pPr>
      <w:r>
        <w:rPr>
          <w:rFonts w:hint="default" w:ascii="仿宋_GB2312" w:hAnsi="仿宋_GB2312" w:eastAsia="仿宋_GB2312" w:cs="仿宋_GB2312"/>
          <w:color w:val="000000"/>
          <w:kern w:val="2"/>
          <w:sz w:val="32"/>
          <w:szCs w:val="32"/>
          <w:lang w:val="en-US" w:eastAsia="zh-CN" w:bidi="ar-SA"/>
        </w:rPr>
        <w:t>2.明确功能定位。乡镇便民服务中心是群众和企业办事的综合性服务场所，是变“多门办理”为“一门服务”、政务服务关口前移、实现政务服务信息化工作的主阵地，对上接受县政务服务管理办公室的指导和监督，对下负责对村便民服务站的管理与监督。村便民服务站是群众就近办的重要场所，主要提供面向群众的政务服务事项帮办、代办服务，办理上级委托可承接的政务服务事项。</w:t>
      </w:r>
    </w:p>
    <w:p>
      <w:pPr>
        <w:pStyle w:val="13"/>
        <w:keepNext w:val="0"/>
        <w:keepLines w:val="0"/>
        <w:pageBreakBefore w:val="0"/>
        <w:widowControl w:val="0"/>
        <w:kinsoku/>
        <w:wordWrap/>
        <w:overflowPunct/>
        <w:topLinePunct/>
        <w:autoSpaceDE/>
        <w:autoSpaceDN/>
        <w:bidi w:val="0"/>
        <w:adjustRightInd/>
        <w:snapToGrid w:val="0"/>
        <w:spacing w:before="0" w:beforeLines="0" w:beforeAutospacing="0" w:after="0" w:afterLines="0" w:afterAutospacing="0" w:line="600" w:lineRule="exact"/>
        <w:ind w:firstLine="627"/>
        <w:jc w:val="left"/>
        <w:textAlignment w:val="auto"/>
        <w:rPr>
          <w:rFonts w:hint="default" w:ascii="楷体_GB2312" w:hAnsi="楷体_GB2312" w:eastAsia="楷体_GB2312" w:cs="楷体_GB2312"/>
          <w:color w:val="000000"/>
          <w:sz w:val="32"/>
          <w:szCs w:val="32"/>
          <w:lang w:val="en-US" w:eastAsia="zh-CN"/>
        </w:rPr>
      </w:pPr>
      <w:r>
        <w:rPr>
          <w:rFonts w:hint="default" w:ascii="楷体_GB2312" w:hAnsi="楷体_GB2312" w:eastAsia="楷体_GB2312" w:cs="楷体_GB2312"/>
          <w:color w:val="000000"/>
          <w:sz w:val="32"/>
          <w:szCs w:val="32"/>
          <w:lang w:val="en-US" w:eastAsia="zh-CN"/>
        </w:rPr>
        <w:t>（二）加强场所建设，统一功能分区</w:t>
      </w:r>
    </w:p>
    <w:p>
      <w:pPr>
        <w:pStyle w:val="13"/>
        <w:keepNext w:val="0"/>
        <w:keepLines w:val="0"/>
        <w:pageBreakBefore w:val="0"/>
        <w:widowControl w:val="0"/>
        <w:kinsoku/>
        <w:wordWrap/>
        <w:overflowPunct/>
        <w:topLinePunct/>
        <w:autoSpaceDE/>
        <w:autoSpaceDN/>
        <w:bidi w:val="0"/>
        <w:adjustRightInd/>
        <w:snapToGrid w:val="0"/>
        <w:spacing w:before="0" w:beforeLines="0" w:beforeAutospacing="0" w:after="0" w:afterLines="0" w:afterAutospacing="0" w:line="600" w:lineRule="exact"/>
        <w:ind w:firstLine="627"/>
        <w:jc w:val="left"/>
        <w:textAlignment w:val="auto"/>
        <w:rPr>
          <w:rFonts w:hint="default" w:ascii="仿宋_GB2312" w:hAnsi="仿宋_GB2312" w:eastAsia="仿宋_GB2312" w:cs="仿宋_GB2312"/>
          <w:color w:val="000000"/>
          <w:kern w:val="2"/>
          <w:sz w:val="32"/>
          <w:szCs w:val="32"/>
          <w:lang w:val="en-US" w:eastAsia="zh-CN" w:bidi="ar-SA"/>
        </w:rPr>
      </w:pPr>
      <w:r>
        <w:rPr>
          <w:rFonts w:hint="default" w:ascii="仿宋_GB2312" w:hAnsi="仿宋_GB2312" w:eastAsia="仿宋_GB2312" w:cs="仿宋_GB2312"/>
          <w:color w:val="000000"/>
          <w:kern w:val="2"/>
          <w:sz w:val="32"/>
          <w:szCs w:val="32"/>
          <w:lang w:val="en-US" w:eastAsia="zh-CN" w:bidi="ar-SA"/>
        </w:rPr>
        <w:t>3.完善硬件设施。</w:t>
      </w:r>
      <w:r>
        <w:rPr>
          <w:rFonts w:hint="eastAsia" w:ascii="仿宋_GB2312" w:hAnsi="仿宋_GB2312" w:eastAsia="仿宋_GB2312" w:cs="仿宋_GB2312"/>
          <w:color w:val="000000"/>
          <w:kern w:val="2"/>
          <w:sz w:val="32"/>
          <w:szCs w:val="32"/>
          <w:lang w:val="en-US" w:eastAsia="zh-CN" w:bidi="ar-SA"/>
        </w:rPr>
        <w:t>各</w:t>
      </w:r>
      <w:r>
        <w:rPr>
          <w:rFonts w:hint="default" w:ascii="仿宋_GB2312" w:hAnsi="仿宋_GB2312" w:eastAsia="仿宋_GB2312" w:cs="仿宋_GB2312"/>
          <w:color w:val="000000"/>
          <w:kern w:val="2"/>
          <w:sz w:val="32"/>
          <w:szCs w:val="32"/>
          <w:lang w:val="en-US" w:eastAsia="zh-CN" w:bidi="ar-SA"/>
        </w:rPr>
        <w:t>乡镇要因地制宜、因势利导，通过新建、租用、置换、扩建等方式，进一步加强便民服务中心建设。便民服务中心选址要交通便利、方便群众。统一命名为“xx 镇（乡、街道）便民服务中心”，并使用全市统一标识。一般便民服务中心原则上不低于 300 平方米，新建便民服务中心原则上不低于 800平方米；设施设备应符合现代化、智能化、温馨化、舒适化要求，配备自助服务一体机、互联网系统、多媒体电视、实体公示牌、免费 WIFI 和等候椅、饮水机、复印机、EMS寄递箱等设备，提升便民服务中心便民度。村便民服务站可通过自建、改造升级以及与邮政、通信、金融网点合作共建等模式，实现便民服务站全覆盖，统一命名为“xx 村（社区）便民服务站”，场所一般不低于50平方米，人员不少于2人，政务服务网应覆盖到位，设备满足复印、录入、出证等需求。</w:t>
      </w:r>
    </w:p>
    <w:p>
      <w:pPr>
        <w:pStyle w:val="13"/>
        <w:keepNext w:val="0"/>
        <w:keepLines w:val="0"/>
        <w:pageBreakBefore w:val="0"/>
        <w:widowControl w:val="0"/>
        <w:kinsoku/>
        <w:wordWrap/>
        <w:overflowPunct/>
        <w:topLinePunct/>
        <w:autoSpaceDE/>
        <w:autoSpaceDN/>
        <w:bidi w:val="0"/>
        <w:adjustRightInd/>
        <w:snapToGrid w:val="0"/>
        <w:spacing w:before="0" w:beforeLines="0" w:beforeAutospacing="0" w:after="0" w:afterLines="0" w:afterAutospacing="0" w:line="600" w:lineRule="exact"/>
        <w:ind w:firstLine="627"/>
        <w:jc w:val="left"/>
        <w:textAlignment w:val="auto"/>
        <w:rPr>
          <w:rFonts w:hint="default" w:ascii="仿宋_GB2312" w:hAnsi="仿宋_GB2312" w:eastAsia="仿宋_GB2312" w:cs="仿宋_GB2312"/>
          <w:color w:val="000000"/>
          <w:kern w:val="2"/>
          <w:sz w:val="32"/>
          <w:szCs w:val="32"/>
          <w:lang w:val="en-US" w:eastAsia="zh-CN" w:bidi="ar-SA"/>
        </w:rPr>
      </w:pPr>
      <w:r>
        <w:rPr>
          <w:rFonts w:hint="default" w:ascii="仿宋_GB2312" w:hAnsi="仿宋_GB2312" w:eastAsia="仿宋_GB2312" w:cs="仿宋_GB2312"/>
          <w:color w:val="000000"/>
          <w:kern w:val="2"/>
          <w:sz w:val="32"/>
          <w:szCs w:val="32"/>
          <w:lang w:val="en-US" w:eastAsia="zh-CN" w:bidi="ar-SA"/>
        </w:rPr>
        <w:t>4.科学划分功能。按照优先智能、人力补充的原则，便民服务中心的功能分区要包括自助便民服务区、咨询帮办区、综合受理区、统一发证区、办事等候区、预留机动服务区，各功能分区要以方便群众办事为出发点</w:t>
      </w:r>
      <w:r>
        <w:rPr>
          <w:rFonts w:hint="eastAsia" w:ascii="仿宋_GB2312" w:hAnsi="仿宋_GB2312" w:eastAsia="仿宋_GB2312" w:cs="仿宋_GB2312"/>
          <w:color w:val="000000"/>
          <w:kern w:val="2"/>
          <w:sz w:val="32"/>
          <w:szCs w:val="32"/>
          <w:lang w:val="en-US" w:eastAsia="zh-CN" w:bidi="ar-SA"/>
        </w:rPr>
        <w:t>，</w:t>
      </w:r>
      <w:r>
        <w:rPr>
          <w:rFonts w:hint="default" w:ascii="仿宋_GB2312" w:hAnsi="仿宋_GB2312" w:eastAsia="仿宋_GB2312" w:cs="仿宋_GB2312"/>
          <w:color w:val="000000"/>
          <w:kern w:val="2"/>
          <w:sz w:val="32"/>
          <w:szCs w:val="32"/>
          <w:lang w:val="en-US" w:eastAsia="zh-CN" w:bidi="ar-SA"/>
        </w:rPr>
        <w:t>合理布局</w:t>
      </w:r>
      <w:r>
        <w:rPr>
          <w:rFonts w:hint="eastAsia" w:ascii="仿宋_GB2312" w:hAnsi="仿宋_GB2312" w:eastAsia="仿宋_GB2312" w:cs="仿宋_GB2312"/>
          <w:color w:val="000000"/>
          <w:kern w:val="2"/>
          <w:sz w:val="32"/>
          <w:szCs w:val="32"/>
          <w:lang w:val="en-US" w:eastAsia="zh-CN" w:bidi="ar-SA"/>
        </w:rPr>
        <w:t>、</w:t>
      </w:r>
      <w:r>
        <w:rPr>
          <w:rFonts w:hint="default" w:ascii="仿宋_GB2312" w:hAnsi="仿宋_GB2312" w:eastAsia="仿宋_GB2312" w:cs="仿宋_GB2312"/>
          <w:color w:val="000000"/>
          <w:kern w:val="2"/>
          <w:sz w:val="32"/>
          <w:szCs w:val="32"/>
          <w:lang w:val="en-US" w:eastAsia="zh-CN" w:bidi="ar-SA"/>
        </w:rPr>
        <w:t>面积适宜、流线清晰。村便民服务站可整合工作分区功能，根据承担的事项数量及服务人群数量合理设置功能分区。</w:t>
      </w:r>
    </w:p>
    <w:p>
      <w:pPr>
        <w:pStyle w:val="13"/>
        <w:keepNext w:val="0"/>
        <w:keepLines w:val="0"/>
        <w:pageBreakBefore w:val="0"/>
        <w:widowControl w:val="0"/>
        <w:kinsoku/>
        <w:wordWrap/>
        <w:overflowPunct/>
        <w:topLinePunct/>
        <w:autoSpaceDE/>
        <w:autoSpaceDN/>
        <w:bidi w:val="0"/>
        <w:adjustRightInd/>
        <w:snapToGrid w:val="0"/>
        <w:spacing w:before="0" w:beforeLines="0" w:beforeAutospacing="0" w:after="0" w:afterLines="0" w:afterAutospacing="0" w:line="600" w:lineRule="exact"/>
        <w:ind w:firstLine="640" w:firstLineChars="200"/>
        <w:jc w:val="left"/>
        <w:textAlignment w:val="auto"/>
        <w:rPr>
          <w:rFonts w:hint="default" w:ascii="仿宋" w:hAnsi="仿宋" w:eastAsia="仿宋" w:cs="仿宋"/>
          <w:color w:val="000000"/>
          <w:sz w:val="32"/>
          <w:szCs w:val="32"/>
          <w:lang w:val="en-US" w:eastAsia="zh-CN"/>
        </w:rPr>
      </w:pPr>
      <w:r>
        <w:rPr>
          <w:rFonts w:hint="default" w:ascii="仿宋_GB2312" w:hAnsi="仿宋_GB2312" w:eastAsia="仿宋_GB2312" w:cs="仿宋_GB2312"/>
          <w:color w:val="000000"/>
          <w:kern w:val="2"/>
          <w:sz w:val="32"/>
          <w:szCs w:val="32"/>
          <w:lang w:val="en-US" w:eastAsia="zh-CN" w:bidi="ar-SA"/>
        </w:rPr>
        <w:t>5.精准设置窗口。便民服务中心窗口应包含帮办咨询窗口、综合受理窗口、统一出证窗口，帮办咨询窗口应提供无差别咨询服务，综合受理窗口可按照事项复杂程度分为无差别受理窗口和无差别即办窗口，统一出证窗口负责发放证件。对重点领域、高频事项，可设立固定专值窗口，对定期办理的季节性、临时性事项，可设立机动窗口。村便民服务站原则上全部为综合窗口，办理承接服务事项。</w:t>
      </w:r>
    </w:p>
    <w:p>
      <w:pPr>
        <w:pStyle w:val="13"/>
        <w:keepNext w:val="0"/>
        <w:keepLines w:val="0"/>
        <w:pageBreakBefore w:val="0"/>
        <w:widowControl w:val="0"/>
        <w:kinsoku/>
        <w:wordWrap/>
        <w:overflowPunct/>
        <w:topLinePunct/>
        <w:autoSpaceDE/>
        <w:autoSpaceDN/>
        <w:bidi w:val="0"/>
        <w:adjustRightInd/>
        <w:snapToGrid w:val="0"/>
        <w:spacing w:before="0" w:beforeLines="0" w:beforeAutospacing="0" w:after="0" w:afterLines="0" w:afterAutospacing="0" w:line="600" w:lineRule="exact"/>
        <w:ind w:firstLine="627"/>
        <w:jc w:val="left"/>
        <w:textAlignment w:val="auto"/>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（三）规范事项流程，加强网络应用</w:t>
      </w:r>
    </w:p>
    <w:p>
      <w:pPr>
        <w:pStyle w:val="13"/>
        <w:keepNext w:val="0"/>
        <w:keepLines w:val="0"/>
        <w:pageBreakBefore w:val="0"/>
        <w:widowControl w:val="0"/>
        <w:kinsoku/>
        <w:wordWrap/>
        <w:overflowPunct/>
        <w:topLinePunct/>
        <w:autoSpaceDE/>
        <w:autoSpaceDN/>
        <w:bidi w:val="0"/>
        <w:adjustRightInd/>
        <w:snapToGrid w:val="0"/>
        <w:spacing w:before="0" w:beforeLines="0" w:beforeAutospacing="0" w:after="0" w:afterLines="0" w:afterAutospacing="0" w:line="600" w:lineRule="exact"/>
        <w:ind w:firstLine="640" w:firstLineChars="200"/>
        <w:jc w:val="left"/>
        <w:textAlignment w:val="auto"/>
        <w:rPr>
          <w:rFonts w:hint="default" w:ascii="仿宋_GB2312" w:hAnsi="仿宋_GB2312" w:eastAsia="仿宋_GB2312" w:cs="仿宋_GB2312"/>
          <w:color w:val="000000"/>
          <w:kern w:val="2"/>
          <w:sz w:val="32"/>
          <w:szCs w:val="32"/>
          <w:lang w:val="en-US" w:eastAsia="zh-CN" w:bidi="ar-SA"/>
        </w:rPr>
      </w:pPr>
      <w:r>
        <w:rPr>
          <w:rFonts w:hint="default" w:ascii="仿宋_GB2312" w:hAnsi="仿宋_GB2312" w:eastAsia="仿宋_GB2312" w:cs="仿宋_GB2312"/>
          <w:color w:val="000000"/>
          <w:kern w:val="2"/>
          <w:sz w:val="32"/>
          <w:szCs w:val="32"/>
          <w:lang w:val="en-US" w:eastAsia="zh-CN" w:bidi="ar-SA"/>
        </w:rPr>
        <w:t>6.统一进驻事项。坚持“便民利企、应进则进”的原则， 以乡镇权责清单为基础，编制公开基层便民服务中心（站）服务事项清单，并实施动态管理。便民服务中心服务事项包括乡镇法定权力事项、公共服务事项、上级部门委托下放事项、上级受理关口前移事项，主要涉及民政、卫健、税务、市场监管、城乡建设、人社等领域。村便民服务站服务事项包括可在村办理、代办、帮办的便民服务事项，涉及低保救助、卫健、社会保险、福利补贴、劳动就业、生产生活等领域。要结合辖区群众的服务需求，适时增加服务项目。</w:t>
      </w:r>
      <w:r>
        <w:rPr>
          <w:rFonts w:hint="eastAsia" w:ascii="仿宋_GB2312" w:hAnsi="仿宋_GB2312" w:eastAsia="仿宋_GB2312" w:cs="仿宋_GB2312"/>
          <w:color w:val="000000"/>
          <w:kern w:val="2"/>
          <w:sz w:val="32"/>
          <w:szCs w:val="32"/>
          <w:lang w:val="en-US" w:eastAsia="zh-CN" w:bidi="ar-SA"/>
        </w:rPr>
        <w:t>4</w:t>
      </w:r>
      <w:r>
        <w:rPr>
          <w:rFonts w:hint="default" w:ascii="仿宋_GB2312" w:hAnsi="仿宋_GB2312" w:eastAsia="仿宋_GB2312" w:cs="仿宋_GB2312"/>
          <w:color w:val="000000"/>
          <w:kern w:val="2"/>
          <w:sz w:val="32"/>
          <w:szCs w:val="32"/>
          <w:lang w:val="en-US" w:eastAsia="zh-CN" w:bidi="ar-SA"/>
        </w:rPr>
        <w:t>月</w:t>
      </w:r>
      <w:r>
        <w:rPr>
          <w:rFonts w:hint="eastAsia" w:ascii="仿宋_GB2312" w:hAnsi="仿宋_GB2312" w:eastAsia="仿宋_GB2312" w:cs="仿宋_GB2312"/>
          <w:color w:val="000000"/>
          <w:kern w:val="2"/>
          <w:sz w:val="32"/>
          <w:szCs w:val="32"/>
          <w:lang w:val="en-US" w:eastAsia="zh-CN" w:bidi="ar-SA"/>
        </w:rPr>
        <w:t>底</w:t>
      </w:r>
      <w:r>
        <w:rPr>
          <w:rFonts w:hint="default" w:ascii="仿宋_GB2312" w:hAnsi="仿宋_GB2312" w:eastAsia="仿宋_GB2312" w:cs="仿宋_GB2312"/>
          <w:color w:val="000000"/>
          <w:kern w:val="2"/>
          <w:sz w:val="32"/>
          <w:szCs w:val="32"/>
          <w:lang w:val="en-US" w:eastAsia="zh-CN" w:bidi="ar-SA"/>
        </w:rPr>
        <w:t>前完成第一批进驻基层便民服务中心（站）的事项清单梳理及公布工作。</w:t>
      </w:r>
    </w:p>
    <w:p>
      <w:pPr>
        <w:pStyle w:val="13"/>
        <w:keepNext w:val="0"/>
        <w:keepLines w:val="0"/>
        <w:pageBreakBefore w:val="0"/>
        <w:widowControl w:val="0"/>
        <w:kinsoku/>
        <w:wordWrap/>
        <w:overflowPunct/>
        <w:topLinePunct/>
        <w:autoSpaceDE/>
        <w:autoSpaceDN/>
        <w:bidi w:val="0"/>
        <w:adjustRightInd/>
        <w:snapToGrid w:val="0"/>
        <w:spacing w:before="0" w:beforeLines="0" w:beforeAutospacing="0" w:after="0" w:afterLines="0" w:afterAutospacing="0" w:line="600" w:lineRule="exact"/>
        <w:ind w:firstLine="640" w:firstLineChars="200"/>
        <w:jc w:val="left"/>
        <w:textAlignment w:val="auto"/>
        <w:rPr>
          <w:rFonts w:hint="default" w:ascii="仿宋_GB2312" w:hAnsi="仿宋_GB2312" w:eastAsia="仿宋_GB2312" w:cs="仿宋_GB2312"/>
          <w:color w:val="000000"/>
          <w:kern w:val="2"/>
          <w:sz w:val="32"/>
          <w:szCs w:val="32"/>
          <w:lang w:val="en-US" w:eastAsia="zh-CN" w:bidi="ar-SA"/>
        </w:rPr>
      </w:pPr>
      <w:r>
        <w:rPr>
          <w:rFonts w:hint="default" w:ascii="仿宋_GB2312" w:hAnsi="仿宋_GB2312" w:eastAsia="仿宋_GB2312" w:cs="仿宋_GB2312"/>
          <w:color w:val="000000"/>
          <w:kern w:val="2"/>
          <w:sz w:val="32"/>
          <w:szCs w:val="32"/>
          <w:lang w:val="en-US" w:eastAsia="zh-CN" w:bidi="ar-SA"/>
        </w:rPr>
        <w:t>7.明确工作标准。严格按照《</w:t>
      </w:r>
      <w:r>
        <w:rPr>
          <w:rFonts w:hint="eastAsia" w:ascii="仿宋_GB2312" w:hAnsi="仿宋_GB2312" w:eastAsia="仿宋_GB2312" w:cs="仿宋_GB2312"/>
          <w:color w:val="000000"/>
          <w:kern w:val="2"/>
          <w:sz w:val="32"/>
          <w:szCs w:val="32"/>
          <w:lang w:val="en-US" w:eastAsia="zh-CN" w:bidi="ar-SA"/>
        </w:rPr>
        <w:t>郯城县政务服务事项</w:t>
      </w:r>
      <w:r>
        <w:rPr>
          <w:rFonts w:hint="default" w:ascii="仿宋_GB2312" w:hAnsi="仿宋_GB2312" w:eastAsia="仿宋_GB2312" w:cs="仿宋_GB2312"/>
          <w:color w:val="000000"/>
          <w:kern w:val="2"/>
          <w:sz w:val="32"/>
          <w:szCs w:val="32"/>
          <w:lang w:val="en-US" w:eastAsia="zh-CN" w:bidi="ar-SA"/>
        </w:rPr>
        <w:t>“一次办好”标准化</w:t>
      </w:r>
      <w:r>
        <w:rPr>
          <w:rFonts w:hint="eastAsia" w:ascii="仿宋_GB2312" w:hAnsi="仿宋_GB2312" w:eastAsia="仿宋_GB2312" w:cs="仿宋_GB2312"/>
          <w:color w:val="000000"/>
          <w:kern w:val="2"/>
          <w:sz w:val="32"/>
          <w:szCs w:val="32"/>
          <w:lang w:val="en-US" w:eastAsia="zh-CN" w:bidi="ar-SA"/>
        </w:rPr>
        <w:t>指南（试行）</w:t>
      </w:r>
      <w:r>
        <w:rPr>
          <w:rFonts w:hint="default" w:ascii="仿宋_GB2312" w:hAnsi="仿宋_GB2312" w:eastAsia="仿宋_GB2312" w:cs="仿宋_GB2312"/>
          <w:color w:val="000000"/>
          <w:kern w:val="2"/>
          <w:sz w:val="32"/>
          <w:szCs w:val="32"/>
          <w:lang w:val="en-US" w:eastAsia="zh-CN" w:bidi="ar-SA"/>
        </w:rPr>
        <w:t>》</w:t>
      </w:r>
      <w:r>
        <w:rPr>
          <w:rFonts w:hint="eastAsia" w:ascii="仿宋_GB2312" w:hAnsi="仿宋_GB2312" w:eastAsia="仿宋_GB2312" w:cs="仿宋_GB2312"/>
          <w:color w:val="000000"/>
          <w:kern w:val="2"/>
          <w:sz w:val="32"/>
          <w:szCs w:val="32"/>
          <w:lang w:val="en-US" w:eastAsia="zh-CN" w:bidi="ar-SA"/>
        </w:rPr>
        <w:t>（郯政办字〔2019〕23号）</w:t>
      </w:r>
      <w:r>
        <w:rPr>
          <w:rFonts w:hint="default" w:ascii="仿宋_GB2312" w:hAnsi="仿宋_GB2312" w:eastAsia="仿宋_GB2312" w:cs="仿宋_GB2312"/>
          <w:color w:val="000000"/>
          <w:kern w:val="2"/>
          <w:sz w:val="32"/>
          <w:szCs w:val="32"/>
          <w:lang w:val="en-US" w:eastAsia="zh-CN" w:bidi="ar-SA"/>
        </w:rPr>
        <w:t>制定规范的办理规程和服务指南。按照申请与受理、审查与决定、办理与送达的基本流程，进一步优化审查方式、简化审核程序，建立起完善高效的办事流程。精准执行事项申报条件、申请材料、办理程序、审批环节、审查标准、收费标准等事项要求，形成“事事有标准可依、人人按标准履职”的标准化工作机制。</w:t>
      </w:r>
    </w:p>
    <w:p>
      <w:pPr>
        <w:pStyle w:val="13"/>
        <w:keepNext w:val="0"/>
        <w:keepLines w:val="0"/>
        <w:pageBreakBefore w:val="0"/>
        <w:widowControl w:val="0"/>
        <w:kinsoku/>
        <w:wordWrap/>
        <w:overflowPunct/>
        <w:topLinePunct/>
        <w:autoSpaceDE/>
        <w:autoSpaceDN/>
        <w:bidi w:val="0"/>
        <w:adjustRightInd/>
        <w:snapToGrid w:val="0"/>
        <w:spacing w:before="0" w:beforeLines="0" w:beforeAutospacing="0" w:after="0" w:afterLines="0" w:afterAutospacing="0" w:line="600" w:lineRule="exact"/>
        <w:ind w:firstLine="640" w:firstLineChars="200"/>
        <w:jc w:val="left"/>
        <w:textAlignment w:val="auto"/>
        <w:rPr>
          <w:rFonts w:hint="default" w:ascii="仿宋" w:hAnsi="仿宋" w:eastAsia="仿宋" w:cs="仿宋"/>
          <w:color w:val="000000"/>
          <w:sz w:val="32"/>
          <w:szCs w:val="32"/>
          <w:lang w:val="en-US" w:eastAsia="zh-CN"/>
        </w:rPr>
      </w:pPr>
      <w:r>
        <w:rPr>
          <w:rFonts w:hint="default" w:ascii="仿宋_GB2312" w:hAnsi="仿宋_GB2312" w:eastAsia="仿宋_GB2312" w:cs="仿宋_GB2312"/>
          <w:color w:val="000000"/>
          <w:kern w:val="2"/>
          <w:sz w:val="32"/>
          <w:szCs w:val="32"/>
          <w:lang w:val="en-US" w:eastAsia="zh-CN" w:bidi="ar-SA"/>
        </w:rPr>
        <w:t>8.推广信息平台。提高网上政务服务平台应用范围，</w:t>
      </w:r>
      <w:r>
        <w:rPr>
          <w:rFonts w:hint="eastAsia" w:ascii="仿宋_GB2312" w:hAnsi="仿宋_GB2312" w:eastAsia="仿宋_GB2312" w:cs="仿宋_GB2312"/>
          <w:color w:val="000000"/>
          <w:kern w:val="2"/>
          <w:sz w:val="32"/>
          <w:szCs w:val="32"/>
          <w:lang w:val="en-US" w:eastAsia="zh-CN" w:bidi="ar-SA"/>
        </w:rPr>
        <w:t>4</w:t>
      </w:r>
      <w:r>
        <w:rPr>
          <w:rFonts w:hint="default" w:ascii="仿宋_GB2312" w:hAnsi="仿宋_GB2312" w:eastAsia="仿宋_GB2312" w:cs="仿宋_GB2312"/>
          <w:color w:val="000000"/>
          <w:kern w:val="2"/>
          <w:sz w:val="32"/>
          <w:szCs w:val="32"/>
          <w:lang w:val="en-US" w:eastAsia="zh-CN" w:bidi="ar-SA"/>
        </w:rPr>
        <w:t>月中旬前，在山东政务服务网乡镇网上政务服务大厅开设村分厅，开通网上咨询、网上查询、网上申报、网上投诉等功能，完善事项网络运行及电子监察系统，优化群众使用体验。积极探索网上代办、多级联办的服务模式，实现与企业生产经营、群众生产生活密切相关的便民服务事项“全部上线、全程在线”，切实提高网上办理比例和效率。推广网上办事服务公开，乡镇级政务服务事项应全部录入网上大厅乡镇分厅，村级政务服务事项可选择高频便民服务事项录入网上大厅村分厅，录入事项要在网上全面公开公示，提供规范、准确的办事指引。</w:t>
      </w:r>
    </w:p>
    <w:p>
      <w:pPr>
        <w:pStyle w:val="13"/>
        <w:keepNext w:val="0"/>
        <w:keepLines w:val="0"/>
        <w:pageBreakBefore w:val="0"/>
        <w:widowControl w:val="0"/>
        <w:kinsoku/>
        <w:wordWrap/>
        <w:overflowPunct/>
        <w:topLinePunct/>
        <w:autoSpaceDE/>
        <w:autoSpaceDN/>
        <w:bidi w:val="0"/>
        <w:adjustRightInd/>
        <w:snapToGrid w:val="0"/>
        <w:spacing w:before="0" w:beforeLines="0" w:beforeAutospacing="0" w:after="0" w:afterLines="0" w:afterAutospacing="0" w:line="600" w:lineRule="exact"/>
        <w:ind w:firstLine="627"/>
        <w:jc w:val="left"/>
        <w:textAlignment w:val="auto"/>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（四）加强队伍建设，统一人员配备</w:t>
      </w:r>
    </w:p>
    <w:p>
      <w:pPr>
        <w:pStyle w:val="13"/>
        <w:keepNext w:val="0"/>
        <w:keepLines w:val="0"/>
        <w:pageBreakBefore w:val="0"/>
        <w:widowControl w:val="0"/>
        <w:kinsoku/>
        <w:wordWrap/>
        <w:overflowPunct/>
        <w:topLinePunct/>
        <w:autoSpaceDE/>
        <w:autoSpaceDN/>
        <w:bidi w:val="0"/>
        <w:adjustRightInd/>
        <w:snapToGrid w:val="0"/>
        <w:spacing w:before="0" w:beforeLines="0" w:beforeAutospacing="0" w:after="0" w:afterLines="0" w:afterAutospacing="0" w:line="600" w:lineRule="exact"/>
        <w:ind w:firstLine="640" w:firstLineChars="200"/>
        <w:jc w:val="left"/>
        <w:textAlignment w:val="auto"/>
        <w:rPr>
          <w:rFonts w:hint="default" w:ascii="仿宋_GB2312" w:hAnsi="仿宋_GB2312" w:eastAsia="仿宋_GB2312" w:cs="仿宋_GB2312"/>
          <w:color w:val="000000"/>
          <w:kern w:val="2"/>
          <w:sz w:val="32"/>
          <w:szCs w:val="32"/>
          <w:lang w:val="en-US" w:eastAsia="zh-CN" w:bidi="ar-SA"/>
        </w:rPr>
      </w:pPr>
      <w:r>
        <w:rPr>
          <w:rFonts w:hint="default" w:ascii="仿宋_GB2312" w:hAnsi="仿宋_GB2312" w:eastAsia="仿宋_GB2312" w:cs="仿宋_GB2312"/>
          <w:color w:val="000000"/>
          <w:kern w:val="2"/>
          <w:sz w:val="32"/>
          <w:szCs w:val="32"/>
          <w:lang w:val="en-US" w:eastAsia="zh-CN" w:bidi="ar-SA"/>
        </w:rPr>
        <w:t>9.选优配强人员。各乡镇要明确便民服务中心分管领导和直接负责人，加强对便民服务中心建设的顶层设计和具体指导。严格把握用人标准，把便民服务中心作为培养锻炼干部的重要平台，选拔政治素质高、业务能力强、服务态度好、工作作风实的人员到便民服务中心工作，可根据工作需要，选聘部分政务服务辅助人员从事综合受理和引导咨询工作。探索将辖区站所部分业务工作人员和具有便民服务性质的涉农、涉企中介服务机构进驻便民服务中心办公，解决政务信息不畅、便民服务分散、群众多头跑路等问题。村要结合工作实际配备一定数量专兼职工作人员，可结合帮办代办工作由村（居）“两委”成员、网格管理员、驻村（居）干部、志愿者、社区工作者担任，也可通过服务外包形式解决。</w:t>
      </w:r>
    </w:p>
    <w:p>
      <w:pPr>
        <w:pStyle w:val="13"/>
        <w:keepNext w:val="0"/>
        <w:keepLines w:val="0"/>
        <w:pageBreakBefore w:val="0"/>
        <w:widowControl w:val="0"/>
        <w:kinsoku/>
        <w:wordWrap/>
        <w:overflowPunct/>
        <w:topLinePunct/>
        <w:autoSpaceDE/>
        <w:autoSpaceDN/>
        <w:bidi w:val="0"/>
        <w:adjustRightInd/>
        <w:snapToGrid w:val="0"/>
        <w:spacing w:before="0" w:beforeLines="0" w:beforeAutospacing="0" w:after="0" w:afterLines="0" w:afterAutospacing="0" w:line="600" w:lineRule="exact"/>
        <w:ind w:firstLine="640" w:firstLineChars="200"/>
        <w:jc w:val="left"/>
        <w:textAlignment w:val="auto"/>
        <w:rPr>
          <w:rFonts w:hint="default" w:ascii="仿宋_GB2312" w:hAnsi="仿宋_GB2312" w:eastAsia="仿宋_GB2312" w:cs="仿宋_GB2312"/>
          <w:color w:val="000000"/>
          <w:kern w:val="2"/>
          <w:sz w:val="32"/>
          <w:szCs w:val="32"/>
          <w:lang w:val="en-US" w:eastAsia="zh-CN" w:bidi="ar-SA"/>
        </w:rPr>
      </w:pPr>
      <w:r>
        <w:rPr>
          <w:rFonts w:hint="default" w:ascii="仿宋_GB2312" w:hAnsi="仿宋_GB2312" w:eastAsia="仿宋_GB2312" w:cs="仿宋_GB2312"/>
          <w:color w:val="000000"/>
          <w:kern w:val="2"/>
          <w:sz w:val="32"/>
          <w:szCs w:val="32"/>
          <w:lang w:val="en-US" w:eastAsia="zh-CN" w:bidi="ar-SA"/>
        </w:rPr>
        <w:t>10.强化指导培训。围绕开展标准化、信息化、便利化服务，通过引智培训、异地交流、跟班学习、业务实训、岗位练兵等形式开展教育培训，探索建立全科无差别政务服务人才机制，培养政务服务人才，提升政务服务能力，努力实现“一口清”导办、“一窗式”受理、“一条龙”服务。</w:t>
      </w:r>
    </w:p>
    <w:p>
      <w:pPr>
        <w:pStyle w:val="13"/>
        <w:keepNext w:val="0"/>
        <w:keepLines w:val="0"/>
        <w:pageBreakBefore w:val="0"/>
        <w:widowControl w:val="0"/>
        <w:kinsoku/>
        <w:wordWrap/>
        <w:overflowPunct/>
        <w:topLinePunct/>
        <w:autoSpaceDE/>
        <w:autoSpaceDN/>
        <w:bidi w:val="0"/>
        <w:adjustRightInd/>
        <w:snapToGrid w:val="0"/>
        <w:spacing w:before="0" w:beforeLines="0" w:beforeAutospacing="0" w:after="0" w:afterLines="0" w:afterAutospacing="0" w:line="600" w:lineRule="exact"/>
        <w:ind w:firstLine="640" w:firstLineChars="200"/>
        <w:jc w:val="left"/>
        <w:textAlignment w:val="auto"/>
        <w:rPr>
          <w:rFonts w:hint="default" w:ascii="仿宋_GB2312" w:hAnsi="仿宋_GB2312" w:eastAsia="仿宋_GB2312" w:cs="仿宋_GB2312"/>
          <w:color w:val="000000"/>
          <w:kern w:val="2"/>
          <w:sz w:val="32"/>
          <w:szCs w:val="32"/>
          <w:lang w:val="en-US" w:eastAsia="zh-CN" w:bidi="ar-SA"/>
        </w:rPr>
      </w:pPr>
      <w:r>
        <w:rPr>
          <w:rFonts w:hint="default" w:ascii="仿宋_GB2312" w:hAnsi="仿宋_GB2312" w:eastAsia="仿宋_GB2312" w:cs="仿宋_GB2312"/>
          <w:color w:val="000000"/>
          <w:kern w:val="2"/>
          <w:sz w:val="32"/>
          <w:szCs w:val="32"/>
          <w:lang w:val="en-US" w:eastAsia="zh-CN" w:bidi="ar-SA"/>
        </w:rPr>
        <w:t>11.加强人员管理。各</w:t>
      </w:r>
      <w:r>
        <w:rPr>
          <w:rFonts w:hint="eastAsia" w:ascii="仿宋_GB2312" w:hAnsi="仿宋_GB2312" w:eastAsia="仿宋_GB2312" w:cs="仿宋_GB2312"/>
          <w:color w:val="000000"/>
          <w:kern w:val="2"/>
          <w:sz w:val="32"/>
          <w:szCs w:val="32"/>
          <w:lang w:val="en-US" w:eastAsia="zh-CN" w:bidi="ar-SA"/>
        </w:rPr>
        <w:t>乡镇</w:t>
      </w:r>
      <w:r>
        <w:rPr>
          <w:rFonts w:hint="default" w:ascii="仿宋_GB2312" w:hAnsi="仿宋_GB2312" w:eastAsia="仿宋_GB2312" w:cs="仿宋_GB2312"/>
          <w:color w:val="000000"/>
          <w:kern w:val="2"/>
          <w:sz w:val="32"/>
          <w:szCs w:val="32"/>
          <w:lang w:val="en-US" w:eastAsia="zh-CN" w:bidi="ar-SA"/>
        </w:rPr>
        <w:t>便民服务中心要强化管理措施，厘清管理职责。窗口人员由派驻单位和便民服务中心双重管理，以便民服务中心管理为主。村便民服务站人员由各村村委会（社区居委会）管理。便民服务中心（站）人员要保持相对稳定，原则上 2 年内不得调换，确需调换的，须征得相应管理单位同意。便民服务中心（站）要加强对相关人员的绩效考评，考评结果作为年度考核和表彰激励的重要依据。</w:t>
      </w:r>
    </w:p>
    <w:p>
      <w:pPr>
        <w:pStyle w:val="13"/>
        <w:keepNext w:val="0"/>
        <w:keepLines w:val="0"/>
        <w:pageBreakBefore w:val="0"/>
        <w:widowControl w:val="0"/>
        <w:kinsoku/>
        <w:wordWrap/>
        <w:overflowPunct/>
        <w:topLinePunct/>
        <w:autoSpaceDE/>
        <w:autoSpaceDN/>
        <w:bidi w:val="0"/>
        <w:adjustRightInd/>
        <w:snapToGrid w:val="0"/>
        <w:spacing w:before="0" w:beforeLines="0" w:beforeAutospacing="0" w:after="0" w:afterLines="0" w:afterAutospacing="0" w:line="600" w:lineRule="exact"/>
        <w:ind w:firstLine="627"/>
        <w:jc w:val="left"/>
        <w:textAlignment w:val="auto"/>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（五）强化制度建设，推行帮办代办</w:t>
      </w:r>
    </w:p>
    <w:p>
      <w:pPr>
        <w:pStyle w:val="13"/>
        <w:keepNext w:val="0"/>
        <w:keepLines w:val="0"/>
        <w:pageBreakBefore w:val="0"/>
        <w:widowControl w:val="0"/>
        <w:kinsoku/>
        <w:wordWrap/>
        <w:overflowPunct/>
        <w:topLinePunct/>
        <w:autoSpaceDE/>
        <w:autoSpaceDN/>
        <w:bidi w:val="0"/>
        <w:adjustRightInd/>
        <w:snapToGrid w:val="0"/>
        <w:spacing w:before="0" w:beforeLines="0" w:beforeAutospacing="0" w:after="0" w:afterLines="0" w:afterAutospacing="0" w:line="600" w:lineRule="exact"/>
        <w:ind w:firstLine="640" w:firstLineChars="200"/>
        <w:jc w:val="left"/>
        <w:textAlignment w:val="auto"/>
        <w:rPr>
          <w:rFonts w:hint="default" w:ascii="仿宋_GB2312" w:hAnsi="仿宋_GB2312" w:eastAsia="仿宋_GB2312" w:cs="仿宋_GB2312"/>
          <w:color w:val="000000"/>
          <w:kern w:val="2"/>
          <w:sz w:val="32"/>
          <w:szCs w:val="32"/>
          <w:lang w:val="en-US" w:eastAsia="zh-CN" w:bidi="ar-SA"/>
        </w:rPr>
      </w:pPr>
      <w:r>
        <w:rPr>
          <w:rFonts w:hint="default" w:ascii="仿宋_GB2312" w:hAnsi="仿宋_GB2312" w:eastAsia="仿宋_GB2312" w:cs="仿宋_GB2312"/>
          <w:color w:val="000000"/>
          <w:kern w:val="2"/>
          <w:sz w:val="32"/>
          <w:szCs w:val="32"/>
          <w:lang w:val="en-US" w:eastAsia="zh-CN" w:bidi="ar-SA"/>
        </w:rPr>
        <w:t>12.完善制度机制。建立健全管理运行、服务评议、廉政防控、政务公开等方面的运行机制，完善“七项制度”，即预约服务、帮办代办、首问负责、一次告知、限时办结、服务承诺、AB 岗服务；做到“四个公开”，即程序公开、依据公开、时限公开、结果公开，确保各项服务工作有章可循、有序运行。完善内部考核激励机制、人员教育培训机制，切实规范服务行为， 落实服务责任，做到按制度管权、管事、管人，促进政务服务标准化、制度化。</w:t>
      </w:r>
    </w:p>
    <w:p>
      <w:pPr>
        <w:pStyle w:val="13"/>
        <w:keepNext w:val="0"/>
        <w:keepLines w:val="0"/>
        <w:pageBreakBefore w:val="0"/>
        <w:widowControl w:val="0"/>
        <w:kinsoku/>
        <w:wordWrap/>
        <w:overflowPunct/>
        <w:topLinePunct/>
        <w:autoSpaceDE/>
        <w:autoSpaceDN/>
        <w:bidi w:val="0"/>
        <w:adjustRightInd/>
        <w:snapToGrid w:val="0"/>
        <w:spacing w:before="0" w:beforeLines="0" w:beforeAutospacing="0" w:after="0" w:afterLines="0" w:afterAutospacing="0" w:line="600" w:lineRule="exact"/>
        <w:ind w:firstLine="640" w:firstLineChars="200"/>
        <w:jc w:val="left"/>
        <w:textAlignment w:val="auto"/>
        <w:rPr>
          <w:rFonts w:hint="default" w:ascii="黑体" w:hAnsi="黑体" w:eastAsia="黑体" w:cs="黑体"/>
          <w:color w:val="000000"/>
          <w:sz w:val="32"/>
          <w:szCs w:val="32"/>
          <w:lang w:val="en-US" w:eastAsia="zh-CN"/>
        </w:rPr>
      </w:pPr>
      <w:r>
        <w:rPr>
          <w:rFonts w:hint="default" w:ascii="仿宋_GB2312" w:hAnsi="仿宋_GB2312" w:eastAsia="仿宋_GB2312" w:cs="仿宋_GB2312"/>
          <w:color w:val="000000"/>
          <w:kern w:val="2"/>
          <w:sz w:val="32"/>
          <w:szCs w:val="32"/>
          <w:lang w:val="en-US" w:eastAsia="zh-CN" w:bidi="ar-SA"/>
        </w:rPr>
        <w:t>13.开展帮办代办。按照市政府办公室《关于印发临沂市全面推行政务服务“沂蒙红色帮办代办”实施方案的通知》（临政办字〔2019〕33 号）要求，乡镇便民服务中心内设置帮办代办服务窗口，配备 2 名以上专职人员和 2 名以上兼职人员，行政村要明确 1 人以上专兼职人员。积极探索采用服务外包的方式打造一支专业红色帮办代办队伍，开发使用帮办代办 APP，丰富帮办代办途径。鼓励具备条件的志愿者，无偿提供帮办代办服务，全面开展沂蒙红色帮办代办服务，真正做到让群众少跑路、代办员多跑腿，为企业和群众打造“政务服务快餐店”。</w:t>
      </w:r>
    </w:p>
    <w:p>
      <w:pPr>
        <w:pStyle w:val="13"/>
        <w:keepNext w:val="0"/>
        <w:keepLines w:val="0"/>
        <w:pageBreakBefore w:val="0"/>
        <w:widowControl w:val="0"/>
        <w:kinsoku/>
        <w:wordWrap/>
        <w:overflowPunct/>
        <w:topLinePunct/>
        <w:autoSpaceDE/>
        <w:autoSpaceDN/>
        <w:bidi w:val="0"/>
        <w:adjustRightInd/>
        <w:snapToGrid w:val="0"/>
        <w:spacing w:before="0" w:beforeLines="0" w:beforeAutospacing="0" w:after="0" w:afterLines="0" w:afterAutospacing="0" w:line="600" w:lineRule="exact"/>
        <w:ind w:firstLine="640" w:firstLineChars="200"/>
        <w:jc w:val="both"/>
        <w:textAlignment w:val="auto"/>
        <w:rPr>
          <w:rFonts w:hint="default" w:ascii="黑体" w:hAnsi="黑体" w:eastAsia="黑体" w:cs="黑体"/>
          <w:color w:val="000000"/>
          <w:sz w:val="32"/>
          <w:szCs w:val="32"/>
          <w:lang w:val="en-US" w:eastAsia="zh-CN"/>
        </w:rPr>
      </w:pPr>
      <w:bookmarkStart w:id="23" w:name="_Toc8292_WPSOffice_Level1"/>
      <w:r>
        <w:rPr>
          <w:rFonts w:hint="default" w:ascii="黑体" w:hAnsi="黑体" w:eastAsia="黑体" w:cs="黑体"/>
          <w:color w:val="000000"/>
          <w:sz w:val="32"/>
          <w:szCs w:val="32"/>
          <w:lang w:val="en-US" w:eastAsia="zh-CN"/>
        </w:rPr>
        <w:t>四、工作要求</w:t>
      </w:r>
      <w:bookmarkEnd w:id="23"/>
    </w:p>
    <w:p>
      <w:pPr>
        <w:pStyle w:val="13"/>
        <w:keepNext w:val="0"/>
        <w:keepLines w:val="0"/>
        <w:pageBreakBefore w:val="0"/>
        <w:widowControl w:val="0"/>
        <w:kinsoku/>
        <w:wordWrap/>
        <w:overflowPunct/>
        <w:topLinePunct/>
        <w:autoSpaceDE/>
        <w:autoSpaceDN/>
        <w:bidi w:val="0"/>
        <w:adjustRightInd/>
        <w:snapToGrid w:val="0"/>
        <w:spacing w:before="0" w:beforeLines="0" w:beforeAutospacing="0" w:after="0" w:afterLines="0" w:afterAutospacing="0" w:line="600" w:lineRule="exact"/>
        <w:ind w:firstLine="627"/>
        <w:jc w:val="left"/>
        <w:textAlignment w:val="auto"/>
        <w:rPr>
          <w:rFonts w:hint="default" w:ascii="仿宋" w:hAnsi="仿宋" w:eastAsia="仿宋" w:cs="仿宋"/>
          <w:color w:val="000000"/>
          <w:sz w:val="32"/>
          <w:szCs w:val="32"/>
          <w:lang w:val="en-US" w:eastAsia="zh-CN"/>
        </w:rPr>
      </w:pPr>
      <w:r>
        <w:rPr>
          <w:rFonts w:hint="eastAsia" w:ascii="楷体_GB2312" w:hAnsi="楷体_GB2312" w:eastAsia="楷体_GB2312" w:cs="楷体_GB2312"/>
          <w:color w:val="000000"/>
          <w:sz w:val="32"/>
          <w:szCs w:val="32"/>
          <w:lang w:val="en-US" w:eastAsia="zh-CN"/>
        </w:rPr>
        <w:t>（一）加强领导，明确责任。</w:t>
      </w:r>
      <w:r>
        <w:rPr>
          <w:rFonts w:hint="default" w:ascii="仿宋_GB2312" w:hAnsi="仿宋_GB2312" w:eastAsia="仿宋_GB2312" w:cs="仿宋_GB2312"/>
          <w:color w:val="000000"/>
          <w:kern w:val="2"/>
          <w:sz w:val="32"/>
          <w:szCs w:val="32"/>
          <w:lang w:val="en-US" w:eastAsia="zh-CN" w:bidi="ar-SA"/>
        </w:rPr>
        <w:t>全</w:t>
      </w:r>
      <w:r>
        <w:rPr>
          <w:rFonts w:hint="eastAsia" w:ascii="仿宋_GB2312" w:hAnsi="仿宋_GB2312" w:eastAsia="仿宋_GB2312" w:cs="仿宋_GB2312"/>
          <w:color w:val="000000"/>
          <w:kern w:val="2"/>
          <w:sz w:val="32"/>
          <w:szCs w:val="32"/>
          <w:lang w:val="en-US" w:eastAsia="zh-CN" w:bidi="ar-SA"/>
        </w:rPr>
        <w:t>县</w:t>
      </w:r>
      <w:r>
        <w:rPr>
          <w:rFonts w:hint="default" w:ascii="仿宋_GB2312" w:hAnsi="仿宋_GB2312" w:eastAsia="仿宋_GB2312" w:cs="仿宋_GB2312"/>
          <w:color w:val="000000"/>
          <w:kern w:val="2"/>
          <w:sz w:val="32"/>
          <w:szCs w:val="32"/>
          <w:lang w:val="en-US" w:eastAsia="zh-CN" w:bidi="ar-SA"/>
        </w:rPr>
        <w:t>各级各有关部门要充分认识到基层便民服务中心（站）完善提升工作的重要性，精心组织，扎实推进。要完善工作制度，建立相应的工作推进机制，制定相应的工作方案，编办、财政局、政务服务管理办公室及相关职能部门</w:t>
      </w:r>
      <w:r>
        <w:rPr>
          <w:rFonts w:hint="eastAsia" w:ascii="仿宋_GB2312" w:hAnsi="仿宋_GB2312" w:eastAsia="仿宋_GB2312" w:cs="仿宋_GB2312"/>
          <w:color w:val="000000"/>
          <w:kern w:val="2"/>
          <w:sz w:val="32"/>
          <w:szCs w:val="32"/>
          <w:lang w:val="en-US" w:eastAsia="zh-CN" w:bidi="ar-SA"/>
        </w:rPr>
        <w:t>要</w:t>
      </w:r>
      <w:r>
        <w:rPr>
          <w:rFonts w:hint="default" w:ascii="仿宋_GB2312" w:hAnsi="仿宋_GB2312" w:eastAsia="仿宋_GB2312" w:cs="仿宋_GB2312"/>
          <w:color w:val="000000"/>
          <w:kern w:val="2"/>
          <w:sz w:val="32"/>
          <w:szCs w:val="32"/>
          <w:lang w:val="en-US" w:eastAsia="zh-CN" w:bidi="ar-SA"/>
        </w:rPr>
        <w:t>进一步明确责任，重点从办公场所、人员力量、事项进驻、工作经费、推广宣传等方面予以支持和保障。</w:t>
      </w:r>
    </w:p>
    <w:p>
      <w:pPr>
        <w:pStyle w:val="13"/>
        <w:keepNext w:val="0"/>
        <w:keepLines w:val="0"/>
        <w:pageBreakBefore w:val="0"/>
        <w:widowControl w:val="0"/>
        <w:kinsoku/>
        <w:wordWrap/>
        <w:overflowPunct/>
        <w:topLinePunct/>
        <w:autoSpaceDE/>
        <w:autoSpaceDN/>
        <w:bidi w:val="0"/>
        <w:adjustRightInd/>
        <w:snapToGrid w:val="0"/>
        <w:spacing w:before="0" w:beforeLines="0" w:beforeAutospacing="0" w:after="0" w:afterLines="0" w:afterAutospacing="0" w:line="600" w:lineRule="exact"/>
        <w:ind w:firstLine="627"/>
        <w:jc w:val="left"/>
        <w:textAlignment w:val="auto"/>
        <w:rPr>
          <w:rFonts w:hint="default" w:ascii="仿宋" w:hAnsi="仿宋" w:eastAsia="仿宋" w:cs="仿宋"/>
          <w:color w:val="000000"/>
          <w:sz w:val="32"/>
          <w:szCs w:val="32"/>
          <w:lang w:val="en-US" w:eastAsia="zh-CN"/>
        </w:rPr>
      </w:pPr>
      <w:r>
        <w:rPr>
          <w:rFonts w:hint="default" w:ascii="楷体_GB2312" w:hAnsi="楷体_GB2312" w:eastAsia="楷体_GB2312" w:cs="楷体_GB2312"/>
          <w:color w:val="000000"/>
          <w:sz w:val="32"/>
          <w:szCs w:val="32"/>
          <w:lang w:val="en-US" w:eastAsia="zh-CN"/>
        </w:rPr>
        <w:t>（二）强化督导，狠抓落实。</w:t>
      </w:r>
      <w:r>
        <w:rPr>
          <w:rFonts w:hint="default" w:ascii="仿宋_GB2312" w:hAnsi="仿宋_GB2312" w:eastAsia="仿宋_GB2312" w:cs="仿宋_GB2312"/>
          <w:color w:val="000000"/>
          <w:kern w:val="2"/>
          <w:sz w:val="32"/>
          <w:szCs w:val="32"/>
          <w:lang w:val="en-US" w:eastAsia="zh-CN" w:bidi="ar-SA"/>
        </w:rPr>
        <w:t>各</w:t>
      </w:r>
      <w:r>
        <w:rPr>
          <w:rFonts w:hint="eastAsia" w:ascii="仿宋_GB2312" w:hAnsi="仿宋_GB2312" w:eastAsia="仿宋_GB2312" w:cs="仿宋_GB2312"/>
          <w:color w:val="000000"/>
          <w:kern w:val="2"/>
          <w:sz w:val="32"/>
          <w:szCs w:val="32"/>
          <w:lang w:val="en-US" w:eastAsia="zh-CN" w:bidi="ar-SA"/>
        </w:rPr>
        <w:t>乡镇</w:t>
      </w:r>
      <w:r>
        <w:rPr>
          <w:rFonts w:hint="default" w:ascii="仿宋_GB2312" w:hAnsi="仿宋_GB2312" w:eastAsia="仿宋_GB2312" w:cs="仿宋_GB2312"/>
          <w:color w:val="000000"/>
          <w:kern w:val="2"/>
          <w:sz w:val="32"/>
          <w:szCs w:val="32"/>
          <w:lang w:val="en-US" w:eastAsia="zh-CN" w:bidi="ar-SA"/>
        </w:rPr>
        <w:t>要将基层便民服务中心（站）建设提升工作列入放管服改革和营商环境督查考核重点内容。</w:t>
      </w:r>
      <w:r>
        <w:rPr>
          <w:rFonts w:hint="eastAsia" w:ascii="仿宋_GB2312" w:hAnsi="仿宋_GB2312" w:eastAsia="仿宋_GB2312" w:cs="仿宋_GB2312"/>
          <w:color w:val="000000"/>
          <w:kern w:val="2"/>
          <w:sz w:val="32"/>
          <w:szCs w:val="32"/>
          <w:lang w:val="en-US" w:eastAsia="zh-CN" w:bidi="ar-SA"/>
        </w:rPr>
        <w:t>县</w:t>
      </w:r>
      <w:r>
        <w:rPr>
          <w:rFonts w:hint="default" w:ascii="仿宋_GB2312" w:hAnsi="仿宋_GB2312" w:eastAsia="仿宋_GB2312" w:cs="仿宋_GB2312"/>
          <w:color w:val="000000"/>
          <w:kern w:val="2"/>
          <w:sz w:val="32"/>
          <w:szCs w:val="32"/>
          <w:lang w:val="en-US" w:eastAsia="zh-CN" w:bidi="ar-SA"/>
        </w:rPr>
        <w:t>政务服务管理办公室要严格执行监督管理制度，进行不定期督导检查，通报工作进展。对工作成效突出、社会满意度高的，按照有关规定予以表彰；对工作落实不力的，进行通报批评，限期整改；对损害群众合法权益、造成严重后果的，严肃问责。</w:t>
      </w:r>
    </w:p>
    <w:p>
      <w:pPr>
        <w:shd w:val="clear" w:color="auto" w:fill="FFFFFF"/>
        <w:spacing w:line="600" w:lineRule="exact"/>
        <w:jc w:val="left"/>
        <w:outlineLvl w:val="0"/>
        <w:rPr>
          <w:rFonts w:hint="eastAsia" w:ascii="方正小标宋简体" w:hAnsi="微软雅黑" w:eastAsia="方正小标宋简体" w:cs="宋体"/>
          <w:bCs/>
          <w:kern w:val="36"/>
          <w:sz w:val="44"/>
          <w:szCs w:val="44"/>
        </w:rPr>
      </w:pPr>
      <w:r>
        <w:rPr>
          <w:rFonts w:hint="default" w:ascii="楷体_GB2312" w:hAnsi="楷体_GB2312" w:eastAsia="楷体_GB2312" w:cs="楷体_GB2312"/>
          <w:color w:val="000000"/>
          <w:sz w:val="32"/>
          <w:szCs w:val="32"/>
          <w:lang w:val="en-US" w:eastAsia="zh-CN"/>
        </w:rPr>
        <w:t>（三）加强宣传，典型带动。</w:t>
      </w:r>
      <w:r>
        <w:rPr>
          <w:rFonts w:hint="default" w:ascii="仿宋_GB2312" w:hAnsi="仿宋_GB2312" w:eastAsia="仿宋_GB2312" w:cs="仿宋_GB2312"/>
          <w:color w:val="000000"/>
          <w:kern w:val="2"/>
          <w:sz w:val="32"/>
          <w:szCs w:val="32"/>
          <w:lang w:val="en-US" w:eastAsia="zh-CN" w:bidi="ar-SA"/>
        </w:rPr>
        <w:t>要充分利用电视、广播、报刊、网站、微信等媒体加强对基层便民服务中心（站）工作的宣传，努力营造浓厚氛围。要积极探索改革服务模式，对重点项目、重点人群提供个性化、定制化服务，总结经验典型，打造服务品牌，不断提升政务服务水平和效能，营造良好的政务服务环境。</w:t>
      </w:r>
    </w:p>
    <w:p>
      <w:pPr>
        <w:shd w:val="clear" w:color="auto" w:fill="FFFFFF"/>
        <w:spacing w:line="600" w:lineRule="exact"/>
        <w:jc w:val="center"/>
        <w:outlineLvl w:val="0"/>
        <w:rPr>
          <w:rFonts w:hint="eastAsia" w:ascii="方正小标宋简体" w:hAnsi="微软雅黑" w:eastAsia="方正小标宋简体" w:cs="宋体"/>
          <w:bCs/>
          <w:kern w:val="36"/>
          <w:sz w:val="44"/>
          <w:szCs w:val="44"/>
        </w:rPr>
      </w:pPr>
    </w:p>
    <w:p>
      <w:pPr>
        <w:snapToGrid w:val="0"/>
        <w:spacing w:line="560" w:lineRule="exact"/>
        <w:jc w:val="both"/>
        <w:rPr>
          <w:rFonts w:hint="eastAsia" w:ascii="方正小标宋简体" w:hAnsi="方正小标宋简体" w:eastAsia="方正小标宋简体" w:cs="方正小标宋简体"/>
          <w:sz w:val="44"/>
          <w:szCs w:val="44"/>
        </w:rPr>
      </w:pPr>
    </w:p>
    <w:p>
      <w:pPr>
        <w:pStyle w:val="2"/>
        <w:rPr>
          <w:rFonts w:hint="eastAsia" w:ascii="方正小标宋简体" w:hAnsi="方正小标宋简体" w:eastAsia="方正小标宋简体" w:cs="方正小标宋简体"/>
          <w:sz w:val="44"/>
          <w:szCs w:val="44"/>
        </w:rPr>
      </w:pPr>
    </w:p>
    <w:p>
      <w:pPr>
        <w:pStyle w:val="2"/>
        <w:rPr>
          <w:rFonts w:hint="eastAsia" w:ascii="方正小标宋简体" w:hAnsi="方正小标宋简体" w:eastAsia="方正小标宋简体" w:cs="方正小标宋简体"/>
          <w:sz w:val="44"/>
          <w:szCs w:val="44"/>
        </w:rPr>
      </w:pPr>
    </w:p>
    <w:p>
      <w:pPr>
        <w:pStyle w:val="2"/>
        <w:rPr>
          <w:rFonts w:hint="eastAsia" w:ascii="方正小标宋简体" w:hAnsi="方正小标宋简体" w:eastAsia="方正小标宋简体" w:cs="方正小标宋简体"/>
          <w:sz w:val="44"/>
          <w:szCs w:val="44"/>
        </w:rPr>
      </w:pPr>
    </w:p>
    <w:p>
      <w:pPr>
        <w:pStyle w:val="2"/>
        <w:rPr>
          <w:rFonts w:hint="eastAsia" w:ascii="方正小标宋简体" w:hAnsi="方正小标宋简体" w:eastAsia="方正小标宋简体" w:cs="方正小标宋简体"/>
          <w:sz w:val="44"/>
          <w:szCs w:val="44"/>
        </w:rPr>
      </w:pPr>
    </w:p>
    <w:p>
      <w:pPr>
        <w:pStyle w:val="2"/>
        <w:rPr>
          <w:rFonts w:hint="eastAsia" w:ascii="方正小标宋简体" w:hAnsi="方正小标宋简体" w:eastAsia="方正小标宋简体" w:cs="方正小标宋简体"/>
          <w:sz w:val="44"/>
          <w:szCs w:val="44"/>
        </w:rPr>
      </w:pPr>
    </w:p>
    <w:p>
      <w:pPr>
        <w:pStyle w:val="2"/>
        <w:rPr>
          <w:rFonts w:hint="eastAsia" w:ascii="方正小标宋简体" w:hAnsi="方正小标宋简体" w:eastAsia="方正小标宋简体" w:cs="方正小标宋简体"/>
          <w:sz w:val="44"/>
          <w:szCs w:val="44"/>
        </w:rPr>
      </w:pPr>
    </w:p>
    <w:p>
      <w:pPr>
        <w:pStyle w:val="2"/>
        <w:rPr>
          <w:rFonts w:hint="eastAsia" w:ascii="方正小标宋简体" w:hAnsi="方正小标宋简体" w:eastAsia="方正小标宋简体" w:cs="方正小标宋简体"/>
          <w:sz w:val="44"/>
          <w:szCs w:val="44"/>
        </w:rPr>
      </w:pPr>
    </w:p>
    <w:p>
      <w:pPr>
        <w:pStyle w:val="2"/>
        <w:rPr>
          <w:rFonts w:hint="eastAsia" w:ascii="方正小标宋简体" w:hAnsi="方正小标宋简体" w:eastAsia="方正小标宋简体" w:cs="方正小标宋简体"/>
          <w:sz w:val="44"/>
          <w:szCs w:val="44"/>
        </w:rPr>
      </w:pPr>
    </w:p>
    <w:p>
      <w:pPr>
        <w:pStyle w:val="2"/>
        <w:rPr>
          <w:rFonts w:hint="eastAsia" w:ascii="方正小标宋简体" w:hAnsi="方正小标宋简体" w:eastAsia="方正小标宋简体" w:cs="方正小标宋简体"/>
          <w:sz w:val="44"/>
          <w:szCs w:val="44"/>
        </w:rPr>
      </w:pPr>
    </w:p>
    <w:p>
      <w:pPr>
        <w:pStyle w:val="2"/>
        <w:rPr>
          <w:rFonts w:hint="eastAsia" w:ascii="方正小标宋简体" w:hAnsi="方正小标宋简体" w:eastAsia="方正小标宋简体" w:cs="方正小标宋简体"/>
          <w:sz w:val="44"/>
          <w:szCs w:val="44"/>
        </w:rPr>
      </w:pPr>
    </w:p>
    <w:p>
      <w:pPr>
        <w:pStyle w:val="2"/>
        <w:rPr>
          <w:rFonts w:hint="eastAsia" w:ascii="方正小标宋简体" w:hAnsi="方正小标宋简体" w:eastAsia="方正小标宋简体" w:cs="方正小标宋简体"/>
          <w:sz w:val="44"/>
          <w:szCs w:val="44"/>
        </w:rPr>
      </w:pPr>
    </w:p>
    <w:p>
      <w:pPr>
        <w:pStyle w:val="2"/>
        <w:rPr>
          <w:rFonts w:hint="eastAsia" w:ascii="方正小标宋简体" w:hAnsi="方正小标宋简体" w:eastAsia="方正小标宋简体" w:cs="方正小标宋简体"/>
          <w:sz w:val="44"/>
          <w:szCs w:val="44"/>
        </w:rPr>
      </w:pPr>
    </w:p>
    <w:p>
      <w:pPr>
        <w:pStyle w:val="2"/>
        <w:rPr>
          <w:rFonts w:hint="eastAsia" w:ascii="方正小标宋简体" w:hAnsi="方正小标宋简体" w:eastAsia="方正小标宋简体" w:cs="方正小标宋简体"/>
          <w:sz w:val="44"/>
          <w:szCs w:val="44"/>
        </w:rPr>
      </w:pPr>
    </w:p>
    <w:p>
      <w:pPr>
        <w:pStyle w:val="2"/>
        <w:rPr>
          <w:rFonts w:hint="eastAsia" w:ascii="方正小标宋简体" w:hAnsi="方正小标宋简体" w:eastAsia="方正小标宋简体" w:cs="方正小标宋简体"/>
          <w:sz w:val="44"/>
          <w:szCs w:val="44"/>
        </w:rPr>
      </w:pPr>
    </w:p>
    <w:p>
      <w:pPr>
        <w:pStyle w:val="2"/>
        <w:rPr>
          <w:rFonts w:hint="eastAsia" w:ascii="方正小标宋简体" w:hAnsi="方正小标宋简体" w:eastAsia="方正小标宋简体" w:cs="方正小标宋简体"/>
          <w:sz w:val="44"/>
          <w:szCs w:val="44"/>
        </w:rPr>
      </w:pPr>
    </w:p>
    <w:p>
      <w:pPr>
        <w:pStyle w:val="2"/>
        <w:rPr>
          <w:rFonts w:hint="eastAsia" w:ascii="方正小标宋简体" w:hAnsi="方正小标宋简体" w:eastAsia="方正小标宋简体" w:cs="方正小标宋简体"/>
          <w:sz w:val="44"/>
          <w:szCs w:val="44"/>
        </w:rPr>
      </w:pPr>
    </w:p>
    <w:p>
      <w:pPr>
        <w:pStyle w:val="2"/>
        <w:rPr>
          <w:rFonts w:hint="eastAsia" w:ascii="方正小标宋简体" w:hAnsi="方正小标宋简体" w:eastAsia="方正小标宋简体" w:cs="方正小标宋简体"/>
          <w:sz w:val="44"/>
          <w:szCs w:val="44"/>
        </w:rPr>
      </w:pPr>
    </w:p>
    <w:p>
      <w:pPr>
        <w:pStyle w:val="2"/>
        <w:rPr>
          <w:rFonts w:hint="eastAsia" w:ascii="方正小标宋简体" w:hAnsi="方正小标宋简体" w:eastAsia="方正小标宋简体" w:cs="方正小标宋简体"/>
          <w:sz w:val="44"/>
          <w:szCs w:val="44"/>
        </w:rPr>
      </w:pPr>
    </w:p>
    <w:p>
      <w:pPr>
        <w:snapToGrid w:val="0"/>
        <w:spacing w:line="560" w:lineRule="exact"/>
        <w:jc w:val="center"/>
        <w:rPr>
          <w:rFonts w:ascii="文星标宋" w:hAnsi="Calibri" w:eastAsia="文星标宋" w:cs="宋体"/>
          <w:kern w:val="0"/>
          <w:sz w:val="44"/>
          <w:szCs w:val="44"/>
        </w:rPr>
      </w:pPr>
      <w:r>
        <w:rPr>
          <w:rFonts w:hint="eastAsia" w:ascii="方正小标宋简体" w:hAnsi="方正小标宋简体" w:eastAsia="方正小标宋简体" w:cs="方正小标宋简体"/>
          <w:sz w:val="44"/>
          <w:szCs w:val="44"/>
        </w:rPr>
        <w:t>郯城县人民政府办公室</w:t>
      </w:r>
    </w:p>
    <w:p>
      <w:pPr>
        <w:keepNext w:val="0"/>
        <w:keepLines w:val="0"/>
        <w:pageBreakBefore w:val="0"/>
        <w:widowControl/>
        <w:kinsoku/>
        <w:wordWrap/>
        <w:overflowPunct/>
        <w:topLinePunct w:val="0"/>
        <w:autoSpaceDE/>
        <w:autoSpaceDN/>
        <w:bidi w:val="0"/>
        <w:adjustRightInd/>
        <w:snapToGrid/>
        <w:spacing w:after="0" w:line="600" w:lineRule="exact"/>
        <w:ind w:right="0" w:firstLine="0"/>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关于加快推进5G通信网络基础设施建设的</w:t>
      </w:r>
    </w:p>
    <w:p>
      <w:pPr>
        <w:keepNext w:val="0"/>
        <w:keepLines w:val="0"/>
        <w:pageBreakBefore w:val="0"/>
        <w:widowControl/>
        <w:kinsoku/>
        <w:wordWrap/>
        <w:overflowPunct/>
        <w:topLinePunct w:val="0"/>
        <w:autoSpaceDE/>
        <w:autoSpaceDN/>
        <w:bidi w:val="0"/>
        <w:adjustRightInd/>
        <w:snapToGrid/>
        <w:spacing w:after="0" w:line="600" w:lineRule="exact"/>
        <w:ind w:right="0" w:firstLine="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实施意见</w:t>
      </w:r>
    </w:p>
    <w:p>
      <w:pPr>
        <w:ind w:right="-88" w:rightChars="-42"/>
        <w:jc w:val="center"/>
        <w:rPr>
          <w:rFonts w:hint="eastAsia" w:ascii="文星仿宋" w:hAnsi="文星仿宋" w:eastAsia="文星仿宋"/>
          <w:sz w:val="32"/>
          <w:szCs w:val="32"/>
        </w:rPr>
      </w:pPr>
    </w:p>
    <w:p>
      <w:pPr>
        <w:ind w:right="-88" w:rightChars="-42"/>
        <w:jc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郯政办字〔</w:t>
      </w:r>
      <w:r>
        <w:rPr>
          <w:rFonts w:hint="eastAsia" w:ascii="楷体_GB2312" w:hAnsi="楷体_GB2312" w:eastAsia="楷体_GB2312" w:cs="楷体_GB2312"/>
          <w:sz w:val="32"/>
          <w:szCs w:val="32"/>
          <w:lang w:val="en-US" w:eastAsia="zh-CN"/>
        </w:rPr>
        <w:t>2020</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14</w:t>
      </w:r>
      <w:r>
        <w:rPr>
          <w:rFonts w:hint="eastAsia" w:ascii="楷体_GB2312" w:hAnsi="楷体_GB2312" w:eastAsia="楷体_GB2312" w:cs="楷体_GB2312"/>
          <w:sz w:val="32"/>
          <w:szCs w:val="32"/>
        </w:rPr>
        <w:t>号</w:t>
      </w:r>
    </w:p>
    <w:p>
      <w:pPr>
        <w:keepNext w:val="0"/>
        <w:keepLines w:val="0"/>
        <w:pageBreakBefore w:val="0"/>
        <w:widowControl/>
        <w:kinsoku/>
        <w:wordWrap/>
        <w:overflowPunct/>
        <w:topLinePunct w:val="0"/>
        <w:autoSpaceDE/>
        <w:autoSpaceDN/>
        <w:bidi w:val="0"/>
        <w:adjustRightInd/>
        <w:snapToGrid/>
        <w:spacing w:after="0" w:line="600" w:lineRule="exact"/>
        <w:ind w:right="0" w:firstLine="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after="0" w:line="560" w:lineRule="exact"/>
        <w:ind w:right="0" w:firstLine="0"/>
        <w:jc w:val="both"/>
        <w:textAlignment w:val="auto"/>
        <w:rPr>
          <w:rFonts w:hint="eastAsia" w:ascii="文星仿宋" w:hAnsi="文星仿宋" w:eastAsia="文星仿宋" w:cs="文星仿宋"/>
          <w:sz w:val="32"/>
          <w:szCs w:val="32"/>
          <w:lang w:val="en-US" w:eastAsia="zh-CN"/>
        </w:rPr>
      </w:pPr>
      <w:r>
        <w:rPr>
          <w:rFonts w:hint="eastAsia" w:ascii="文星仿宋" w:hAnsi="文星仿宋" w:eastAsia="文星仿宋" w:cs="文星仿宋"/>
          <w:sz w:val="32"/>
          <w:szCs w:val="32"/>
          <w:lang w:val="en-US" w:eastAsia="zh-CN"/>
        </w:rPr>
        <w:t>各乡镇人民政府、郯城街道办事处，县直有关部门、单位，马陵山景区管委会，新村银杏产业开发区管委会：</w:t>
      </w:r>
    </w:p>
    <w:p>
      <w:pPr>
        <w:pageBreakBefore w:val="0"/>
        <w:widowControl w:val="0"/>
        <w:kinsoku/>
        <w:wordWrap/>
        <w:overflowPunct/>
        <w:topLinePunct w:val="0"/>
        <w:autoSpaceDE/>
        <w:autoSpaceDN/>
        <w:bidi w:val="0"/>
        <w:adjustRightInd/>
        <w:snapToGrid w:val="0"/>
        <w:spacing w:after="0" w:line="560" w:lineRule="exact"/>
        <w:ind w:right="0" w:firstLine="640" w:firstLineChars="200"/>
        <w:jc w:val="both"/>
        <w:textAlignment w:val="auto"/>
        <w:rPr>
          <w:rFonts w:hint="eastAsia" w:ascii="文星仿宋" w:hAnsi="文星仿宋" w:eastAsia="文星仿宋" w:cs="文星仿宋"/>
          <w:sz w:val="32"/>
          <w:szCs w:val="32"/>
        </w:rPr>
      </w:pPr>
      <w:r>
        <w:rPr>
          <w:rFonts w:hint="eastAsia" w:ascii="文星仿宋" w:hAnsi="文星仿宋" w:eastAsia="文星仿宋" w:cs="文星仿宋"/>
          <w:sz w:val="32"/>
          <w:szCs w:val="32"/>
        </w:rPr>
        <w:t>为深入贯彻落实山东省人民政府《加快5G等通信基础设施建设座谈会纪要》（〔2019〕28号）、《山东省人民政府办公厅关于印发&lt;山东省支持数字经济发展的意见&gt;的通知》（鲁政办字〔2019〕124号）、《临沂市人民政府办公室关于加快推进5G通信网络基础设施建设的实施意见》（临政办字〔2019〕120号）等文件要求，加快5G移动通信基础设施建设，提升共建共享水平，进一步统筹社会资源，构建“智慧城市”，结合我县实际，制定本实施意见。</w:t>
      </w:r>
    </w:p>
    <w:p>
      <w:pPr>
        <w:pStyle w:val="4"/>
        <w:pageBreakBefore w:val="0"/>
        <w:widowControl w:val="0"/>
        <w:kinsoku/>
        <w:wordWrap/>
        <w:overflowPunct/>
        <w:topLinePunct w:val="0"/>
        <w:autoSpaceDE/>
        <w:autoSpaceDN/>
        <w:bidi w:val="0"/>
        <w:adjustRightInd/>
        <w:snapToGrid w:val="0"/>
        <w:spacing w:after="0" w:line="560" w:lineRule="exact"/>
        <w:ind w:left="0" w:firstLine="640" w:firstLineChars="200"/>
        <w:jc w:val="both"/>
        <w:textAlignment w:val="auto"/>
        <w:rPr>
          <w:szCs w:val="32"/>
        </w:rPr>
      </w:pPr>
      <w:bookmarkStart w:id="24" w:name="_Toc2898_WPSOffice_Level1"/>
      <w:r>
        <w:rPr>
          <w:szCs w:val="32"/>
        </w:rPr>
        <w:t>一、总体要求</w:t>
      </w:r>
      <w:bookmarkEnd w:id="24"/>
    </w:p>
    <w:p>
      <w:pPr>
        <w:pageBreakBefore w:val="0"/>
        <w:widowControl w:val="0"/>
        <w:kinsoku/>
        <w:wordWrap/>
        <w:overflowPunct/>
        <w:topLinePunct w:val="0"/>
        <w:autoSpaceDE/>
        <w:autoSpaceDN/>
        <w:bidi w:val="0"/>
        <w:adjustRightInd/>
        <w:snapToGrid w:val="0"/>
        <w:spacing w:after="0" w:line="560" w:lineRule="exact"/>
        <w:ind w:right="0" w:firstLine="640" w:firstLineChars="200"/>
        <w:jc w:val="both"/>
        <w:textAlignment w:val="auto"/>
        <w:rPr>
          <w:rFonts w:hint="eastAsia" w:ascii="文星仿宋" w:hAnsi="文星仿宋" w:eastAsia="文星仿宋" w:cs="文星仿宋"/>
          <w:sz w:val="32"/>
          <w:szCs w:val="32"/>
        </w:rPr>
      </w:pPr>
      <w:r>
        <w:rPr>
          <w:rFonts w:hint="eastAsia" w:ascii="文星仿宋" w:hAnsi="文星仿宋" w:eastAsia="文星仿宋" w:cs="文星仿宋"/>
          <w:sz w:val="32"/>
          <w:szCs w:val="32"/>
        </w:rPr>
        <w:t>以习近平新时代中国特色社会主义思想为指导，牢固树立新发展理念，坚持“统一规划、分步实施、全面覆盖”的原则，加快5G通信网络规划建设，推进站址资源共建共享，全面提升5G 通信网络覆盖范围和服务质量，为打造 5G 先锋城市、全</w:t>
      </w:r>
      <w:r>
        <w:rPr>
          <w:rFonts w:hint="eastAsia" w:ascii="文星仿宋" w:hAnsi="文星仿宋" w:eastAsia="文星仿宋" w:cs="文星仿宋"/>
          <w:sz w:val="32"/>
          <w:szCs w:val="32"/>
          <w:lang w:val="en-US" w:eastAsia="zh-CN"/>
        </w:rPr>
        <w:t>市</w:t>
      </w:r>
      <w:r>
        <w:rPr>
          <w:rFonts w:hint="eastAsia" w:ascii="文星仿宋" w:hAnsi="文星仿宋" w:eastAsia="文星仿宋" w:cs="文星仿宋"/>
          <w:sz w:val="32"/>
          <w:szCs w:val="32"/>
        </w:rPr>
        <w:t>5G工业应用示范区提供有力支撑。</w:t>
      </w:r>
    </w:p>
    <w:p>
      <w:pPr>
        <w:pageBreakBefore w:val="0"/>
        <w:widowControl w:val="0"/>
        <w:kinsoku/>
        <w:wordWrap/>
        <w:overflowPunct/>
        <w:topLinePunct w:val="0"/>
        <w:autoSpaceDE/>
        <w:autoSpaceDN/>
        <w:bidi w:val="0"/>
        <w:adjustRightInd/>
        <w:snapToGrid w:val="0"/>
        <w:spacing w:line="560" w:lineRule="exact"/>
        <w:ind w:right="0"/>
        <w:jc w:val="both"/>
        <w:textAlignment w:val="auto"/>
        <w:rPr>
          <w:rFonts w:hint="eastAsia" w:ascii="文星仿宋" w:hAnsi="文星仿宋" w:eastAsia="文星仿宋" w:cs="文星仿宋"/>
          <w:sz w:val="32"/>
          <w:szCs w:val="32"/>
        </w:rPr>
      </w:pPr>
      <w:r>
        <w:rPr>
          <w:rFonts w:hint="eastAsia" w:ascii="文星仿宋" w:hAnsi="文星仿宋" w:eastAsia="文星仿宋" w:cs="文星仿宋"/>
          <w:sz w:val="32"/>
          <w:szCs w:val="32"/>
        </w:rPr>
        <w:t>2020年上半年，结合《临沂市5G通信基站布局专项规划（2019—2025年）》编制我县5G通信基础设施专项规划，建设5G基站100个；在交通、警务、电力、水务、医疗、教育、旅游、安防、城市管理、智慧乡镇等领域，优先开展5G网络建设试点，每个领域至少确定1个5G应用重点项目。</w:t>
      </w:r>
    </w:p>
    <w:p>
      <w:pPr>
        <w:pageBreakBefore w:val="0"/>
        <w:widowControl w:val="0"/>
        <w:kinsoku/>
        <w:wordWrap/>
        <w:overflowPunct/>
        <w:topLinePunct w:val="0"/>
        <w:autoSpaceDE/>
        <w:autoSpaceDN/>
        <w:bidi w:val="0"/>
        <w:adjustRightInd/>
        <w:snapToGrid w:val="0"/>
        <w:spacing w:after="0" w:line="560" w:lineRule="exact"/>
        <w:ind w:right="0"/>
        <w:textAlignment w:val="auto"/>
        <w:rPr>
          <w:rFonts w:hint="eastAsia" w:ascii="文星仿宋" w:hAnsi="文星仿宋" w:eastAsia="文星仿宋" w:cs="文星仿宋"/>
          <w:sz w:val="32"/>
          <w:szCs w:val="32"/>
        </w:rPr>
      </w:pPr>
      <w:r>
        <w:rPr>
          <w:rFonts w:hint="eastAsia" w:ascii="文星仿宋" w:hAnsi="文星仿宋" w:eastAsia="文星仿宋" w:cs="文星仿宋"/>
          <w:sz w:val="32"/>
          <w:szCs w:val="32"/>
        </w:rPr>
        <w:t>到2020年底，实现5G规模化商用，基站建设总数达1000 个，主城区5G网络信号全覆盖，重点连片区域优质覆盖，在远程医疗、智慧安防、智慧物流、智慧工厂、智慧园区、车联网、AR/VR等典型领域，打造一批5G行业应用示范标杆项目。</w:t>
      </w:r>
    </w:p>
    <w:p>
      <w:pPr>
        <w:pageBreakBefore w:val="0"/>
        <w:widowControl w:val="0"/>
        <w:kinsoku/>
        <w:wordWrap/>
        <w:overflowPunct/>
        <w:topLinePunct w:val="0"/>
        <w:autoSpaceDE/>
        <w:autoSpaceDN/>
        <w:bidi w:val="0"/>
        <w:adjustRightInd/>
        <w:snapToGrid w:val="0"/>
        <w:spacing w:after="0" w:line="560" w:lineRule="exact"/>
        <w:ind w:right="0" w:firstLine="640" w:firstLineChars="200"/>
        <w:textAlignment w:val="auto"/>
        <w:rPr>
          <w:rFonts w:hint="eastAsia" w:ascii="文星仿宋" w:hAnsi="文星仿宋" w:eastAsia="文星仿宋" w:cs="文星仿宋"/>
          <w:sz w:val="32"/>
          <w:szCs w:val="32"/>
        </w:rPr>
      </w:pPr>
      <w:r>
        <w:rPr>
          <w:rFonts w:hint="eastAsia" w:ascii="文星仿宋" w:hAnsi="文星仿宋" w:eastAsia="文星仿宋" w:cs="文星仿宋"/>
          <w:sz w:val="32"/>
          <w:szCs w:val="32"/>
        </w:rPr>
        <w:t>到2021年底，5G基站建设总数达1500个，实现县城及重点乡镇5G信号全覆盖，同时形成一批可复制可推广的典型案例。</w:t>
      </w:r>
    </w:p>
    <w:p>
      <w:pPr>
        <w:pStyle w:val="4"/>
        <w:pageBreakBefore w:val="0"/>
        <w:widowControl w:val="0"/>
        <w:kinsoku/>
        <w:wordWrap/>
        <w:overflowPunct/>
        <w:topLinePunct w:val="0"/>
        <w:autoSpaceDE/>
        <w:autoSpaceDN/>
        <w:bidi w:val="0"/>
        <w:adjustRightInd/>
        <w:snapToGrid w:val="0"/>
        <w:spacing w:after="0" w:line="560" w:lineRule="exact"/>
        <w:ind w:left="0" w:leftChars="0" w:firstLine="640" w:firstLineChars="200"/>
        <w:jc w:val="both"/>
        <w:textAlignment w:val="auto"/>
        <w:rPr>
          <w:szCs w:val="32"/>
        </w:rPr>
      </w:pPr>
      <w:bookmarkStart w:id="25" w:name="_Toc8717_WPSOffice_Level1"/>
      <w:r>
        <w:rPr>
          <w:szCs w:val="32"/>
        </w:rPr>
        <w:t>二、工作措施</w:t>
      </w:r>
      <w:bookmarkEnd w:id="25"/>
      <w:r>
        <w:rPr>
          <w:szCs w:val="32"/>
        </w:rPr>
        <w:t xml:space="preserve"> </w:t>
      </w:r>
    </w:p>
    <w:p>
      <w:pPr>
        <w:pageBreakBefore w:val="0"/>
        <w:widowControl w:val="0"/>
        <w:kinsoku/>
        <w:wordWrap/>
        <w:overflowPunct/>
        <w:topLinePunct w:val="0"/>
        <w:autoSpaceDE/>
        <w:autoSpaceDN/>
        <w:bidi w:val="0"/>
        <w:adjustRightInd/>
        <w:snapToGrid w:val="0"/>
        <w:spacing w:after="0" w:line="560" w:lineRule="exact"/>
        <w:ind w:right="0" w:firstLine="640" w:firstLineChars="200"/>
        <w:jc w:val="both"/>
        <w:textAlignment w:val="auto"/>
        <w:rPr>
          <w:rFonts w:ascii="楷体_GB2312" w:hAnsi="楷体_GB2312" w:eastAsia="楷体_GB2312" w:cs="楷体_GB2312"/>
        </w:rPr>
      </w:pPr>
      <w:r>
        <w:rPr>
          <w:rFonts w:hint="eastAsia" w:ascii="楷体_GB2312" w:hAnsi="楷体_GB2312" w:eastAsia="楷体_GB2312" w:cs="楷体_GB2312"/>
          <w:sz w:val="32"/>
          <w:szCs w:val="32"/>
        </w:rPr>
        <w:t>（一）加强5G基础设施建设规划。</w:t>
      </w:r>
      <w:r>
        <w:rPr>
          <w:rFonts w:hint="eastAsia" w:ascii="文星仿宋" w:hAnsi="文星仿宋" w:eastAsia="文星仿宋" w:cs="文星仿宋"/>
          <w:sz w:val="32"/>
          <w:szCs w:val="32"/>
        </w:rPr>
        <w:t>根据5G网络特点，充分利用现有基站资源，积极对接各电信运营企业需求，全力推进</w:t>
      </w:r>
      <w:r>
        <w:rPr>
          <w:rFonts w:hint="eastAsia" w:ascii="文星仿宋" w:hAnsi="文星仿宋" w:eastAsia="文星仿宋" w:cs="文星仿宋"/>
          <w:b w:val="0"/>
          <w:bCs w:val="0"/>
          <w:sz w:val="32"/>
          <w:szCs w:val="32"/>
        </w:rPr>
        <w:t>《</w:t>
      </w:r>
      <w:r>
        <w:rPr>
          <w:rFonts w:hint="eastAsia" w:ascii="文星仿宋" w:hAnsi="文星仿宋" w:eastAsia="文星仿宋" w:cs="文星仿宋"/>
          <w:b w:val="0"/>
          <w:bCs w:val="0"/>
          <w:sz w:val="32"/>
          <w:szCs w:val="32"/>
          <w:lang w:val="en-US" w:eastAsia="zh-CN"/>
        </w:rPr>
        <w:t>郯城县</w:t>
      </w:r>
      <w:r>
        <w:rPr>
          <w:rFonts w:hint="eastAsia" w:ascii="文星仿宋" w:hAnsi="文星仿宋" w:eastAsia="文星仿宋" w:cs="文星仿宋"/>
          <w:b w:val="0"/>
          <w:bCs w:val="0"/>
          <w:sz w:val="32"/>
          <w:szCs w:val="32"/>
        </w:rPr>
        <w:t>5G通信基站布局专项规划》落地，加快推进5G基站规划纳入国土空间规划和城乡建设详细规划，</w:t>
      </w:r>
      <w:r>
        <w:rPr>
          <w:rFonts w:hint="eastAsia" w:ascii="文星仿宋" w:hAnsi="文星仿宋" w:eastAsia="文星仿宋" w:cs="文星仿宋"/>
          <w:sz w:val="32"/>
          <w:szCs w:val="32"/>
        </w:rPr>
        <w:t>统筹布局数据中心、通信机楼、通信机房、基站站址、多功能智能杆及通信管道等基础设施建设，简化审批手续，加快权证办理，政府投资类新建项目需在设计时提前考虑5G信号覆盖，保证通信基础设施建设与新建项目“同步规划、同步设计、同步施工、同步验收”。</w:t>
      </w:r>
      <w:r>
        <w:rPr>
          <w:rFonts w:hint="eastAsia" w:ascii="楷体_GB2312" w:hAnsi="楷体_GB2312" w:eastAsia="楷体_GB2312" w:cs="楷体_GB2312"/>
          <w:sz w:val="32"/>
          <w:szCs w:val="32"/>
        </w:rPr>
        <w:t>（责任单位：各乡镇</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郯城</w:t>
      </w:r>
      <w:r>
        <w:rPr>
          <w:rFonts w:hint="eastAsia" w:ascii="楷体_GB2312" w:hAnsi="楷体_GB2312" w:eastAsia="楷体_GB2312" w:cs="楷体_GB2312"/>
          <w:sz w:val="32"/>
          <w:szCs w:val="32"/>
        </w:rPr>
        <w:t>街道、</w:t>
      </w:r>
      <w:r>
        <w:rPr>
          <w:rFonts w:hint="eastAsia" w:ascii="楷体_GB2312" w:hAnsi="楷体_GB2312" w:eastAsia="楷体_GB2312" w:cs="楷体_GB2312"/>
          <w:sz w:val="32"/>
          <w:szCs w:val="32"/>
          <w:lang w:val="en-US" w:eastAsia="zh-CN"/>
        </w:rPr>
        <w:t>马陵山</w:t>
      </w:r>
      <w:r>
        <w:rPr>
          <w:rFonts w:hint="eastAsia" w:ascii="楷体_GB2312" w:hAnsi="楷体_GB2312" w:eastAsia="楷体_GB2312" w:cs="楷体_GB2312"/>
          <w:sz w:val="32"/>
          <w:szCs w:val="32"/>
        </w:rPr>
        <w:t>景区、</w:t>
      </w:r>
      <w:r>
        <w:rPr>
          <w:rFonts w:hint="eastAsia" w:ascii="楷体_GB2312" w:hAnsi="楷体_GB2312" w:eastAsia="楷体_GB2312" w:cs="楷体_GB2312"/>
          <w:sz w:val="32"/>
          <w:szCs w:val="32"/>
          <w:lang w:val="en-US" w:eastAsia="zh-CN"/>
        </w:rPr>
        <w:t>新村银杏产业</w:t>
      </w:r>
      <w:r>
        <w:rPr>
          <w:rFonts w:hint="eastAsia" w:ascii="楷体_GB2312" w:hAnsi="楷体_GB2312" w:eastAsia="楷体_GB2312" w:cs="楷体_GB2312"/>
          <w:sz w:val="32"/>
          <w:szCs w:val="32"/>
        </w:rPr>
        <w:t>开发区</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县工信局、县发改局、县自然资源和规划局、县住建局、县行政审批</w:t>
      </w:r>
      <w:r>
        <w:rPr>
          <w:rFonts w:hint="eastAsia" w:ascii="楷体_GB2312" w:hAnsi="楷体_GB2312" w:eastAsia="楷体_GB2312" w:cs="楷体_GB2312"/>
          <w:sz w:val="32"/>
          <w:szCs w:val="32"/>
          <w:lang w:val="en-US" w:eastAsia="zh-CN"/>
        </w:rPr>
        <w:t>服务</w:t>
      </w:r>
      <w:r>
        <w:rPr>
          <w:rFonts w:hint="eastAsia" w:ascii="楷体_GB2312" w:hAnsi="楷体_GB2312" w:eastAsia="楷体_GB2312" w:cs="楷体_GB2312"/>
          <w:sz w:val="32"/>
          <w:szCs w:val="32"/>
        </w:rPr>
        <w:t>局，</w:t>
      </w:r>
      <w:r>
        <w:rPr>
          <w:rFonts w:hint="eastAsia" w:ascii="楷体_GB2312" w:hAnsi="楷体_GB2312" w:eastAsia="楷体_GB2312" w:cs="楷体_GB2312"/>
          <w:sz w:val="32"/>
          <w:szCs w:val="32"/>
          <w:lang w:val="en-US" w:eastAsia="zh-CN"/>
        </w:rPr>
        <w:t>县</w:t>
      </w:r>
      <w:r>
        <w:rPr>
          <w:rFonts w:hint="eastAsia" w:ascii="楷体_GB2312" w:hAnsi="楷体_GB2312" w:eastAsia="楷体_GB2312" w:cs="楷体_GB2312"/>
          <w:sz w:val="32"/>
          <w:szCs w:val="32"/>
        </w:rPr>
        <w:t>铁塔</w:t>
      </w:r>
      <w:r>
        <w:rPr>
          <w:rFonts w:hint="eastAsia" w:ascii="楷体_GB2312" w:hAnsi="楷体_GB2312" w:eastAsia="楷体_GB2312" w:cs="楷体_GB2312"/>
          <w:sz w:val="32"/>
          <w:szCs w:val="32"/>
          <w:lang w:val="en-US" w:eastAsia="zh-CN"/>
        </w:rPr>
        <w:t>公司</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县</w:t>
      </w:r>
      <w:r>
        <w:rPr>
          <w:rFonts w:hint="eastAsia" w:ascii="楷体_GB2312" w:hAnsi="楷体_GB2312" w:eastAsia="楷体_GB2312" w:cs="楷体_GB2312"/>
          <w:sz w:val="32"/>
          <w:szCs w:val="32"/>
        </w:rPr>
        <w:t>移动</w:t>
      </w:r>
      <w:r>
        <w:rPr>
          <w:rFonts w:hint="eastAsia" w:ascii="楷体_GB2312" w:hAnsi="楷体_GB2312" w:eastAsia="楷体_GB2312" w:cs="楷体_GB2312"/>
          <w:sz w:val="32"/>
          <w:szCs w:val="32"/>
          <w:lang w:val="en-US" w:eastAsia="zh-CN"/>
        </w:rPr>
        <w:t>公司</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县</w:t>
      </w:r>
      <w:r>
        <w:rPr>
          <w:rFonts w:hint="eastAsia" w:ascii="楷体_GB2312" w:hAnsi="楷体_GB2312" w:eastAsia="楷体_GB2312" w:cs="楷体_GB2312"/>
          <w:sz w:val="32"/>
          <w:szCs w:val="32"/>
        </w:rPr>
        <w:t>联通</w:t>
      </w:r>
      <w:r>
        <w:rPr>
          <w:rFonts w:hint="eastAsia" w:ascii="楷体_GB2312" w:hAnsi="楷体_GB2312" w:eastAsia="楷体_GB2312" w:cs="楷体_GB2312"/>
          <w:sz w:val="32"/>
          <w:szCs w:val="32"/>
          <w:lang w:val="en-US" w:eastAsia="zh-CN"/>
        </w:rPr>
        <w:t>公司</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县</w:t>
      </w:r>
      <w:r>
        <w:rPr>
          <w:rFonts w:hint="eastAsia" w:ascii="楷体_GB2312" w:hAnsi="楷体_GB2312" w:eastAsia="楷体_GB2312" w:cs="楷体_GB2312"/>
          <w:sz w:val="32"/>
          <w:szCs w:val="32"/>
        </w:rPr>
        <w:t>电信</w:t>
      </w:r>
      <w:r>
        <w:rPr>
          <w:rFonts w:hint="eastAsia" w:ascii="楷体_GB2312" w:hAnsi="楷体_GB2312" w:eastAsia="楷体_GB2312" w:cs="楷体_GB2312"/>
          <w:sz w:val="32"/>
          <w:szCs w:val="32"/>
          <w:lang w:val="en-US" w:eastAsia="zh-CN"/>
        </w:rPr>
        <w:t>公司</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县</w:t>
      </w:r>
      <w:r>
        <w:rPr>
          <w:rFonts w:hint="eastAsia" w:ascii="楷体_GB2312" w:hAnsi="楷体_GB2312" w:eastAsia="楷体_GB2312" w:cs="楷体_GB2312"/>
          <w:sz w:val="32"/>
          <w:szCs w:val="32"/>
        </w:rPr>
        <w:t>广电</w:t>
      </w:r>
      <w:r>
        <w:rPr>
          <w:rFonts w:hint="eastAsia" w:ascii="楷体_GB2312" w:hAnsi="楷体_GB2312" w:eastAsia="楷体_GB2312" w:cs="楷体_GB2312"/>
          <w:sz w:val="32"/>
          <w:szCs w:val="32"/>
          <w:lang w:val="en-US" w:eastAsia="zh-CN"/>
        </w:rPr>
        <w:t>网络公司</w:t>
      </w:r>
      <w:r>
        <w:rPr>
          <w:rFonts w:hint="eastAsia" w:ascii="楷体_GB2312" w:hAnsi="楷体_GB2312" w:eastAsia="楷体_GB2312" w:cs="楷体_GB2312"/>
          <w:sz w:val="32"/>
          <w:szCs w:val="32"/>
        </w:rPr>
        <w:t xml:space="preserve">） </w:t>
      </w:r>
    </w:p>
    <w:p>
      <w:pPr>
        <w:pageBreakBefore w:val="0"/>
        <w:widowControl w:val="0"/>
        <w:kinsoku/>
        <w:wordWrap/>
        <w:overflowPunct/>
        <w:topLinePunct w:val="0"/>
        <w:autoSpaceDE/>
        <w:autoSpaceDN/>
        <w:bidi w:val="0"/>
        <w:adjustRightInd/>
        <w:snapToGrid w:val="0"/>
        <w:spacing w:after="0" w:line="560" w:lineRule="exact"/>
        <w:ind w:right="0" w:firstLine="640" w:firstLineChars="200"/>
        <w:jc w:val="both"/>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（二）推进资源开放利用</w:t>
      </w:r>
      <w:r>
        <w:rPr>
          <w:rFonts w:hint="eastAsia" w:ascii="文星仿宋" w:hAnsi="文星仿宋" w:eastAsia="文星仿宋" w:cs="文星仿宋"/>
          <w:sz w:val="32"/>
          <w:szCs w:val="32"/>
        </w:rPr>
        <w:t>。明确“政府主导、铁塔统筹、开放共享、服务社会”的原则，大力推进社会资源与通信基站建设统筹共享。2020年5月前，</w:t>
      </w:r>
      <w:r>
        <w:rPr>
          <w:rFonts w:hint="eastAsia" w:ascii="文星仿宋" w:hAnsi="文星仿宋" w:eastAsia="文星仿宋" w:cs="文星仿宋"/>
          <w:sz w:val="32"/>
          <w:szCs w:val="32"/>
          <w:lang w:val="en-US" w:eastAsia="zh-CN"/>
        </w:rPr>
        <w:t>县</w:t>
      </w:r>
      <w:r>
        <w:rPr>
          <w:rFonts w:hint="eastAsia" w:ascii="文星仿宋" w:hAnsi="文星仿宋" w:eastAsia="文星仿宋" w:cs="文星仿宋"/>
          <w:sz w:val="32"/>
          <w:szCs w:val="32"/>
        </w:rPr>
        <w:t>铁塔公司牵头梳理全县通信基站杆塔资源，全面实现资源共享，加快“通信塔”变“社会塔”，推进全</w:t>
      </w:r>
      <w:r>
        <w:rPr>
          <w:rFonts w:hint="eastAsia" w:ascii="文星仿宋" w:hAnsi="文星仿宋" w:eastAsia="文星仿宋" w:cs="文星仿宋"/>
          <w:b w:val="0"/>
          <w:bCs w:val="0"/>
          <w:sz w:val="32"/>
          <w:szCs w:val="32"/>
        </w:rPr>
        <w:t>县</w:t>
      </w:r>
      <w:r>
        <w:rPr>
          <w:rFonts w:hint="eastAsia" w:ascii="文星仿宋" w:hAnsi="文星仿宋" w:eastAsia="文星仿宋" w:cs="文星仿宋"/>
          <w:sz w:val="32"/>
          <w:szCs w:val="32"/>
        </w:rPr>
        <w:t>智慧化建设。除法律法规另有规定外，政府机关、国有企业事业单位、公共场所等所属公共设施及市政设施，应向通信基础设施建设免费开放，并提供建设场所和便利条件；已经签订租用协议的，协议期满后免费开放。其中对于公共事业类灯杆，优先考虑用电安全、灯杆强度、灯容灯貌等因素，采用试点先行</w:t>
      </w:r>
      <w:r>
        <w:rPr>
          <w:rFonts w:hint="eastAsia" w:ascii="文星仿宋" w:hAnsi="文星仿宋" w:eastAsia="文星仿宋" w:cs="文星仿宋"/>
          <w:sz w:val="32"/>
          <w:szCs w:val="32"/>
          <w:lang w:eastAsia="zh-CN"/>
        </w:rPr>
        <w:t>、</w:t>
      </w:r>
      <w:r>
        <w:rPr>
          <w:rFonts w:hint="eastAsia" w:ascii="文星仿宋" w:hAnsi="文星仿宋" w:eastAsia="文星仿宋" w:cs="文星仿宋"/>
          <w:sz w:val="32"/>
          <w:szCs w:val="32"/>
        </w:rPr>
        <w:t>逐步推广的方式进行建设部署。住建、房产部门督促房地产企业和小区物业等单位，开放小区墙体、路灯杆、楼顶、管道等资源，积极配合5G通信基础设施建设。</w:t>
      </w:r>
      <w:r>
        <w:rPr>
          <w:rFonts w:hint="eastAsia" w:ascii="楷体_GB2312" w:hAnsi="楷体_GB2312" w:eastAsia="楷体_GB2312" w:cs="楷体_GB2312"/>
          <w:sz w:val="32"/>
          <w:szCs w:val="32"/>
        </w:rPr>
        <w:t>（责任单位：县发改局、县工信局、县机关事务服务中心、县公安局、市生态环境局郯城县分局、县住建局、县综合行政执法局、县交通运输局、县文化和旅游局、县自然资源和规划局，县供电公司、</w:t>
      </w:r>
      <w:r>
        <w:rPr>
          <w:rFonts w:hint="eastAsia" w:ascii="楷体_GB2312" w:hAnsi="楷体_GB2312" w:eastAsia="楷体_GB2312" w:cs="楷体_GB2312"/>
          <w:sz w:val="32"/>
          <w:szCs w:val="32"/>
          <w:lang w:val="en-US" w:eastAsia="zh-CN"/>
        </w:rPr>
        <w:t>县</w:t>
      </w:r>
      <w:r>
        <w:rPr>
          <w:rFonts w:hint="eastAsia" w:ascii="楷体_GB2312" w:hAnsi="楷体_GB2312" w:eastAsia="楷体_GB2312" w:cs="楷体_GB2312"/>
          <w:sz w:val="32"/>
          <w:szCs w:val="32"/>
        </w:rPr>
        <w:t>铁塔</w:t>
      </w:r>
      <w:r>
        <w:rPr>
          <w:rFonts w:hint="eastAsia" w:ascii="楷体_GB2312" w:hAnsi="楷体_GB2312" w:eastAsia="楷体_GB2312" w:cs="楷体_GB2312"/>
          <w:sz w:val="32"/>
          <w:szCs w:val="32"/>
          <w:lang w:val="en-US" w:eastAsia="zh-CN"/>
        </w:rPr>
        <w:t>公司</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县</w:t>
      </w:r>
      <w:r>
        <w:rPr>
          <w:rFonts w:hint="eastAsia" w:ascii="楷体_GB2312" w:hAnsi="楷体_GB2312" w:eastAsia="楷体_GB2312" w:cs="楷体_GB2312"/>
          <w:sz w:val="32"/>
          <w:szCs w:val="32"/>
        </w:rPr>
        <w:t>移动</w:t>
      </w:r>
      <w:r>
        <w:rPr>
          <w:rFonts w:hint="eastAsia" w:ascii="楷体_GB2312" w:hAnsi="楷体_GB2312" w:eastAsia="楷体_GB2312" w:cs="楷体_GB2312"/>
          <w:sz w:val="32"/>
          <w:szCs w:val="32"/>
          <w:lang w:val="en-US" w:eastAsia="zh-CN"/>
        </w:rPr>
        <w:t>公司</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县</w:t>
      </w:r>
      <w:r>
        <w:rPr>
          <w:rFonts w:hint="eastAsia" w:ascii="楷体_GB2312" w:hAnsi="楷体_GB2312" w:eastAsia="楷体_GB2312" w:cs="楷体_GB2312"/>
          <w:sz w:val="32"/>
          <w:szCs w:val="32"/>
        </w:rPr>
        <w:t>联通</w:t>
      </w:r>
      <w:r>
        <w:rPr>
          <w:rFonts w:hint="eastAsia" w:ascii="楷体_GB2312" w:hAnsi="楷体_GB2312" w:eastAsia="楷体_GB2312" w:cs="楷体_GB2312"/>
          <w:sz w:val="32"/>
          <w:szCs w:val="32"/>
          <w:lang w:val="en-US" w:eastAsia="zh-CN"/>
        </w:rPr>
        <w:t>公司</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县</w:t>
      </w:r>
      <w:r>
        <w:rPr>
          <w:rFonts w:hint="eastAsia" w:ascii="楷体_GB2312" w:hAnsi="楷体_GB2312" w:eastAsia="楷体_GB2312" w:cs="楷体_GB2312"/>
          <w:sz w:val="32"/>
          <w:szCs w:val="32"/>
        </w:rPr>
        <w:t>电信</w:t>
      </w:r>
      <w:r>
        <w:rPr>
          <w:rFonts w:hint="eastAsia" w:ascii="楷体_GB2312" w:hAnsi="楷体_GB2312" w:eastAsia="楷体_GB2312" w:cs="楷体_GB2312"/>
          <w:sz w:val="32"/>
          <w:szCs w:val="32"/>
          <w:lang w:val="en-US" w:eastAsia="zh-CN"/>
        </w:rPr>
        <w:t>公司</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县</w:t>
      </w:r>
      <w:r>
        <w:rPr>
          <w:rFonts w:hint="eastAsia" w:ascii="楷体_GB2312" w:hAnsi="楷体_GB2312" w:eastAsia="楷体_GB2312" w:cs="楷体_GB2312"/>
          <w:sz w:val="32"/>
          <w:szCs w:val="32"/>
        </w:rPr>
        <w:t>广电</w:t>
      </w:r>
      <w:r>
        <w:rPr>
          <w:rFonts w:hint="eastAsia" w:ascii="楷体_GB2312" w:hAnsi="楷体_GB2312" w:eastAsia="楷体_GB2312" w:cs="楷体_GB2312"/>
          <w:sz w:val="32"/>
          <w:szCs w:val="32"/>
          <w:lang w:val="en-US" w:eastAsia="zh-CN"/>
        </w:rPr>
        <w:t>网络公司</w:t>
      </w:r>
      <w:r>
        <w:rPr>
          <w:rFonts w:hint="eastAsia" w:ascii="楷体_GB2312" w:hAnsi="楷体_GB2312" w:eastAsia="楷体_GB2312" w:cs="楷体_GB2312"/>
          <w:sz w:val="32"/>
          <w:szCs w:val="32"/>
        </w:rPr>
        <w:t xml:space="preserve">） </w:t>
      </w:r>
    </w:p>
    <w:p>
      <w:pPr>
        <w:pageBreakBefore w:val="0"/>
        <w:widowControl w:val="0"/>
        <w:kinsoku/>
        <w:wordWrap/>
        <w:overflowPunct/>
        <w:topLinePunct w:val="0"/>
        <w:autoSpaceDE/>
        <w:autoSpaceDN/>
        <w:bidi w:val="0"/>
        <w:adjustRightInd/>
        <w:snapToGrid w:val="0"/>
        <w:spacing w:after="0" w:line="560" w:lineRule="exact"/>
        <w:ind w:right="0" w:firstLine="640" w:firstLineChars="200"/>
        <w:jc w:val="both"/>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（三）大力推进智慧杆建设。</w:t>
      </w:r>
      <w:r>
        <w:rPr>
          <w:rFonts w:hint="eastAsia" w:ascii="文星仿宋" w:hAnsi="文星仿宋" w:eastAsia="文星仿宋" w:cs="文星仿宋"/>
          <w:sz w:val="32"/>
          <w:szCs w:val="32"/>
        </w:rPr>
        <w:t>根据5G基站建设需求，2019 年底前已编制完成智慧灯杆技术规范与工程建设规范。本着“一杆多用、共建共享”的原则，科学控制增量，积极消化存量，分期分批将现有灯杆改造为智慧杆，全县新建道路要统一规划建设智慧杆。统筹汇总电信相关技术要求及5G基站分布情况，科学部署，减少杆塔重复建设投资。全县要加快推进5G智慧杆塔建设，制定详细规划、建设进度、建设目标等，确保市县同步推进。</w:t>
      </w:r>
      <w:r>
        <w:rPr>
          <w:rFonts w:hint="eastAsia" w:ascii="楷体_GB2312" w:hAnsi="楷体_GB2312" w:eastAsia="楷体_GB2312" w:cs="楷体_GB2312"/>
          <w:sz w:val="32"/>
          <w:szCs w:val="32"/>
        </w:rPr>
        <w:t>（责任单位：各乡镇</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郯城</w:t>
      </w:r>
      <w:r>
        <w:rPr>
          <w:rFonts w:hint="eastAsia" w:ascii="楷体_GB2312" w:hAnsi="楷体_GB2312" w:eastAsia="楷体_GB2312" w:cs="楷体_GB2312"/>
          <w:sz w:val="32"/>
          <w:szCs w:val="32"/>
        </w:rPr>
        <w:t>街道、</w:t>
      </w:r>
      <w:r>
        <w:rPr>
          <w:rFonts w:hint="eastAsia" w:ascii="楷体_GB2312" w:hAnsi="楷体_GB2312" w:eastAsia="楷体_GB2312" w:cs="楷体_GB2312"/>
          <w:sz w:val="32"/>
          <w:szCs w:val="32"/>
          <w:lang w:val="en-US" w:eastAsia="zh-CN"/>
        </w:rPr>
        <w:t>马陵山</w:t>
      </w:r>
      <w:r>
        <w:rPr>
          <w:rFonts w:hint="eastAsia" w:ascii="楷体_GB2312" w:hAnsi="楷体_GB2312" w:eastAsia="楷体_GB2312" w:cs="楷体_GB2312"/>
          <w:sz w:val="32"/>
          <w:szCs w:val="32"/>
        </w:rPr>
        <w:t>景区、</w:t>
      </w:r>
      <w:r>
        <w:rPr>
          <w:rFonts w:hint="eastAsia" w:ascii="楷体_GB2312" w:hAnsi="楷体_GB2312" w:eastAsia="楷体_GB2312" w:cs="楷体_GB2312"/>
          <w:sz w:val="32"/>
          <w:szCs w:val="32"/>
          <w:lang w:val="en-US" w:eastAsia="zh-CN"/>
        </w:rPr>
        <w:t>新村银杏产业</w:t>
      </w:r>
      <w:r>
        <w:rPr>
          <w:rFonts w:hint="eastAsia" w:ascii="楷体_GB2312" w:hAnsi="楷体_GB2312" w:eastAsia="楷体_GB2312" w:cs="楷体_GB2312"/>
          <w:sz w:val="32"/>
          <w:szCs w:val="32"/>
        </w:rPr>
        <w:t>开发区</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县工信局、县公安局、县自然资源和规划局、县住建局、县交通运输局、县综合行政执法局，</w:t>
      </w:r>
      <w:r>
        <w:rPr>
          <w:rFonts w:hint="eastAsia" w:ascii="楷体_GB2312" w:hAnsi="楷体_GB2312" w:eastAsia="楷体_GB2312" w:cs="楷体_GB2312"/>
          <w:sz w:val="32"/>
          <w:szCs w:val="32"/>
          <w:lang w:val="en-US" w:eastAsia="zh-CN"/>
        </w:rPr>
        <w:t>县</w:t>
      </w:r>
      <w:r>
        <w:rPr>
          <w:rFonts w:hint="eastAsia" w:ascii="楷体_GB2312" w:hAnsi="楷体_GB2312" w:eastAsia="楷体_GB2312" w:cs="楷体_GB2312"/>
          <w:sz w:val="32"/>
          <w:szCs w:val="32"/>
        </w:rPr>
        <w:t>铁塔</w:t>
      </w:r>
      <w:r>
        <w:rPr>
          <w:rFonts w:hint="eastAsia" w:ascii="楷体_GB2312" w:hAnsi="楷体_GB2312" w:eastAsia="楷体_GB2312" w:cs="楷体_GB2312"/>
          <w:sz w:val="32"/>
          <w:szCs w:val="32"/>
          <w:lang w:val="en-US" w:eastAsia="zh-CN"/>
        </w:rPr>
        <w:t>公司</w:t>
      </w:r>
      <w:r>
        <w:rPr>
          <w:rFonts w:hint="eastAsia" w:ascii="楷体_GB2312" w:hAnsi="楷体_GB2312" w:eastAsia="楷体_GB2312" w:cs="楷体_GB2312"/>
          <w:sz w:val="32"/>
          <w:szCs w:val="32"/>
        </w:rPr>
        <w:t xml:space="preserve">） </w:t>
      </w:r>
    </w:p>
    <w:p>
      <w:pPr>
        <w:pageBreakBefore w:val="0"/>
        <w:widowControl w:val="0"/>
        <w:kinsoku/>
        <w:wordWrap/>
        <w:overflowPunct/>
        <w:topLinePunct w:val="0"/>
        <w:autoSpaceDE/>
        <w:autoSpaceDN/>
        <w:bidi w:val="0"/>
        <w:adjustRightInd/>
        <w:snapToGrid w:val="0"/>
        <w:spacing w:after="0" w:line="560" w:lineRule="exact"/>
        <w:ind w:right="0" w:firstLine="640" w:firstLineChars="200"/>
        <w:jc w:val="both"/>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（四）推进重点区域场所通信网络覆盖。</w:t>
      </w:r>
      <w:r>
        <w:rPr>
          <w:rFonts w:hint="eastAsia" w:ascii="文星仿宋" w:hAnsi="文星仿宋" w:eastAsia="文星仿宋" w:cs="文星仿宋"/>
          <w:sz w:val="32"/>
          <w:szCs w:val="32"/>
        </w:rPr>
        <w:t>聚焦城市核心区、重要功能区、公共服务场所、交通枢纽、物流园区等重点区域，优先部署5G网络。推动重点企业、新建小区、商务楼宇、城市综合体等重点场所电梯、地下停车场等设施网络全覆盖，积极推进通信网络全覆盖纳入应急验收标准，保证安全生产和应急救援通信渠道畅通。应急管理部门牵头梳理重点场所的电梯、地下停车场等区域的通信覆盖情况，铁塔公司负责做好重点区域通信网络覆盖建设，移动、联通、电信公司积极配合开通网络。应急管理、消防部门加大辖区消防安全隐患排查整治力度，存在电动车充电安全隐患的区域由铁塔公司牵头建设智慧充电桩，从根源上杜绝电动车充电诱发火灾事故，确保民生安全。</w:t>
      </w:r>
      <w:r>
        <w:rPr>
          <w:rFonts w:hint="eastAsia" w:ascii="楷体_GB2312" w:hAnsi="楷体_GB2312" w:eastAsia="楷体_GB2312" w:cs="楷体_GB2312"/>
          <w:sz w:val="32"/>
          <w:szCs w:val="32"/>
        </w:rPr>
        <w:t>（责任单位：各乡镇</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郯城</w:t>
      </w:r>
      <w:r>
        <w:rPr>
          <w:rFonts w:hint="eastAsia" w:ascii="楷体_GB2312" w:hAnsi="楷体_GB2312" w:eastAsia="楷体_GB2312" w:cs="楷体_GB2312"/>
          <w:sz w:val="32"/>
          <w:szCs w:val="32"/>
        </w:rPr>
        <w:t>街道、</w:t>
      </w:r>
      <w:r>
        <w:rPr>
          <w:rFonts w:hint="eastAsia" w:ascii="楷体_GB2312" w:hAnsi="楷体_GB2312" w:eastAsia="楷体_GB2312" w:cs="楷体_GB2312"/>
          <w:sz w:val="32"/>
          <w:szCs w:val="32"/>
          <w:lang w:val="en-US" w:eastAsia="zh-CN"/>
        </w:rPr>
        <w:t>马陵山</w:t>
      </w:r>
      <w:r>
        <w:rPr>
          <w:rFonts w:hint="eastAsia" w:ascii="楷体_GB2312" w:hAnsi="楷体_GB2312" w:eastAsia="楷体_GB2312" w:cs="楷体_GB2312"/>
          <w:sz w:val="32"/>
          <w:szCs w:val="32"/>
        </w:rPr>
        <w:t>景区、</w:t>
      </w:r>
      <w:r>
        <w:rPr>
          <w:rFonts w:hint="eastAsia" w:ascii="楷体_GB2312" w:hAnsi="楷体_GB2312" w:eastAsia="楷体_GB2312" w:cs="楷体_GB2312"/>
          <w:sz w:val="32"/>
          <w:szCs w:val="32"/>
          <w:lang w:val="en-US" w:eastAsia="zh-CN"/>
        </w:rPr>
        <w:t>新村银杏产业</w:t>
      </w:r>
      <w:r>
        <w:rPr>
          <w:rFonts w:hint="eastAsia" w:ascii="楷体_GB2312" w:hAnsi="楷体_GB2312" w:eastAsia="楷体_GB2312" w:cs="楷体_GB2312"/>
          <w:sz w:val="32"/>
          <w:szCs w:val="32"/>
        </w:rPr>
        <w:t>开发区</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县工信局、县自然资源和规划局、县住建局、县交通运输局、县综合行政执法局、县应急管理局，</w:t>
      </w:r>
      <w:r>
        <w:rPr>
          <w:rFonts w:hint="eastAsia" w:ascii="楷体_GB2312" w:hAnsi="楷体_GB2312" w:eastAsia="楷体_GB2312" w:cs="楷体_GB2312"/>
          <w:sz w:val="32"/>
          <w:szCs w:val="32"/>
          <w:lang w:val="en-US" w:eastAsia="zh-CN"/>
        </w:rPr>
        <w:t>县</w:t>
      </w:r>
      <w:r>
        <w:rPr>
          <w:rFonts w:hint="eastAsia" w:ascii="楷体_GB2312" w:hAnsi="楷体_GB2312" w:eastAsia="楷体_GB2312" w:cs="楷体_GB2312"/>
          <w:sz w:val="32"/>
          <w:szCs w:val="32"/>
        </w:rPr>
        <w:t>铁塔</w:t>
      </w:r>
      <w:r>
        <w:rPr>
          <w:rFonts w:hint="eastAsia" w:ascii="楷体_GB2312" w:hAnsi="楷体_GB2312" w:eastAsia="楷体_GB2312" w:cs="楷体_GB2312"/>
          <w:sz w:val="32"/>
          <w:szCs w:val="32"/>
          <w:lang w:val="en-US" w:eastAsia="zh-CN"/>
        </w:rPr>
        <w:t>公司</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县</w:t>
      </w:r>
      <w:r>
        <w:rPr>
          <w:rFonts w:hint="eastAsia" w:ascii="楷体_GB2312" w:hAnsi="楷体_GB2312" w:eastAsia="楷体_GB2312" w:cs="楷体_GB2312"/>
          <w:sz w:val="32"/>
          <w:szCs w:val="32"/>
        </w:rPr>
        <w:t>移动</w:t>
      </w:r>
      <w:r>
        <w:rPr>
          <w:rFonts w:hint="eastAsia" w:ascii="楷体_GB2312" w:hAnsi="楷体_GB2312" w:eastAsia="楷体_GB2312" w:cs="楷体_GB2312"/>
          <w:sz w:val="32"/>
          <w:szCs w:val="32"/>
          <w:lang w:val="en-US" w:eastAsia="zh-CN"/>
        </w:rPr>
        <w:t>公司</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县</w:t>
      </w:r>
      <w:r>
        <w:rPr>
          <w:rFonts w:hint="eastAsia" w:ascii="楷体_GB2312" w:hAnsi="楷体_GB2312" w:eastAsia="楷体_GB2312" w:cs="楷体_GB2312"/>
          <w:sz w:val="32"/>
          <w:szCs w:val="32"/>
        </w:rPr>
        <w:t>联通</w:t>
      </w:r>
      <w:r>
        <w:rPr>
          <w:rFonts w:hint="eastAsia" w:ascii="楷体_GB2312" w:hAnsi="楷体_GB2312" w:eastAsia="楷体_GB2312" w:cs="楷体_GB2312"/>
          <w:sz w:val="32"/>
          <w:szCs w:val="32"/>
          <w:lang w:val="en-US" w:eastAsia="zh-CN"/>
        </w:rPr>
        <w:t>公司</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县</w:t>
      </w:r>
      <w:r>
        <w:rPr>
          <w:rFonts w:hint="eastAsia" w:ascii="楷体_GB2312" w:hAnsi="楷体_GB2312" w:eastAsia="楷体_GB2312" w:cs="楷体_GB2312"/>
          <w:sz w:val="32"/>
          <w:szCs w:val="32"/>
        </w:rPr>
        <w:t>电信</w:t>
      </w:r>
      <w:r>
        <w:rPr>
          <w:rFonts w:hint="eastAsia" w:ascii="楷体_GB2312" w:hAnsi="楷体_GB2312" w:eastAsia="楷体_GB2312" w:cs="楷体_GB2312"/>
          <w:sz w:val="32"/>
          <w:szCs w:val="32"/>
          <w:lang w:val="en-US" w:eastAsia="zh-CN"/>
        </w:rPr>
        <w:t>公司</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县</w:t>
      </w:r>
      <w:r>
        <w:rPr>
          <w:rFonts w:hint="eastAsia" w:ascii="楷体_GB2312" w:hAnsi="楷体_GB2312" w:eastAsia="楷体_GB2312" w:cs="楷体_GB2312"/>
          <w:sz w:val="32"/>
          <w:szCs w:val="32"/>
        </w:rPr>
        <w:t>广电</w:t>
      </w:r>
      <w:r>
        <w:rPr>
          <w:rFonts w:hint="eastAsia" w:ascii="楷体_GB2312" w:hAnsi="楷体_GB2312" w:eastAsia="楷体_GB2312" w:cs="楷体_GB2312"/>
          <w:sz w:val="32"/>
          <w:szCs w:val="32"/>
          <w:lang w:val="en-US" w:eastAsia="zh-CN"/>
        </w:rPr>
        <w:t>网络公司</w:t>
      </w:r>
      <w:r>
        <w:rPr>
          <w:rFonts w:hint="eastAsia" w:ascii="楷体_GB2312" w:hAnsi="楷体_GB2312" w:eastAsia="楷体_GB2312" w:cs="楷体_GB2312"/>
          <w:sz w:val="32"/>
          <w:szCs w:val="32"/>
        </w:rPr>
        <w:t xml:space="preserve">） </w:t>
      </w:r>
    </w:p>
    <w:p>
      <w:pPr>
        <w:pageBreakBefore w:val="0"/>
        <w:widowControl w:val="0"/>
        <w:kinsoku/>
        <w:wordWrap/>
        <w:overflowPunct/>
        <w:topLinePunct w:val="0"/>
        <w:autoSpaceDE/>
        <w:autoSpaceDN/>
        <w:bidi w:val="0"/>
        <w:adjustRightInd/>
        <w:snapToGrid w:val="0"/>
        <w:spacing w:after="0" w:line="560" w:lineRule="exact"/>
        <w:ind w:right="0" w:firstLine="640" w:firstLineChars="200"/>
        <w:jc w:val="both"/>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（五）加大电力保障。</w:t>
      </w:r>
      <w:r>
        <w:rPr>
          <w:rFonts w:hint="eastAsia" w:ascii="文星仿宋" w:hAnsi="文星仿宋" w:eastAsia="文星仿宋" w:cs="文星仿宋"/>
          <w:sz w:val="32"/>
          <w:szCs w:val="32"/>
        </w:rPr>
        <w:t>做好5G基站设施的配套电网建设与改造，确保满足5G基站设施运营用电需求。供电单位要与通信、铁塔等单位密切配合，2020年5月前共同成立5G网络建设电力专项联合工作组，推进5G基站用电设施规划，提前做好电力改造预留；简化用电报装审批手续，采用批量申请、开辟绿色通道等方式，加快建设进度；严格落实上级电价政策，对符合条件的各类数据中心、通信基站等执行工商业及其他电价中的两部制电价；组织推进具备条件的5G基站转供电改直供电工程，对符合条件的新建5G基站实施电力直供；发改、市场监管、供电部门严格落实上级电价政策，2020年3月前组织全县范围内向通信设施提供转供电的单位召开政策提醒告诫会，进一步明确转供电电价政策，对违规收费问题要严格依法处理，维护良好的转售电价格秩序，进一步降低通信基础设施运行用电成本。</w:t>
      </w:r>
      <w:r>
        <w:rPr>
          <w:rFonts w:hint="eastAsia" w:ascii="楷体_GB2312" w:hAnsi="楷体_GB2312" w:eastAsia="楷体_GB2312" w:cs="楷体_GB2312"/>
          <w:sz w:val="32"/>
          <w:szCs w:val="32"/>
        </w:rPr>
        <w:t>（责任单位：县发改局、县市场监管局，县供电公司、</w:t>
      </w:r>
      <w:r>
        <w:rPr>
          <w:rFonts w:hint="eastAsia" w:ascii="楷体_GB2312" w:hAnsi="楷体_GB2312" w:eastAsia="楷体_GB2312" w:cs="楷体_GB2312"/>
          <w:sz w:val="32"/>
          <w:szCs w:val="32"/>
          <w:lang w:val="en-US" w:eastAsia="zh-CN"/>
        </w:rPr>
        <w:t>县</w:t>
      </w:r>
      <w:r>
        <w:rPr>
          <w:rFonts w:hint="eastAsia" w:ascii="楷体_GB2312" w:hAnsi="楷体_GB2312" w:eastAsia="楷体_GB2312" w:cs="楷体_GB2312"/>
          <w:sz w:val="32"/>
          <w:szCs w:val="32"/>
        </w:rPr>
        <w:t>铁塔</w:t>
      </w:r>
      <w:r>
        <w:rPr>
          <w:rFonts w:hint="eastAsia" w:ascii="楷体_GB2312" w:hAnsi="楷体_GB2312" w:eastAsia="楷体_GB2312" w:cs="楷体_GB2312"/>
          <w:sz w:val="32"/>
          <w:szCs w:val="32"/>
          <w:lang w:val="en-US" w:eastAsia="zh-CN"/>
        </w:rPr>
        <w:t>公司</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县</w:t>
      </w:r>
      <w:r>
        <w:rPr>
          <w:rFonts w:hint="eastAsia" w:ascii="楷体_GB2312" w:hAnsi="楷体_GB2312" w:eastAsia="楷体_GB2312" w:cs="楷体_GB2312"/>
          <w:sz w:val="32"/>
          <w:szCs w:val="32"/>
        </w:rPr>
        <w:t>移动</w:t>
      </w:r>
      <w:r>
        <w:rPr>
          <w:rFonts w:hint="eastAsia" w:ascii="楷体_GB2312" w:hAnsi="楷体_GB2312" w:eastAsia="楷体_GB2312" w:cs="楷体_GB2312"/>
          <w:sz w:val="32"/>
          <w:szCs w:val="32"/>
          <w:lang w:val="en-US" w:eastAsia="zh-CN"/>
        </w:rPr>
        <w:t>公司</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县</w:t>
      </w:r>
      <w:r>
        <w:rPr>
          <w:rFonts w:hint="eastAsia" w:ascii="楷体_GB2312" w:hAnsi="楷体_GB2312" w:eastAsia="楷体_GB2312" w:cs="楷体_GB2312"/>
          <w:sz w:val="32"/>
          <w:szCs w:val="32"/>
        </w:rPr>
        <w:t>联通</w:t>
      </w:r>
      <w:r>
        <w:rPr>
          <w:rFonts w:hint="eastAsia" w:ascii="楷体_GB2312" w:hAnsi="楷体_GB2312" w:eastAsia="楷体_GB2312" w:cs="楷体_GB2312"/>
          <w:sz w:val="32"/>
          <w:szCs w:val="32"/>
          <w:lang w:val="en-US" w:eastAsia="zh-CN"/>
        </w:rPr>
        <w:t>公司</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县</w:t>
      </w:r>
      <w:r>
        <w:rPr>
          <w:rFonts w:hint="eastAsia" w:ascii="楷体_GB2312" w:hAnsi="楷体_GB2312" w:eastAsia="楷体_GB2312" w:cs="楷体_GB2312"/>
          <w:sz w:val="32"/>
          <w:szCs w:val="32"/>
        </w:rPr>
        <w:t>电信</w:t>
      </w:r>
      <w:r>
        <w:rPr>
          <w:rFonts w:hint="eastAsia" w:ascii="楷体_GB2312" w:hAnsi="楷体_GB2312" w:eastAsia="楷体_GB2312" w:cs="楷体_GB2312"/>
          <w:sz w:val="32"/>
          <w:szCs w:val="32"/>
          <w:lang w:val="en-US" w:eastAsia="zh-CN"/>
        </w:rPr>
        <w:t>公司</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县</w:t>
      </w:r>
      <w:r>
        <w:rPr>
          <w:rFonts w:hint="eastAsia" w:ascii="楷体_GB2312" w:hAnsi="楷体_GB2312" w:eastAsia="楷体_GB2312" w:cs="楷体_GB2312"/>
          <w:sz w:val="32"/>
          <w:szCs w:val="32"/>
        </w:rPr>
        <w:t>广电</w:t>
      </w:r>
      <w:r>
        <w:rPr>
          <w:rFonts w:hint="eastAsia" w:ascii="楷体_GB2312" w:hAnsi="楷体_GB2312" w:eastAsia="楷体_GB2312" w:cs="楷体_GB2312"/>
          <w:sz w:val="32"/>
          <w:szCs w:val="32"/>
          <w:lang w:val="en-US" w:eastAsia="zh-CN"/>
        </w:rPr>
        <w:t>网络公司</w:t>
      </w:r>
      <w:r>
        <w:rPr>
          <w:rFonts w:hint="eastAsia" w:ascii="楷体_GB2312" w:hAnsi="楷体_GB2312" w:eastAsia="楷体_GB2312" w:cs="楷体_GB2312"/>
          <w:sz w:val="32"/>
          <w:szCs w:val="32"/>
        </w:rPr>
        <w:t xml:space="preserve">） </w:t>
      </w:r>
    </w:p>
    <w:p>
      <w:pPr>
        <w:pageBreakBefore w:val="0"/>
        <w:widowControl w:val="0"/>
        <w:kinsoku/>
        <w:wordWrap/>
        <w:overflowPunct/>
        <w:topLinePunct w:val="0"/>
        <w:autoSpaceDE/>
        <w:autoSpaceDN/>
        <w:bidi w:val="0"/>
        <w:adjustRightInd/>
        <w:snapToGrid w:val="0"/>
        <w:spacing w:after="0" w:line="560" w:lineRule="exact"/>
        <w:ind w:right="0"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（六）规范建设行为。</w:t>
      </w:r>
      <w:r>
        <w:rPr>
          <w:rFonts w:hint="eastAsia" w:ascii="文星仿宋" w:hAnsi="文星仿宋" w:eastAsia="文星仿宋" w:cs="文星仿宋"/>
          <w:sz w:val="32"/>
          <w:szCs w:val="32"/>
        </w:rPr>
        <w:t>参照水、电、暖等项目建设审批要求，进一步简化流程，实现基站建设审批“最多跑一次”</w:t>
      </w:r>
      <w:r>
        <w:rPr>
          <w:rFonts w:hint="eastAsia" w:ascii="文星仿宋" w:hAnsi="文星仿宋" w:eastAsia="文星仿宋" w:cs="文星仿宋"/>
          <w:sz w:val="32"/>
          <w:szCs w:val="32"/>
          <w:lang w:eastAsia="zh-CN"/>
        </w:rPr>
        <w:t>。</w:t>
      </w:r>
      <w:r>
        <w:rPr>
          <w:rFonts w:hint="eastAsia" w:ascii="文星仿宋" w:hAnsi="文星仿宋" w:eastAsia="文星仿宋" w:cs="文星仿宋"/>
          <w:sz w:val="32"/>
          <w:szCs w:val="32"/>
        </w:rPr>
        <w:t>严格按照《山东省人民政府关于印发山东省优化提升工程建设项目审批制度改革实施方案的通知》（鲁政发〔2019〕9号）、《临沂市人民政府关于印发&lt;临沂市工程建设项目审批制度改革实施方案&gt;的通知》（临政发〔2019〕8 号）要求，新建项目严格执行《建筑物移动通信基础设施建设规范》，由铁塔公司统筹通信企业网络覆盖需求，出具《建筑物移动通信基础设施建设需求意见书》，将光纤到户、通信基础设施配套纳入工程项目设计、验收等各个环节，通过工程建设项目审批管理系统统一推送至铁塔公司审批。新改扩建道路应同步考虑通信基站、管道等基础设施布局；老旧小区、新建小区、工业园区、商务楼宇等应预留通信设备机房、天线位置建设空间，有效解决通信基础设施进入难、落地难问题；住建、房产部门督促物业管理企业按照业主大会决议，配合做好现有住宅小区基站建设和维护，实现移动通信网络覆盖。</w:t>
      </w:r>
      <w:r>
        <w:rPr>
          <w:rFonts w:hint="eastAsia" w:ascii="楷体_GB2312" w:hAnsi="楷体_GB2312" w:eastAsia="楷体_GB2312" w:cs="楷体_GB2312"/>
          <w:sz w:val="32"/>
          <w:szCs w:val="32"/>
        </w:rPr>
        <w:t>（责任单位：各乡镇</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郯城</w:t>
      </w:r>
      <w:r>
        <w:rPr>
          <w:rFonts w:hint="eastAsia" w:ascii="楷体_GB2312" w:hAnsi="楷体_GB2312" w:eastAsia="楷体_GB2312" w:cs="楷体_GB2312"/>
          <w:sz w:val="32"/>
          <w:szCs w:val="32"/>
        </w:rPr>
        <w:t>街道、</w:t>
      </w:r>
      <w:r>
        <w:rPr>
          <w:rFonts w:hint="eastAsia" w:ascii="楷体_GB2312" w:hAnsi="楷体_GB2312" w:eastAsia="楷体_GB2312" w:cs="楷体_GB2312"/>
          <w:sz w:val="32"/>
          <w:szCs w:val="32"/>
          <w:lang w:val="en-US" w:eastAsia="zh-CN"/>
        </w:rPr>
        <w:t>马陵山</w:t>
      </w:r>
      <w:r>
        <w:rPr>
          <w:rFonts w:hint="eastAsia" w:ascii="楷体_GB2312" w:hAnsi="楷体_GB2312" w:eastAsia="楷体_GB2312" w:cs="楷体_GB2312"/>
          <w:sz w:val="32"/>
          <w:szCs w:val="32"/>
        </w:rPr>
        <w:t>景区、</w:t>
      </w:r>
      <w:r>
        <w:rPr>
          <w:rFonts w:hint="eastAsia" w:ascii="楷体_GB2312" w:hAnsi="楷体_GB2312" w:eastAsia="楷体_GB2312" w:cs="楷体_GB2312"/>
          <w:sz w:val="32"/>
          <w:szCs w:val="32"/>
          <w:lang w:val="en-US" w:eastAsia="zh-CN"/>
        </w:rPr>
        <w:t>新村银杏产业</w:t>
      </w:r>
      <w:r>
        <w:rPr>
          <w:rFonts w:hint="eastAsia" w:ascii="楷体_GB2312" w:hAnsi="楷体_GB2312" w:eastAsia="楷体_GB2312" w:cs="楷体_GB2312"/>
          <w:sz w:val="32"/>
          <w:szCs w:val="32"/>
        </w:rPr>
        <w:t>开发区</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县行政审批</w:t>
      </w:r>
      <w:r>
        <w:rPr>
          <w:rFonts w:hint="eastAsia" w:ascii="楷体_GB2312" w:hAnsi="楷体_GB2312" w:eastAsia="楷体_GB2312" w:cs="楷体_GB2312"/>
          <w:sz w:val="32"/>
          <w:szCs w:val="32"/>
          <w:lang w:val="en-US" w:eastAsia="zh-CN"/>
        </w:rPr>
        <w:t>服务</w:t>
      </w:r>
      <w:r>
        <w:rPr>
          <w:rFonts w:hint="eastAsia" w:ascii="楷体_GB2312" w:hAnsi="楷体_GB2312" w:eastAsia="楷体_GB2312" w:cs="楷体_GB2312"/>
          <w:sz w:val="32"/>
          <w:szCs w:val="32"/>
        </w:rPr>
        <w:t>局、县自然资源和规划局、县住建局，</w:t>
      </w:r>
      <w:r>
        <w:rPr>
          <w:rFonts w:hint="eastAsia" w:ascii="楷体_GB2312" w:hAnsi="楷体_GB2312" w:eastAsia="楷体_GB2312" w:cs="楷体_GB2312"/>
          <w:sz w:val="32"/>
          <w:szCs w:val="32"/>
          <w:lang w:val="en-US" w:eastAsia="zh-CN"/>
        </w:rPr>
        <w:t>县</w:t>
      </w:r>
      <w:r>
        <w:rPr>
          <w:rFonts w:hint="eastAsia" w:ascii="楷体_GB2312" w:hAnsi="楷体_GB2312" w:eastAsia="楷体_GB2312" w:cs="楷体_GB2312"/>
          <w:sz w:val="32"/>
          <w:szCs w:val="32"/>
        </w:rPr>
        <w:t>铁塔</w:t>
      </w:r>
      <w:r>
        <w:rPr>
          <w:rFonts w:hint="eastAsia" w:ascii="楷体_GB2312" w:hAnsi="楷体_GB2312" w:eastAsia="楷体_GB2312" w:cs="楷体_GB2312"/>
          <w:sz w:val="32"/>
          <w:szCs w:val="32"/>
          <w:lang w:val="en-US" w:eastAsia="zh-CN"/>
        </w:rPr>
        <w:t>公司</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县</w:t>
      </w:r>
      <w:r>
        <w:rPr>
          <w:rFonts w:hint="eastAsia" w:ascii="楷体_GB2312" w:hAnsi="楷体_GB2312" w:eastAsia="楷体_GB2312" w:cs="楷体_GB2312"/>
          <w:sz w:val="32"/>
          <w:szCs w:val="32"/>
        </w:rPr>
        <w:t>移动</w:t>
      </w:r>
      <w:r>
        <w:rPr>
          <w:rFonts w:hint="eastAsia" w:ascii="楷体_GB2312" w:hAnsi="楷体_GB2312" w:eastAsia="楷体_GB2312" w:cs="楷体_GB2312"/>
          <w:sz w:val="32"/>
          <w:szCs w:val="32"/>
          <w:lang w:val="en-US" w:eastAsia="zh-CN"/>
        </w:rPr>
        <w:t>公司</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县</w:t>
      </w:r>
      <w:r>
        <w:rPr>
          <w:rFonts w:hint="eastAsia" w:ascii="楷体_GB2312" w:hAnsi="楷体_GB2312" w:eastAsia="楷体_GB2312" w:cs="楷体_GB2312"/>
          <w:sz w:val="32"/>
          <w:szCs w:val="32"/>
        </w:rPr>
        <w:t>联通</w:t>
      </w:r>
      <w:r>
        <w:rPr>
          <w:rFonts w:hint="eastAsia" w:ascii="楷体_GB2312" w:hAnsi="楷体_GB2312" w:eastAsia="楷体_GB2312" w:cs="楷体_GB2312"/>
          <w:sz w:val="32"/>
          <w:szCs w:val="32"/>
          <w:lang w:val="en-US" w:eastAsia="zh-CN"/>
        </w:rPr>
        <w:t>公司</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县</w:t>
      </w:r>
      <w:r>
        <w:rPr>
          <w:rFonts w:hint="eastAsia" w:ascii="楷体_GB2312" w:hAnsi="楷体_GB2312" w:eastAsia="楷体_GB2312" w:cs="楷体_GB2312"/>
          <w:sz w:val="32"/>
          <w:szCs w:val="32"/>
        </w:rPr>
        <w:t>电信</w:t>
      </w:r>
      <w:r>
        <w:rPr>
          <w:rFonts w:hint="eastAsia" w:ascii="楷体_GB2312" w:hAnsi="楷体_GB2312" w:eastAsia="楷体_GB2312" w:cs="楷体_GB2312"/>
          <w:sz w:val="32"/>
          <w:szCs w:val="32"/>
          <w:lang w:val="en-US" w:eastAsia="zh-CN"/>
        </w:rPr>
        <w:t>公司</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县</w:t>
      </w:r>
      <w:r>
        <w:rPr>
          <w:rFonts w:hint="eastAsia" w:ascii="楷体_GB2312" w:hAnsi="楷体_GB2312" w:eastAsia="楷体_GB2312" w:cs="楷体_GB2312"/>
          <w:sz w:val="32"/>
          <w:szCs w:val="32"/>
        </w:rPr>
        <w:t>广电</w:t>
      </w:r>
      <w:r>
        <w:rPr>
          <w:rFonts w:hint="eastAsia" w:ascii="楷体_GB2312" w:hAnsi="楷体_GB2312" w:eastAsia="楷体_GB2312" w:cs="楷体_GB2312"/>
          <w:sz w:val="32"/>
          <w:szCs w:val="32"/>
          <w:lang w:val="en-US" w:eastAsia="zh-CN"/>
        </w:rPr>
        <w:t>网络公司</w:t>
      </w:r>
      <w:r>
        <w:rPr>
          <w:rFonts w:hint="eastAsia" w:ascii="楷体_GB2312" w:hAnsi="楷体_GB2312" w:eastAsia="楷体_GB2312" w:cs="楷体_GB2312"/>
          <w:sz w:val="32"/>
          <w:szCs w:val="32"/>
        </w:rPr>
        <w:t xml:space="preserve">） </w:t>
      </w:r>
    </w:p>
    <w:p>
      <w:pPr>
        <w:pageBreakBefore w:val="0"/>
        <w:widowControl w:val="0"/>
        <w:kinsoku/>
        <w:wordWrap/>
        <w:overflowPunct/>
        <w:topLinePunct w:val="0"/>
        <w:autoSpaceDE/>
        <w:autoSpaceDN/>
        <w:bidi w:val="0"/>
        <w:adjustRightInd/>
        <w:snapToGrid w:val="0"/>
        <w:spacing w:after="0" w:line="560" w:lineRule="exact"/>
        <w:ind w:right="0"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（七）加大保护力度。</w:t>
      </w:r>
      <w:r>
        <w:rPr>
          <w:rFonts w:hint="eastAsia" w:ascii="文星仿宋" w:hAnsi="文星仿宋" w:eastAsia="文星仿宋" w:cs="文星仿宋"/>
          <w:sz w:val="32"/>
          <w:szCs w:val="32"/>
        </w:rPr>
        <w:t>加强工程项目建设过程管理和网络基础设施保护，对因征地拆迁、城乡建设等造成通信基础设施迁移、损毁的，按照本地标准予以补偿，及时协调补充替代站址，防止出现信号盲区。加强执法检查，禁止巧立名目收取通信基础设施建设进场费、协调费、分摊费、赔偿费、场地占用费等费用，严厉打击盗窃、破坏网络基础设施、阻挠通信基础设施建设等犯罪行为。县市场监管局结合市场价格水平，区分城区、农村以及土地、房屋、楼顶等租赁场景，制定全县统一的通信设施场地租赁指导价格标准。</w:t>
      </w:r>
      <w:r>
        <w:rPr>
          <w:rFonts w:hint="eastAsia" w:ascii="楷体_GB2312" w:hAnsi="楷体_GB2312" w:eastAsia="楷体_GB2312" w:cs="楷体_GB2312"/>
          <w:sz w:val="32"/>
          <w:szCs w:val="32"/>
        </w:rPr>
        <w:t>（责任单位：各乡镇</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郯城</w:t>
      </w:r>
      <w:r>
        <w:rPr>
          <w:rFonts w:hint="eastAsia" w:ascii="楷体_GB2312" w:hAnsi="楷体_GB2312" w:eastAsia="楷体_GB2312" w:cs="楷体_GB2312"/>
          <w:sz w:val="32"/>
          <w:szCs w:val="32"/>
        </w:rPr>
        <w:t>街道、</w:t>
      </w:r>
      <w:r>
        <w:rPr>
          <w:rFonts w:hint="eastAsia" w:ascii="楷体_GB2312" w:hAnsi="楷体_GB2312" w:eastAsia="楷体_GB2312" w:cs="楷体_GB2312"/>
          <w:sz w:val="32"/>
          <w:szCs w:val="32"/>
          <w:lang w:val="en-US" w:eastAsia="zh-CN"/>
        </w:rPr>
        <w:t>马陵山</w:t>
      </w:r>
      <w:r>
        <w:rPr>
          <w:rFonts w:hint="eastAsia" w:ascii="楷体_GB2312" w:hAnsi="楷体_GB2312" w:eastAsia="楷体_GB2312" w:cs="楷体_GB2312"/>
          <w:sz w:val="32"/>
          <w:szCs w:val="32"/>
        </w:rPr>
        <w:t>景区、</w:t>
      </w:r>
      <w:r>
        <w:rPr>
          <w:rFonts w:hint="eastAsia" w:ascii="楷体_GB2312" w:hAnsi="楷体_GB2312" w:eastAsia="楷体_GB2312" w:cs="楷体_GB2312"/>
          <w:sz w:val="32"/>
          <w:szCs w:val="32"/>
          <w:lang w:val="en-US" w:eastAsia="zh-CN"/>
        </w:rPr>
        <w:t>新村银杏产业</w:t>
      </w:r>
      <w:r>
        <w:rPr>
          <w:rFonts w:hint="eastAsia" w:ascii="楷体_GB2312" w:hAnsi="楷体_GB2312" w:eastAsia="楷体_GB2312" w:cs="楷体_GB2312"/>
          <w:sz w:val="32"/>
          <w:szCs w:val="32"/>
        </w:rPr>
        <w:t>开发区</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县发改局、县市场监管局、县自然资源和规划局、县住建局、县综合行政执法局、县公安局，</w:t>
      </w:r>
      <w:r>
        <w:rPr>
          <w:rFonts w:hint="eastAsia" w:ascii="楷体_GB2312" w:hAnsi="楷体_GB2312" w:eastAsia="楷体_GB2312" w:cs="楷体_GB2312"/>
          <w:sz w:val="32"/>
          <w:szCs w:val="32"/>
          <w:lang w:val="en-US" w:eastAsia="zh-CN"/>
        </w:rPr>
        <w:t>县</w:t>
      </w:r>
      <w:r>
        <w:rPr>
          <w:rFonts w:hint="eastAsia" w:ascii="楷体_GB2312" w:hAnsi="楷体_GB2312" w:eastAsia="楷体_GB2312" w:cs="楷体_GB2312"/>
          <w:sz w:val="32"/>
          <w:szCs w:val="32"/>
        </w:rPr>
        <w:t>铁塔</w:t>
      </w:r>
      <w:r>
        <w:rPr>
          <w:rFonts w:hint="eastAsia" w:ascii="楷体_GB2312" w:hAnsi="楷体_GB2312" w:eastAsia="楷体_GB2312" w:cs="楷体_GB2312"/>
          <w:sz w:val="32"/>
          <w:szCs w:val="32"/>
          <w:lang w:val="en-US" w:eastAsia="zh-CN"/>
        </w:rPr>
        <w:t>公司</w:t>
      </w:r>
      <w:r>
        <w:rPr>
          <w:rFonts w:hint="eastAsia" w:ascii="楷体_GB2312" w:hAnsi="楷体_GB2312" w:eastAsia="楷体_GB2312" w:cs="楷体_GB2312"/>
          <w:sz w:val="32"/>
          <w:szCs w:val="32"/>
        </w:rPr>
        <w:t>）</w:t>
      </w:r>
    </w:p>
    <w:p>
      <w:pPr>
        <w:pStyle w:val="4"/>
        <w:pageBreakBefore w:val="0"/>
        <w:widowControl w:val="0"/>
        <w:kinsoku/>
        <w:wordWrap/>
        <w:overflowPunct/>
        <w:topLinePunct w:val="0"/>
        <w:autoSpaceDE/>
        <w:autoSpaceDN/>
        <w:bidi w:val="0"/>
        <w:adjustRightInd/>
        <w:snapToGrid w:val="0"/>
        <w:spacing w:after="0" w:line="560" w:lineRule="exact"/>
        <w:ind w:left="0" w:leftChars="0" w:firstLine="640" w:firstLineChars="200"/>
        <w:jc w:val="both"/>
        <w:textAlignment w:val="auto"/>
        <w:rPr>
          <w:szCs w:val="32"/>
        </w:rPr>
      </w:pPr>
      <w:bookmarkStart w:id="26" w:name="_Toc22459_WPSOffice_Level1"/>
      <w:r>
        <w:rPr>
          <w:szCs w:val="32"/>
        </w:rPr>
        <w:t>三、组织保障</w:t>
      </w:r>
      <w:bookmarkEnd w:id="26"/>
      <w:r>
        <w:rPr>
          <w:szCs w:val="32"/>
        </w:rPr>
        <w:t xml:space="preserve"> </w:t>
      </w:r>
    </w:p>
    <w:p>
      <w:pPr>
        <w:pageBreakBefore w:val="0"/>
        <w:widowControl w:val="0"/>
        <w:kinsoku/>
        <w:wordWrap/>
        <w:overflowPunct/>
        <w:topLinePunct w:val="0"/>
        <w:autoSpaceDE/>
        <w:autoSpaceDN/>
        <w:bidi w:val="0"/>
        <w:adjustRightInd/>
        <w:snapToGrid w:val="0"/>
        <w:spacing w:after="0" w:line="560" w:lineRule="exact"/>
        <w:ind w:right="0" w:firstLine="640" w:firstLineChars="200"/>
        <w:jc w:val="both"/>
        <w:textAlignment w:val="auto"/>
        <w:rPr>
          <w:rFonts w:hint="eastAsia" w:ascii="文星仿宋" w:hAnsi="文星仿宋" w:eastAsia="文星仿宋" w:cs="文星仿宋"/>
          <w:sz w:val="32"/>
          <w:szCs w:val="32"/>
        </w:rPr>
      </w:pPr>
      <w:r>
        <w:rPr>
          <w:rFonts w:hint="eastAsia" w:ascii="楷体_GB2312" w:hAnsi="楷体_GB2312" w:eastAsia="楷体_GB2312" w:cs="楷体_GB2312"/>
          <w:sz w:val="32"/>
          <w:szCs w:val="32"/>
        </w:rPr>
        <w:t>（一）加强组织协调。</w:t>
      </w:r>
      <w:r>
        <w:rPr>
          <w:rFonts w:hint="eastAsia" w:ascii="文星仿宋" w:hAnsi="文星仿宋" w:eastAsia="文星仿宋" w:cs="文星仿宋"/>
          <w:sz w:val="32"/>
          <w:szCs w:val="32"/>
        </w:rPr>
        <w:t>充分发挥县通信基础设施建设工作联席会议作用，县政府成立5G网络建设工作领导小组，各乡镇（街道、景区、开发区）</w:t>
      </w:r>
      <w:r>
        <w:rPr>
          <w:rFonts w:hint="eastAsia" w:ascii="文星仿宋" w:hAnsi="文星仿宋" w:eastAsia="文星仿宋" w:cs="文星仿宋"/>
          <w:sz w:val="32"/>
          <w:szCs w:val="32"/>
          <w:lang w:val="en-US" w:eastAsia="zh-CN"/>
        </w:rPr>
        <w:t>相应</w:t>
      </w:r>
      <w:r>
        <w:rPr>
          <w:rFonts w:hint="eastAsia" w:ascii="文星仿宋" w:hAnsi="文星仿宋" w:eastAsia="文星仿宋" w:cs="文星仿宋"/>
          <w:sz w:val="32"/>
          <w:szCs w:val="32"/>
        </w:rPr>
        <w:t>成立5G网络建设工作</w:t>
      </w:r>
      <w:r>
        <w:rPr>
          <w:rFonts w:hint="eastAsia" w:ascii="文星仿宋" w:hAnsi="文星仿宋" w:eastAsia="文星仿宋" w:cs="文星仿宋"/>
          <w:sz w:val="32"/>
          <w:szCs w:val="32"/>
          <w:lang w:val="en-US" w:eastAsia="zh-CN"/>
        </w:rPr>
        <w:t>领导</w:t>
      </w:r>
      <w:r>
        <w:rPr>
          <w:rFonts w:hint="eastAsia" w:ascii="文星仿宋" w:hAnsi="文星仿宋" w:eastAsia="文星仿宋" w:cs="文星仿宋"/>
          <w:sz w:val="32"/>
          <w:szCs w:val="32"/>
        </w:rPr>
        <w:t xml:space="preserve">小组，发挥政府在5G网络建设工作中的主导地位，及时协调解决5G通信网络推广及基础设施建设中的重大问题；积极推动社会资源与铁塔资源的开放共享，优化铁塔建设布局，提高铁塔使用效益，确保5G通信网络建设稳步推进。 </w:t>
      </w:r>
    </w:p>
    <w:p>
      <w:pPr>
        <w:pageBreakBefore w:val="0"/>
        <w:widowControl w:val="0"/>
        <w:kinsoku/>
        <w:wordWrap/>
        <w:overflowPunct/>
        <w:topLinePunct w:val="0"/>
        <w:autoSpaceDE/>
        <w:autoSpaceDN/>
        <w:bidi w:val="0"/>
        <w:adjustRightInd/>
        <w:snapToGrid w:val="0"/>
        <w:spacing w:after="0" w:line="560" w:lineRule="exact"/>
        <w:ind w:right="0" w:firstLine="640" w:firstLineChars="200"/>
        <w:jc w:val="both"/>
        <w:textAlignment w:val="auto"/>
        <w:rPr>
          <w:rFonts w:hint="eastAsia" w:ascii="文星仿宋" w:hAnsi="文星仿宋" w:eastAsia="文星仿宋" w:cs="文星仿宋"/>
          <w:sz w:val="32"/>
          <w:szCs w:val="32"/>
        </w:rPr>
      </w:pPr>
      <w:r>
        <w:rPr>
          <w:rFonts w:hint="eastAsia" w:ascii="楷体_GB2312" w:hAnsi="楷体_GB2312" w:eastAsia="楷体_GB2312" w:cs="楷体_GB2312"/>
          <w:sz w:val="32"/>
          <w:szCs w:val="32"/>
        </w:rPr>
        <w:t>（二）明确部门责任。</w:t>
      </w:r>
      <w:r>
        <w:rPr>
          <w:rFonts w:hint="eastAsia" w:ascii="文星仿宋" w:hAnsi="文星仿宋" w:eastAsia="文星仿宋" w:cs="文星仿宋"/>
          <w:sz w:val="32"/>
          <w:szCs w:val="32"/>
        </w:rPr>
        <w:t>各相关部门和单位要强化大局意识、服务意识，按照职责分工，进一步加强协作配合，落实工作任务，明确责任到人，勇于创新，敢于担当，加快推进</w:t>
      </w:r>
      <w:r>
        <w:rPr>
          <w:rFonts w:hint="eastAsia" w:ascii="文星仿宋" w:hAnsi="文星仿宋" w:eastAsia="文星仿宋" w:cs="文星仿宋"/>
          <w:sz w:val="32"/>
          <w:szCs w:val="32"/>
          <w:lang w:val="en-US"/>
        </w:rPr>
        <w:t>5G</w:t>
      </w:r>
      <w:r>
        <w:rPr>
          <w:rFonts w:hint="eastAsia" w:ascii="文星仿宋" w:hAnsi="文星仿宋" w:eastAsia="文星仿宋" w:cs="文星仿宋"/>
          <w:sz w:val="32"/>
          <w:szCs w:val="32"/>
        </w:rPr>
        <w:t xml:space="preserve">网络基站规划建设。 </w:t>
      </w:r>
    </w:p>
    <w:p>
      <w:pPr>
        <w:pageBreakBefore w:val="0"/>
        <w:widowControl w:val="0"/>
        <w:kinsoku/>
        <w:wordWrap/>
        <w:overflowPunct/>
        <w:topLinePunct w:val="0"/>
        <w:autoSpaceDE/>
        <w:autoSpaceDN/>
        <w:bidi w:val="0"/>
        <w:adjustRightInd/>
        <w:snapToGrid w:val="0"/>
        <w:spacing w:after="0" w:line="560" w:lineRule="exact"/>
        <w:ind w:right="0" w:firstLine="640" w:firstLineChars="200"/>
        <w:jc w:val="both"/>
        <w:textAlignment w:val="auto"/>
        <w:rPr>
          <w:rFonts w:hint="eastAsia" w:ascii="文星仿宋" w:hAnsi="文星仿宋" w:eastAsia="文星仿宋" w:cs="文星仿宋"/>
          <w:sz w:val="32"/>
          <w:szCs w:val="32"/>
        </w:rPr>
      </w:pPr>
      <w:r>
        <w:rPr>
          <w:rFonts w:hint="eastAsia" w:ascii="楷体_GB2312" w:hAnsi="楷体_GB2312" w:eastAsia="楷体_GB2312" w:cs="楷体_GB2312"/>
          <w:sz w:val="32"/>
          <w:szCs w:val="32"/>
        </w:rPr>
        <w:t>（三）强化责任落实。</w:t>
      </w:r>
      <w:r>
        <w:rPr>
          <w:rFonts w:hint="eastAsia" w:ascii="文星仿宋" w:hAnsi="文星仿宋" w:eastAsia="文星仿宋" w:cs="文星仿宋"/>
          <w:sz w:val="32"/>
          <w:szCs w:val="32"/>
        </w:rPr>
        <w:t>基础电信企业要严格落实主体责任，认真做好5G基站建设工作，严格按照国家相关工程建设规范标准，强化安全生产，加大建设力度，高质量完成5G基站规划建设各项任务。严禁无《基础电信业务经营许可证》资质的单位开展通信铁塔等网络基础设施建设和运营工作。</w:t>
      </w:r>
    </w:p>
    <w:p>
      <w:pPr>
        <w:pageBreakBefore w:val="0"/>
        <w:widowControl w:val="0"/>
        <w:kinsoku/>
        <w:wordWrap/>
        <w:overflowPunct/>
        <w:topLinePunct w:val="0"/>
        <w:autoSpaceDE/>
        <w:autoSpaceDN/>
        <w:bidi w:val="0"/>
        <w:adjustRightInd/>
        <w:snapToGrid w:val="0"/>
        <w:spacing w:after="0" w:line="560" w:lineRule="exact"/>
        <w:ind w:right="0" w:firstLine="640" w:firstLineChars="200"/>
        <w:jc w:val="both"/>
        <w:textAlignment w:val="auto"/>
        <w:rPr>
          <w:rFonts w:hint="eastAsia" w:ascii="文星仿宋" w:hAnsi="文星仿宋" w:eastAsia="文星仿宋" w:cs="文星仿宋"/>
          <w:sz w:val="32"/>
          <w:szCs w:val="32"/>
        </w:rPr>
      </w:pPr>
      <w:r>
        <w:rPr>
          <w:rFonts w:hint="eastAsia" w:ascii="楷体_GB2312" w:hAnsi="楷体_GB2312" w:eastAsia="楷体_GB2312" w:cs="楷体_GB2312"/>
          <w:sz w:val="32"/>
          <w:szCs w:val="32"/>
        </w:rPr>
        <w:t>（四）加大资金扶持。</w:t>
      </w:r>
      <w:r>
        <w:rPr>
          <w:rFonts w:hint="eastAsia" w:ascii="文星仿宋" w:hAnsi="文星仿宋" w:eastAsia="文星仿宋" w:cs="文星仿宋"/>
          <w:sz w:val="32"/>
          <w:szCs w:val="32"/>
        </w:rPr>
        <w:t xml:space="preserve">县财政部门统筹相关专项资金支持5G 网络建设、技术创新、产业发展与示范应用；将工业企业利用5G改造提升生产设备等符合条件的成本费用纳入技术改造扶持政策范围；对符合首购条件的5G相关产品按照国家有关政府采购政策执行。 </w:t>
      </w:r>
    </w:p>
    <w:p>
      <w:pPr>
        <w:pageBreakBefore w:val="0"/>
        <w:widowControl w:val="0"/>
        <w:kinsoku/>
        <w:wordWrap/>
        <w:overflowPunct/>
        <w:topLinePunct w:val="0"/>
        <w:autoSpaceDE/>
        <w:autoSpaceDN/>
        <w:bidi w:val="0"/>
        <w:adjustRightInd/>
        <w:snapToGrid w:val="0"/>
        <w:spacing w:after="0" w:line="560" w:lineRule="exact"/>
        <w:ind w:right="0" w:firstLine="640" w:firstLineChars="200"/>
        <w:jc w:val="both"/>
        <w:textAlignment w:val="auto"/>
        <w:rPr>
          <w:rFonts w:hint="eastAsia" w:ascii="文星仿宋" w:hAnsi="文星仿宋" w:eastAsia="文星仿宋" w:cs="文星仿宋"/>
          <w:sz w:val="32"/>
          <w:szCs w:val="32"/>
        </w:rPr>
      </w:pPr>
      <w:r>
        <w:rPr>
          <w:rFonts w:hint="eastAsia" w:ascii="楷体_GB2312" w:hAnsi="楷体_GB2312" w:eastAsia="楷体_GB2312" w:cs="楷体_GB2312"/>
          <w:sz w:val="32"/>
          <w:szCs w:val="32"/>
        </w:rPr>
        <w:t>（五）营造良好环境。</w:t>
      </w:r>
      <w:r>
        <w:rPr>
          <w:rFonts w:hint="eastAsia" w:ascii="文星仿宋" w:hAnsi="文星仿宋" w:eastAsia="文星仿宋" w:cs="文星仿宋"/>
          <w:sz w:val="32"/>
          <w:szCs w:val="32"/>
        </w:rPr>
        <w:t>加强舆论引导，开展多种形式宣传活动，解读5G通信网络建设意义，普及基站电磁辐射科学知识，促进社会各界正确认识电磁辐射等焦点问题，形成全县上下齐心协力、共同推进5G通信网络基础设施建设的良好氛围。</w:t>
      </w:r>
    </w:p>
    <w:p>
      <w:pPr>
        <w:pageBreakBefore w:val="0"/>
        <w:widowControl w:val="0"/>
        <w:kinsoku/>
        <w:wordWrap/>
        <w:overflowPunct/>
        <w:topLinePunct w:val="0"/>
        <w:autoSpaceDE/>
        <w:autoSpaceDN/>
        <w:bidi w:val="0"/>
        <w:adjustRightInd/>
        <w:snapToGrid w:val="0"/>
        <w:spacing w:after="0" w:line="560" w:lineRule="exact"/>
        <w:ind w:right="0" w:firstLine="420" w:firstLineChars="200"/>
        <w:jc w:val="both"/>
        <w:textAlignment w:val="auto"/>
        <w:rPr>
          <w:rFonts w:hint="eastAsia" w:ascii="文星仿宋" w:hAnsi="文星仿宋" w:eastAsia="文星仿宋" w:cs="文星仿宋"/>
        </w:rPr>
      </w:pPr>
    </w:p>
    <w:p>
      <w:pPr>
        <w:pageBreakBefore w:val="0"/>
        <w:widowControl w:val="0"/>
        <w:kinsoku/>
        <w:wordWrap/>
        <w:overflowPunct/>
        <w:topLinePunct w:val="0"/>
        <w:autoSpaceDE/>
        <w:autoSpaceDN/>
        <w:bidi w:val="0"/>
        <w:adjustRightInd/>
        <w:snapToGrid w:val="0"/>
        <w:spacing w:after="0" w:line="560" w:lineRule="exact"/>
        <w:ind w:right="0" w:firstLine="640" w:firstLineChars="200"/>
        <w:jc w:val="both"/>
        <w:textAlignment w:val="auto"/>
        <w:rPr>
          <w:rFonts w:hint="eastAsia" w:ascii="文星仿宋" w:hAnsi="文星仿宋" w:eastAsia="文星仿宋" w:cs="文星仿宋"/>
          <w:sz w:val="32"/>
          <w:szCs w:val="32"/>
        </w:rPr>
      </w:pPr>
      <w:r>
        <w:rPr>
          <w:rFonts w:hint="eastAsia" w:ascii="文星仿宋" w:hAnsi="文星仿宋" w:eastAsia="文星仿宋" w:cs="文星仿宋"/>
          <w:sz w:val="32"/>
          <w:szCs w:val="32"/>
          <w:lang w:val="en-US" w:eastAsia="zh-CN"/>
        </w:rPr>
        <w:t>附件：</w:t>
      </w:r>
      <w:r>
        <w:rPr>
          <w:rFonts w:hint="eastAsia" w:ascii="文星仿宋" w:hAnsi="文星仿宋" w:eastAsia="文星仿宋" w:cs="文星仿宋"/>
          <w:sz w:val="32"/>
          <w:szCs w:val="32"/>
        </w:rPr>
        <w:t>郯城县5G通信网络基础设施建设工作领导小组</w:t>
      </w:r>
    </w:p>
    <w:p>
      <w:pPr>
        <w:pageBreakBefore w:val="0"/>
        <w:widowControl w:val="0"/>
        <w:kinsoku/>
        <w:wordWrap/>
        <w:overflowPunct/>
        <w:topLinePunct w:val="0"/>
        <w:autoSpaceDE/>
        <w:autoSpaceDN/>
        <w:bidi w:val="0"/>
        <w:adjustRightInd/>
        <w:snapToGrid w:val="0"/>
        <w:spacing w:after="0" w:line="560" w:lineRule="exact"/>
        <w:ind w:right="0" w:firstLine="420" w:firstLineChars="200"/>
        <w:jc w:val="both"/>
        <w:textAlignment w:val="auto"/>
        <w:rPr>
          <w:rFonts w:hint="eastAsia" w:ascii="文星仿宋" w:hAnsi="文星仿宋" w:eastAsia="文星仿宋" w:cs="文星仿宋"/>
        </w:rPr>
      </w:pPr>
    </w:p>
    <w:p>
      <w:pPr>
        <w:pageBreakBefore w:val="0"/>
        <w:widowControl w:val="0"/>
        <w:kinsoku/>
        <w:wordWrap/>
        <w:overflowPunct/>
        <w:topLinePunct w:val="0"/>
        <w:autoSpaceDE/>
        <w:autoSpaceDN/>
        <w:bidi w:val="0"/>
        <w:adjustRightInd/>
        <w:snapToGrid w:val="0"/>
        <w:spacing w:after="0" w:line="560" w:lineRule="exact"/>
        <w:ind w:right="0" w:firstLine="420" w:firstLineChars="200"/>
        <w:jc w:val="both"/>
        <w:textAlignment w:val="auto"/>
        <w:rPr>
          <w:rFonts w:hint="eastAsia" w:ascii="文星仿宋" w:hAnsi="文星仿宋" w:eastAsia="文星仿宋" w:cs="文星仿宋"/>
        </w:rPr>
      </w:pPr>
    </w:p>
    <w:p>
      <w:pPr>
        <w:pageBreakBefore w:val="0"/>
        <w:widowControl w:val="0"/>
        <w:kinsoku/>
        <w:wordWrap/>
        <w:overflowPunct/>
        <w:topLinePunct w:val="0"/>
        <w:autoSpaceDE/>
        <w:autoSpaceDN/>
        <w:bidi w:val="0"/>
        <w:adjustRightInd/>
        <w:snapToGrid w:val="0"/>
        <w:spacing w:after="0" w:line="560" w:lineRule="exact"/>
        <w:ind w:right="0" w:firstLine="420" w:firstLineChars="200"/>
        <w:jc w:val="both"/>
        <w:textAlignment w:val="auto"/>
        <w:rPr>
          <w:rFonts w:hint="eastAsia" w:ascii="文星仿宋" w:hAnsi="文星仿宋" w:eastAsia="文星仿宋" w:cs="文星仿宋"/>
          <w:sz w:val="32"/>
          <w:szCs w:val="32"/>
          <w:lang w:val="en-US" w:eastAsia="zh-CN"/>
        </w:rPr>
      </w:pPr>
      <w:r>
        <w:rPr>
          <w:rFonts w:hint="eastAsia" w:ascii="文星仿宋" w:hAnsi="文星仿宋" w:eastAsia="文星仿宋" w:cs="文星仿宋"/>
          <w:lang w:val="en-US" w:eastAsia="zh-CN"/>
        </w:rPr>
        <w:t xml:space="preserve">                        </w:t>
      </w:r>
      <w:r>
        <w:rPr>
          <w:rFonts w:hint="eastAsia" w:ascii="文星仿宋" w:hAnsi="文星仿宋" w:eastAsia="文星仿宋" w:cs="文星仿宋"/>
          <w:sz w:val="32"/>
          <w:szCs w:val="32"/>
          <w:lang w:val="en-US" w:eastAsia="zh-CN"/>
        </w:rPr>
        <w:t xml:space="preserve">           郯城县人民政府办公室</w:t>
      </w:r>
    </w:p>
    <w:p>
      <w:pPr>
        <w:pageBreakBefore w:val="0"/>
        <w:widowControl w:val="0"/>
        <w:kinsoku/>
        <w:wordWrap/>
        <w:overflowPunct/>
        <w:topLinePunct w:val="0"/>
        <w:autoSpaceDE/>
        <w:autoSpaceDN/>
        <w:bidi w:val="0"/>
        <w:adjustRightInd/>
        <w:snapToGrid w:val="0"/>
        <w:spacing w:after="0" w:line="560" w:lineRule="exact"/>
        <w:ind w:right="0" w:firstLine="640" w:firstLineChars="200"/>
        <w:jc w:val="both"/>
        <w:textAlignment w:val="auto"/>
        <w:rPr>
          <w:rFonts w:hint="eastAsia" w:ascii="文星仿宋" w:hAnsi="文星仿宋" w:eastAsia="文星仿宋" w:cs="文星仿宋"/>
          <w:sz w:val="32"/>
          <w:szCs w:val="32"/>
          <w:lang w:val="en-US" w:eastAsia="zh-CN"/>
        </w:rPr>
      </w:pPr>
      <w:r>
        <w:rPr>
          <w:rFonts w:hint="eastAsia" w:ascii="文星仿宋" w:hAnsi="文星仿宋" w:eastAsia="文星仿宋" w:cs="文星仿宋"/>
          <w:sz w:val="32"/>
          <w:szCs w:val="32"/>
          <w:lang w:val="en-US" w:eastAsia="zh-CN"/>
        </w:rPr>
        <w:t xml:space="preserve">                             2020年4月7日</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kern w:val="0"/>
          <w:sz w:val="44"/>
          <w:szCs w:val="44"/>
        </w:rPr>
      </w:pPr>
    </w:p>
    <w:p>
      <w:pPr>
        <w:pStyle w:val="2"/>
        <w:rPr>
          <w:rFonts w:hint="eastAsia" w:ascii="Times New Roman" w:hAnsi="Times New Roman" w:eastAsia="方正小标宋简体"/>
          <w:kern w:val="0"/>
          <w:sz w:val="44"/>
          <w:szCs w:val="44"/>
        </w:rPr>
      </w:pPr>
    </w:p>
    <w:p>
      <w:pPr>
        <w:pStyle w:val="2"/>
        <w:rPr>
          <w:rFonts w:hint="eastAsia" w:ascii="Times New Roman" w:hAnsi="Times New Roman" w:eastAsia="方正小标宋简体"/>
          <w:kern w:val="0"/>
          <w:sz w:val="44"/>
          <w:szCs w:val="44"/>
        </w:rPr>
      </w:pPr>
    </w:p>
    <w:p>
      <w:pPr>
        <w:pStyle w:val="2"/>
        <w:rPr>
          <w:rFonts w:hint="eastAsia" w:ascii="Times New Roman" w:hAnsi="Times New Roman" w:eastAsia="方正小标宋简体"/>
          <w:kern w:val="0"/>
          <w:sz w:val="44"/>
          <w:szCs w:val="44"/>
        </w:rPr>
      </w:pPr>
    </w:p>
    <w:p>
      <w:pPr>
        <w:pStyle w:val="2"/>
        <w:rPr>
          <w:rFonts w:hint="eastAsia" w:ascii="Times New Roman" w:hAnsi="Times New Roman" w:eastAsia="方正小标宋简体"/>
          <w:kern w:val="0"/>
          <w:sz w:val="44"/>
          <w:szCs w:val="44"/>
        </w:rPr>
      </w:pPr>
    </w:p>
    <w:p>
      <w:pPr>
        <w:pStyle w:val="2"/>
        <w:rPr>
          <w:rFonts w:hint="eastAsia" w:ascii="Times New Roman" w:hAnsi="Times New Roman" w:eastAsia="方正小标宋简体"/>
          <w:kern w:val="0"/>
          <w:sz w:val="44"/>
          <w:szCs w:val="44"/>
        </w:rPr>
      </w:pPr>
    </w:p>
    <w:p>
      <w:pPr>
        <w:pStyle w:val="2"/>
        <w:rPr>
          <w:rFonts w:hint="eastAsia" w:ascii="Times New Roman" w:hAnsi="Times New Roman" w:eastAsia="方正小标宋简体"/>
          <w:kern w:val="0"/>
          <w:sz w:val="44"/>
          <w:szCs w:val="44"/>
        </w:rPr>
      </w:pPr>
    </w:p>
    <w:p>
      <w:pPr>
        <w:pStyle w:val="2"/>
        <w:rPr>
          <w:rFonts w:hint="eastAsia" w:ascii="Times New Roman" w:hAnsi="Times New Roman" w:eastAsia="方正小标宋简体"/>
          <w:kern w:val="0"/>
          <w:sz w:val="44"/>
          <w:szCs w:val="44"/>
        </w:rPr>
      </w:pPr>
    </w:p>
    <w:p>
      <w:pPr>
        <w:pStyle w:val="2"/>
        <w:rPr>
          <w:rFonts w:hint="eastAsia" w:ascii="Times New Roman" w:hAnsi="Times New Roman" w:eastAsia="方正小标宋简体"/>
          <w:kern w:val="0"/>
          <w:sz w:val="44"/>
          <w:szCs w:val="44"/>
        </w:rPr>
      </w:pPr>
    </w:p>
    <w:p>
      <w:pPr>
        <w:pStyle w:val="2"/>
        <w:rPr>
          <w:rFonts w:hint="eastAsia" w:ascii="Times New Roman" w:hAnsi="Times New Roman" w:eastAsia="方正小标宋简体"/>
          <w:kern w:val="0"/>
          <w:sz w:val="44"/>
          <w:szCs w:val="44"/>
        </w:rPr>
      </w:pPr>
    </w:p>
    <w:p>
      <w:pPr>
        <w:pStyle w:val="2"/>
        <w:rPr>
          <w:rFonts w:hint="eastAsia" w:ascii="Times New Roman" w:hAnsi="Times New Roman" w:eastAsia="方正小标宋简体"/>
          <w:kern w:val="0"/>
          <w:sz w:val="44"/>
          <w:szCs w:val="44"/>
        </w:rPr>
      </w:pPr>
    </w:p>
    <w:p>
      <w:pPr>
        <w:pStyle w:val="2"/>
        <w:rPr>
          <w:rFonts w:hint="eastAsia" w:ascii="Times New Roman" w:hAnsi="Times New Roman" w:eastAsia="方正小标宋简体"/>
          <w:kern w:val="0"/>
          <w:sz w:val="44"/>
          <w:szCs w:val="44"/>
        </w:rPr>
      </w:pPr>
    </w:p>
    <w:p>
      <w:pPr>
        <w:pStyle w:val="2"/>
        <w:rPr>
          <w:rFonts w:hint="eastAsia" w:ascii="Times New Roman" w:hAnsi="Times New Roman" w:eastAsia="方正小标宋简体"/>
          <w:kern w:val="0"/>
          <w:sz w:val="44"/>
          <w:szCs w:val="44"/>
        </w:rPr>
      </w:pPr>
    </w:p>
    <w:p>
      <w:pPr>
        <w:pStyle w:val="2"/>
        <w:rPr>
          <w:rFonts w:hint="eastAsia" w:ascii="Times New Roman" w:hAnsi="Times New Roman" w:eastAsia="方正小标宋简体"/>
          <w:kern w:val="0"/>
          <w:sz w:val="44"/>
          <w:szCs w:val="44"/>
        </w:rPr>
      </w:pPr>
    </w:p>
    <w:p>
      <w:pPr>
        <w:pStyle w:val="2"/>
        <w:rPr>
          <w:rFonts w:hint="eastAsia" w:ascii="Times New Roman" w:hAnsi="Times New Roman" w:eastAsia="方正小标宋简体"/>
          <w:kern w:val="0"/>
          <w:sz w:val="44"/>
          <w:szCs w:val="44"/>
        </w:rPr>
      </w:pPr>
    </w:p>
    <w:p>
      <w:pPr>
        <w:pStyle w:val="2"/>
        <w:rPr>
          <w:rFonts w:hint="eastAsia" w:ascii="Times New Roman" w:hAnsi="Times New Roman" w:eastAsia="方正小标宋简体"/>
          <w:kern w:val="0"/>
          <w:sz w:val="44"/>
          <w:szCs w:val="44"/>
        </w:rPr>
      </w:pPr>
    </w:p>
    <w:p>
      <w:pPr>
        <w:pStyle w:val="2"/>
        <w:rPr>
          <w:rFonts w:hint="eastAsia" w:ascii="Times New Roman" w:hAnsi="Times New Roman" w:eastAsia="方正小标宋简体"/>
          <w:kern w:val="0"/>
          <w:sz w:val="44"/>
          <w:szCs w:val="44"/>
        </w:rPr>
      </w:pPr>
    </w:p>
    <w:p>
      <w:pPr>
        <w:pStyle w:val="2"/>
        <w:rPr>
          <w:rFonts w:hint="eastAsia" w:ascii="Times New Roman" w:hAnsi="Times New Roman" w:eastAsia="方正小标宋简体"/>
          <w:kern w:val="0"/>
          <w:sz w:val="44"/>
          <w:szCs w:val="44"/>
        </w:rPr>
      </w:pPr>
    </w:p>
    <w:p>
      <w:pPr>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小标宋简体" w:hAnsi="方正小标宋简体" w:eastAsia="方正小标宋简体" w:cs="方正小标宋简体"/>
          <w:sz w:val="44"/>
          <w:szCs w:val="44"/>
        </w:rPr>
      </w:pPr>
    </w:p>
    <w:p>
      <w:pPr>
        <w:pageBreakBefore w:val="0"/>
        <w:widowControl w:val="0"/>
        <w:kinsoku/>
        <w:wordWrap/>
        <w:overflowPunct/>
        <w:topLinePunct w:val="0"/>
        <w:autoSpaceDE/>
        <w:autoSpaceDN/>
        <w:bidi w:val="0"/>
        <w:adjustRightInd/>
        <w:snapToGrid w:val="0"/>
        <w:spacing w:line="56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郯城县5G通信网络基础设施建设工作</w:t>
      </w:r>
    </w:p>
    <w:p>
      <w:pPr>
        <w:pageBreakBefore w:val="0"/>
        <w:widowControl w:val="0"/>
        <w:kinsoku/>
        <w:wordWrap/>
        <w:overflowPunct/>
        <w:topLinePunct w:val="0"/>
        <w:autoSpaceDE/>
        <w:autoSpaceDN/>
        <w:bidi w:val="0"/>
        <w:adjustRightInd/>
        <w:snapToGrid w:val="0"/>
        <w:spacing w:line="56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领导小组</w:t>
      </w:r>
    </w:p>
    <w:p>
      <w:pPr>
        <w:pageBreakBefore w:val="0"/>
        <w:widowControl w:val="0"/>
        <w:kinsoku/>
        <w:wordWrap/>
        <w:overflowPunct/>
        <w:topLinePunct w:val="0"/>
        <w:autoSpaceDE/>
        <w:autoSpaceDN/>
        <w:bidi w:val="0"/>
        <w:adjustRightInd/>
        <w:snapToGrid w:val="0"/>
        <w:spacing w:line="560" w:lineRule="exact"/>
        <w:textAlignment w:val="auto"/>
        <w:rPr>
          <w:rFonts w:ascii="仿宋" w:hAnsi="仿宋" w:eastAsia="仿宋"/>
          <w:sz w:val="32"/>
          <w:szCs w:val="36"/>
        </w:rPr>
      </w:pPr>
    </w:p>
    <w:p>
      <w:pPr>
        <w:pageBreakBefore w:val="0"/>
        <w:widowControl w:val="0"/>
        <w:kinsoku/>
        <w:wordWrap/>
        <w:overflowPunct/>
        <w:topLinePunct w:val="0"/>
        <w:autoSpaceDE/>
        <w:autoSpaceDN/>
        <w:bidi w:val="0"/>
        <w:adjustRightInd/>
        <w:snapToGrid w:val="0"/>
        <w:spacing w:after="0" w:line="560" w:lineRule="exact"/>
        <w:ind w:right="0" w:firstLine="640" w:firstLineChars="200"/>
        <w:jc w:val="both"/>
        <w:textAlignment w:val="auto"/>
        <w:rPr>
          <w:rFonts w:hint="eastAsia" w:ascii="文星仿宋" w:hAnsi="文星仿宋" w:eastAsia="文星仿宋" w:cs="文星仿宋"/>
          <w:sz w:val="32"/>
          <w:szCs w:val="36"/>
        </w:rPr>
      </w:pPr>
      <w:r>
        <w:rPr>
          <w:rFonts w:hint="eastAsia" w:ascii="文星仿宋" w:hAnsi="文星仿宋" w:eastAsia="文星仿宋" w:cs="文星仿宋"/>
          <w:sz w:val="32"/>
          <w:szCs w:val="36"/>
        </w:rPr>
        <w:t>为贯彻落实《</w:t>
      </w:r>
      <w:r>
        <w:rPr>
          <w:rFonts w:hint="eastAsia" w:ascii="文星仿宋" w:hAnsi="文星仿宋" w:eastAsia="文星仿宋" w:cs="文星仿宋"/>
          <w:sz w:val="32"/>
          <w:szCs w:val="32"/>
        </w:rPr>
        <w:t>临沂市</w:t>
      </w:r>
      <w:r>
        <w:rPr>
          <w:rFonts w:hint="eastAsia" w:ascii="文星仿宋" w:hAnsi="文星仿宋" w:eastAsia="文星仿宋" w:cs="文星仿宋"/>
          <w:sz w:val="32"/>
          <w:szCs w:val="36"/>
        </w:rPr>
        <w:t>人民政府办公室关于加快推进5G通信网络基础设施建设的实施意见》（临政办字〔2019〕120号）文件精神，</w:t>
      </w:r>
      <w:r>
        <w:rPr>
          <w:rFonts w:hint="eastAsia" w:ascii="文星仿宋" w:hAnsi="文星仿宋" w:eastAsia="文星仿宋" w:cs="文星仿宋"/>
          <w:sz w:val="32"/>
          <w:szCs w:val="32"/>
        </w:rPr>
        <w:t>进一步</w:t>
      </w:r>
      <w:r>
        <w:rPr>
          <w:rFonts w:hint="eastAsia" w:ascii="文星仿宋" w:hAnsi="文星仿宋" w:eastAsia="文星仿宋" w:cs="文星仿宋"/>
          <w:sz w:val="32"/>
          <w:szCs w:val="36"/>
        </w:rPr>
        <w:t>加快推进我县5G通信网络基础设施建设工作，经研究，决定成立郯城县5G通信网络基础设施建设工作领导小组，现将领</w:t>
      </w:r>
      <w:r>
        <w:rPr>
          <w:rFonts w:hint="eastAsia" w:ascii="文星仿宋" w:hAnsi="文星仿宋" w:eastAsia="文星仿宋" w:cs="文星仿宋"/>
          <w:sz w:val="32"/>
          <w:szCs w:val="32"/>
        </w:rPr>
        <w:t>导</w:t>
      </w:r>
      <w:r>
        <w:rPr>
          <w:rFonts w:hint="eastAsia" w:ascii="文星仿宋" w:hAnsi="文星仿宋" w:eastAsia="文星仿宋" w:cs="文星仿宋"/>
          <w:sz w:val="32"/>
          <w:szCs w:val="36"/>
        </w:rPr>
        <w:t>小组成员名单公布如下：</w:t>
      </w:r>
    </w:p>
    <w:p>
      <w:pPr>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文星仿宋" w:hAnsi="文星仿宋" w:eastAsia="文星仿宋" w:cs="文星仿宋"/>
          <w:sz w:val="32"/>
          <w:szCs w:val="36"/>
        </w:rPr>
      </w:pPr>
      <w:r>
        <w:rPr>
          <w:rFonts w:hint="eastAsia" w:ascii="黑体" w:hAnsi="黑体" w:eastAsia="黑体"/>
          <w:sz w:val="32"/>
          <w:szCs w:val="36"/>
        </w:rPr>
        <w:t xml:space="preserve">组 </w:t>
      </w:r>
      <w:r>
        <w:rPr>
          <w:rFonts w:ascii="黑体" w:hAnsi="黑体" w:eastAsia="黑体"/>
          <w:sz w:val="32"/>
          <w:szCs w:val="36"/>
        </w:rPr>
        <w:t xml:space="preserve"> </w:t>
      </w:r>
      <w:r>
        <w:rPr>
          <w:rFonts w:hint="eastAsia" w:ascii="黑体" w:hAnsi="黑体" w:eastAsia="黑体"/>
          <w:sz w:val="32"/>
          <w:szCs w:val="36"/>
        </w:rPr>
        <w:t>长：</w:t>
      </w:r>
      <w:r>
        <w:rPr>
          <w:rFonts w:hint="eastAsia" w:ascii="文星仿宋" w:hAnsi="文星仿宋" w:eastAsia="文星仿宋" w:cs="文星仿宋"/>
          <w:sz w:val="32"/>
          <w:szCs w:val="36"/>
        </w:rPr>
        <w:t>李晓法    县政府副县长</w:t>
      </w:r>
    </w:p>
    <w:p>
      <w:pPr>
        <w:pageBreakBefore w:val="0"/>
        <w:widowControl w:val="0"/>
        <w:kinsoku/>
        <w:wordWrap/>
        <w:overflowPunct/>
        <w:topLinePunct w:val="0"/>
        <w:autoSpaceDE/>
        <w:autoSpaceDN/>
        <w:bidi w:val="0"/>
        <w:adjustRightInd/>
        <w:snapToGrid w:val="0"/>
        <w:spacing w:after="0" w:line="560" w:lineRule="exact"/>
        <w:ind w:right="0" w:firstLine="640" w:firstLineChars="200"/>
        <w:jc w:val="both"/>
        <w:textAlignment w:val="auto"/>
        <w:rPr>
          <w:rFonts w:hint="eastAsia" w:ascii="文星仿宋" w:hAnsi="文星仿宋" w:eastAsia="文星仿宋" w:cs="文星仿宋"/>
          <w:sz w:val="32"/>
          <w:szCs w:val="36"/>
        </w:rPr>
      </w:pPr>
      <w:r>
        <w:rPr>
          <w:rFonts w:hint="eastAsia" w:ascii="黑体" w:hAnsi="黑体" w:eastAsia="黑体"/>
          <w:sz w:val="32"/>
          <w:szCs w:val="36"/>
        </w:rPr>
        <w:t>副组长：</w:t>
      </w:r>
      <w:r>
        <w:rPr>
          <w:rFonts w:hint="eastAsia" w:ascii="文星仿宋" w:hAnsi="文星仿宋" w:eastAsia="文星仿宋" w:cs="文星仿宋"/>
          <w:sz w:val="32"/>
          <w:szCs w:val="36"/>
        </w:rPr>
        <w:t>居国防    县政府</w:t>
      </w:r>
      <w:r>
        <w:rPr>
          <w:rFonts w:hint="eastAsia" w:ascii="文星仿宋" w:hAnsi="文星仿宋" w:eastAsia="文星仿宋" w:cs="文星仿宋"/>
          <w:sz w:val="32"/>
          <w:szCs w:val="32"/>
        </w:rPr>
        <w:t>办公室</w:t>
      </w:r>
      <w:r>
        <w:rPr>
          <w:rFonts w:hint="eastAsia" w:ascii="文星仿宋" w:hAnsi="文星仿宋" w:eastAsia="文星仿宋" w:cs="文星仿宋"/>
          <w:sz w:val="32"/>
          <w:szCs w:val="36"/>
        </w:rPr>
        <w:t>副主任</w:t>
      </w:r>
    </w:p>
    <w:p>
      <w:pPr>
        <w:pageBreakBefore w:val="0"/>
        <w:widowControl w:val="0"/>
        <w:kinsoku/>
        <w:wordWrap/>
        <w:overflowPunct/>
        <w:topLinePunct w:val="0"/>
        <w:autoSpaceDE/>
        <w:autoSpaceDN/>
        <w:bidi w:val="0"/>
        <w:adjustRightInd/>
        <w:snapToGrid w:val="0"/>
        <w:spacing w:line="560" w:lineRule="exact"/>
        <w:ind w:firstLine="1920" w:firstLineChars="600"/>
        <w:textAlignment w:val="auto"/>
        <w:rPr>
          <w:rFonts w:hint="eastAsia" w:ascii="文星仿宋" w:hAnsi="文星仿宋" w:eastAsia="文星仿宋" w:cs="文星仿宋"/>
          <w:sz w:val="32"/>
          <w:szCs w:val="36"/>
        </w:rPr>
      </w:pPr>
      <w:r>
        <w:rPr>
          <w:rFonts w:hint="eastAsia" w:ascii="文星仿宋" w:hAnsi="文星仿宋" w:eastAsia="文星仿宋" w:cs="文星仿宋"/>
          <w:sz w:val="32"/>
          <w:szCs w:val="36"/>
        </w:rPr>
        <w:t>陈  彬    县工信局局长</w:t>
      </w:r>
    </w:p>
    <w:p>
      <w:pPr>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文星仿宋" w:hAnsi="文星仿宋" w:eastAsia="文星仿宋" w:cs="文星仿宋"/>
          <w:sz w:val="32"/>
          <w:szCs w:val="36"/>
        </w:rPr>
      </w:pPr>
      <w:r>
        <w:rPr>
          <w:rFonts w:hint="eastAsia" w:ascii="文星仿宋" w:hAnsi="文星仿宋" w:eastAsia="文星仿宋" w:cs="文星仿宋"/>
          <w:sz w:val="32"/>
          <w:szCs w:val="36"/>
        </w:rPr>
        <w:t xml:space="preserve">        司动宾    县铁塔公司经理</w:t>
      </w:r>
    </w:p>
    <w:p>
      <w:pPr>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文星仿宋" w:hAnsi="文星仿宋" w:eastAsia="文星仿宋" w:cs="文星仿宋"/>
          <w:sz w:val="32"/>
          <w:szCs w:val="32"/>
        </w:rPr>
      </w:pPr>
      <w:r>
        <w:rPr>
          <w:rFonts w:hint="eastAsia" w:ascii="黑体" w:hAnsi="黑体" w:eastAsia="黑体"/>
          <w:b w:val="0"/>
          <w:bCs w:val="0"/>
          <w:sz w:val="32"/>
          <w:szCs w:val="36"/>
        </w:rPr>
        <w:t xml:space="preserve">成 </w:t>
      </w:r>
      <w:r>
        <w:rPr>
          <w:rFonts w:ascii="黑体" w:hAnsi="黑体" w:eastAsia="黑体"/>
          <w:b w:val="0"/>
          <w:bCs w:val="0"/>
          <w:sz w:val="32"/>
          <w:szCs w:val="36"/>
        </w:rPr>
        <w:t xml:space="preserve"> </w:t>
      </w:r>
      <w:r>
        <w:rPr>
          <w:rFonts w:hint="eastAsia" w:ascii="黑体" w:hAnsi="黑体" w:eastAsia="黑体"/>
          <w:b w:val="0"/>
          <w:bCs w:val="0"/>
          <w:sz w:val="32"/>
          <w:szCs w:val="36"/>
        </w:rPr>
        <w:t>员：</w:t>
      </w:r>
      <w:r>
        <w:rPr>
          <w:rFonts w:hint="eastAsia" w:ascii="文星仿宋" w:hAnsi="文星仿宋" w:eastAsia="文星仿宋" w:cs="文星仿宋"/>
          <w:sz w:val="32"/>
          <w:szCs w:val="32"/>
        </w:rPr>
        <w:t xml:space="preserve">徐  雷 </w:t>
      </w:r>
      <w:r>
        <w:rPr>
          <w:rFonts w:hint="eastAsia" w:ascii="文星仿宋" w:hAnsi="文星仿宋" w:eastAsia="文星仿宋" w:cs="文星仿宋"/>
          <w:sz w:val="32"/>
          <w:szCs w:val="32"/>
          <w:lang w:val="en-US" w:eastAsia="zh-CN"/>
        </w:rPr>
        <w:t xml:space="preserve">  </w:t>
      </w:r>
      <w:r>
        <w:rPr>
          <w:rFonts w:hint="eastAsia" w:ascii="文星仿宋" w:hAnsi="文星仿宋" w:eastAsia="文星仿宋" w:cs="文星仿宋"/>
          <w:sz w:val="32"/>
          <w:szCs w:val="32"/>
        </w:rPr>
        <w:t xml:space="preserve"> 县工信局副局长</w:t>
      </w:r>
    </w:p>
    <w:p>
      <w:pPr>
        <w:pageBreakBefore w:val="0"/>
        <w:widowControl w:val="0"/>
        <w:kinsoku/>
        <w:wordWrap/>
        <w:overflowPunct/>
        <w:topLinePunct w:val="0"/>
        <w:autoSpaceDE/>
        <w:autoSpaceDN/>
        <w:bidi w:val="0"/>
        <w:adjustRightInd/>
        <w:snapToGrid w:val="0"/>
        <w:spacing w:line="560" w:lineRule="exact"/>
        <w:textAlignment w:val="auto"/>
        <w:rPr>
          <w:rFonts w:hint="eastAsia" w:ascii="文星仿宋" w:hAnsi="文星仿宋" w:eastAsia="文星仿宋" w:cs="文星仿宋"/>
          <w:sz w:val="32"/>
          <w:szCs w:val="32"/>
        </w:rPr>
      </w:pPr>
      <w:r>
        <w:rPr>
          <w:rFonts w:hint="eastAsia" w:ascii="文星仿宋" w:hAnsi="文星仿宋" w:eastAsia="文星仿宋" w:cs="文星仿宋"/>
          <w:sz w:val="32"/>
          <w:szCs w:val="32"/>
        </w:rPr>
        <w:t xml:space="preserve">        </w:t>
      </w:r>
      <w:r>
        <w:rPr>
          <w:rFonts w:hint="eastAsia" w:ascii="文星仿宋" w:hAnsi="文星仿宋" w:eastAsia="文星仿宋" w:cs="文星仿宋"/>
          <w:sz w:val="32"/>
          <w:szCs w:val="32"/>
          <w:lang w:val="en-US" w:eastAsia="zh-CN"/>
        </w:rPr>
        <w:t xml:space="preserve">    </w:t>
      </w:r>
      <w:r>
        <w:rPr>
          <w:rFonts w:hint="eastAsia" w:ascii="文星仿宋" w:hAnsi="文星仿宋" w:eastAsia="文星仿宋" w:cs="文星仿宋"/>
          <w:sz w:val="32"/>
          <w:szCs w:val="32"/>
        </w:rPr>
        <w:t xml:space="preserve">孙中民  </w:t>
      </w:r>
      <w:r>
        <w:rPr>
          <w:rFonts w:hint="eastAsia" w:ascii="文星仿宋" w:hAnsi="文星仿宋" w:eastAsia="文星仿宋" w:cs="文星仿宋"/>
          <w:sz w:val="32"/>
          <w:szCs w:val="32"/>
          <w:lang w:val="en-US" w:eastAsia="zh-CN"/>
        </w:rPr>
        <w:t xml:space="preserve">  </w:t>
      </w:r>
      <w:r>
        <w:rPr>
          <w:rFonts w:hint="eastAsia" w:ascii="文星仿宋" w:hAnsi="文星仿宋" w:eastAsia="文星仿宋" w:cs="文星仿宋"/>
          <w:sz w:val="32"/>
          <w:szCs w:val="32"/>
        </w:rPr>
        <w:t>县发改局副局长</w:t>
      </w:r>
    </w:p>
    <w:p>
      <w:pPr>
        <w:pageBreakBefore w:val="0"/>
        <w:widowControl w:val="0"/>
        <w:kinsoku/>
        <w:wordWrap/>
        <w:overflowPunct/>
        <w:topLinePunct w:val="0"/>
        <w:autoSpaceDE/>
        <w:autoSpaceDN/>
        <w:bidi w:val="0"/>
        <w:adjustRightInd/>
        <w:snapToGrid w:val="0"/>
        <w:spacing w:line="560" w:lineRule="exact"/>
        <w:textAlignment w:val="auto"/>
        <w:rPr>
          <w:rFonts w:hint="eastAsia" w:ascii="文星仿宋" w:hAnsi="文星仿宋" w:eastAsia="文星仿宋" w:cs="文星仿宋"/>
          <w:sz w:val="32"/>
          <w:szCs w:val="32"/>
        </w:rPr>
      </w:pPr>
      <w:r>
        <w:rPr>
          <w:rFonts w:hint="eastAsia" w:ascii="文星仿宋" w:hAnsi="文星仿宋" w:eastAsia="文星仿宋" w:cs="文星仿宋"/>
          <w:sz w:val="32"/>
          <w:szCs w:val="32"/>
        </w:rPr>
        <w:t xml:space="preserve">        </w:t>
      </w:r>
      <w:r>
        <w:rPr>
          <w:rFonts w:hint="eastAsia" w:ascii="文星仿宋" w:hAnsi="文星仿宋" w:eastAsia="文星仿宋" w:cs="文星仿宋"/>
          <w:sz w:val="32"/>
          <w:szCs w:val="32"/>
          <w:lang w:val="en-US" w:eastAsia="zh-CN"/>
        </w:rPr>
        <w:t xml:space="preserve">    </w:t>
      </w:r>
      <w:r>
        <w:rPr>
          <w:rFonts w:hint="eastAsia" w:ascii="文星仿宋" w:hAnsi="文星仿宋" w:eastAsia="文星仿宋" w:cs="文星仿宋"/>
          <w:sz w:val="32"/>
          <w:szCs w:val="32"/>
        </w:rPr>
        <w:t xml:space="preserve">赵  峰  </w:t>
      </w:r>
      <w:r>
        <w:rPr>
          <w:rFonts w:hint="eastAsia" w:ascii="文星仿宋" w:hAnsi="文星仿宋" w:eastAsia="文星仿宋" w:cs="文星仿宋"/>
          <w:sz w:val="32"/>
          <w:szCs w:val="32"/>
          <w:lang w:val="en-US" w:eastAsia="zh-CN"/>
        </w:rPr>
        <w:t xml:space="preserve">  </w:t>
      </w:r>
      <w:r>
        <w:rPr>
          <w:rFonts w:hint="eastAsia" w:ascii="文星仿宋" w:hAnsi="文星仿宋" w:eastAsia="文星仿宋" w:cs="文星仿宋"/>
          <w:sz w:val="32"/>
          <w:szCs w:val="32"/>
        </w:rPr>
        <w:t>县行政审批</w:t>
      </w:r>
      <w:r>
        <w:rPr>
          <w:rFonts w:hint="eastAsia" w:ascii="文星仿宋" w:hAnsi="文星仿宋" w:eastAsia="文星仿宋" w:cs="文星仿宋"/>
          <w:sz w:val="32"/>
          <w:szCs w:val="32"/>
          <w:lang w:val="en-US" w:eastAsia="zh-CN"/>
        </w:rPr>
        <w:t>服务</w:t>
      </w:r>
      <w:r>
        <w:rPr>
          <w:rFonts w:hint="eastAsia" w:ascii="文星仿宋" w:hAnsi="文星仿宋" w:eastAsia="文星仿宋" w:cs="文星仿宋"/>
          <w:sz w:val="32"/>
          <w:szCs w:val="32"/>
        </w:rPr>
        <w:t>局副局长</w:t>
      </w:r>
    </w:p>
    <w:p>
      <w:pPr>
        <w:pageBreakBefore w:val="0"/>
        <w:widowControl w:val="0"/>
        <w:kinsoku/>
        <w:wordWrap/>
        <w:overflowPunct/>
        <w:topLinePunct w:val="0"/>
        <w:autoSpaceDE/>
        <w:autoSpaceDN/>
        <w:bidi w:val="0"/>
        <w:adjustRightInd/>
        <w:snapToGrid w:val="0"/>
        <w:spacing w:line="560" w:lineRule="exact"/>
        <w:textAlignment w:val="auto"/>
        <w:rPr>
          <w:rFonts w:hint="eastAsia" w:ascii="文星仿宋" w:hAnsi="文星仿宋" w:eastAsia="文星仿宋" w:cs="文星仿宋"/>
          <w:sz w:val="32"/>
          <w:szCs w:val="32"/>
        </w:rPr>
      </w:pPr>
      <w:r>
        <w:rPr>
          <w:rFonts w:hint="eastAsia" w:ascii="文星仿宋" w:hAnsi="文星仿宋" w:eastAsia="文星仿宋" w:cs="文星仿宋"/>
          <w:sz w:val="32"/>
          <w:szCs w:val="32"/>
        </w:rPr>
        <w:t xml:space="preserve">        </w:t>
      </w:r>
      <w:r>
        <w:rPr>
          <w:rFonts w:hint="eastAsia" w:ascii="文星仿宋" w:hAnsi="文星仿宋" w:eastAsia="文星仿宋" w:cs="文星仿宋"/>
          <w:sz w:val="32"/>
          <w:szCs w:val="32"/>
          <w:lang w:val="en-US" w:eastAsia="zh-CN"/>
        </w:rPr>
        <w:t xml:space="preserve">    </w:t>
      </w:r>
      <w:r>
        <w:rPr>
          <w:rFonts w:hint="eastAsia" w:ascii="文星仿宋" w:hAnsi="文星仿宋" w:eastAsia="文星仿宋" w:cs="文星仿宋"/>
          <w:sz w:val="32"/>
          <w:szCs w:val="32"/>
        </w:rPr>
        <w:t xml:space="preserve">徐  琳  </w:t>
      </w:r>
      <w:r>
        <w:rPr>
          <w:rFonts w:hint="eastAsia" w:ascii="文星仿宋" w:hAnsi="文星仿宋" w:eastAsia="文星仿宋" w:cs="文星仿宋"/>
          <w:sz w:val="32"/>
          <w:szCs w:val="32"/>
          <w:lang w:val="en-US" w:eastAsia="zh-CN"/>
        </w:rPr>
        <w:t xml:space="preserve">  </w:t>
      </w:r>
      <w:r>
        <w:rPr>
          <w:rFonts w:hint="eastAsia" w:ascii="文星仿宋" w:hAnsi="文星仿宋" w:eastAsia="文星仿宋" w:cs="文星仿宋"/>
          <w:sz w:val="32"/>
          <w:szCs w:val="32"/>
        </w:rPr>
        <w:t>县综合行政执法局副局长</w:t>
      </w:r>
    </w:p>
    <w:p>
      <w:pPr>
        <w:pageBreakBefore w:val="0"/>
        <w:widowControl w:val="0"/>
        <w:kinsoku/>
        <w:wordWrap/>
        <w:overflowPunct/>
        <w:topLinePunct w:val="0"/>
        <w:autoSpaceDE/>
        <w:autoSpaceDN/>
        <w:bidi w:val="0"/>
        <w:adjustRightInd/>
        <w:snapToGrid w:val="0"/>
        <w:spacing w:line="560" w:lineRule="exact"/>
        <w:textAlignment w:val="auto"/>
        <w:rPr>
          <w:rFonts w:hint="eastAsia" w:ascii="文星仿宋" w:hAnsi="文星仿宋" w:eastAsia="文星仿宋" w:cs="文星仿宋"/>
          <w:sz w:val="32"/>
          <w:szCs w:val="32"/>
        </w:rPr>
      </w:pPr>
      <w:r>
        <w:rPr>
          <w:rFonts w:hint="eastAsia" w:ascii="文星仿宋" w:hAnsi="文星仿宋" w:eastAsia="文星仿宋" w:cs="文星仿宋"/>
          <w:sz w:val="32"/>
          <w:szCs w:val="32"/>
        </w:rPr>
        <w:t xml:space="preserve">        </w:t>
      </w:r>
      <w:r>
        <w:rPr>
          <w:rFonts w:hint="eastAsia" w:ascii="文星仿宋" w:hAnsi="文星仿宋" w:eastAsia="文星仿宋" w:cs="文星仿宋"/>
          <w:sz w:val="32"/>
          <w:szCs w:val="32"/>
          <w:lang w:val="en-US" w:eastAsia="zh-CN"/>
        </w:rPr>
        <w:t xml:space="preserve">    </w:t>
      </w:r>
      <w:r>
        <w:rPr>
          <w:rFonts w:hint="eastAsia" w:ascii="文星仿宋" w:hAnsi="文星仿宋" w:eastAsia="文星仿宋" w:cs="文星仿宋"/>
          <w:sz w:val="32"/>
          <w:szCs w:val="32"/>
        </w:rPr>
        <w:t xml:space="preserve">夏传永  </w:t>
      </w:r>
      <w:r>
        <w:rPr>
          <w:rFonts w:hint="eastAsia" w:ascii="文星仿宋" w:hAnsi="文星仿宋" w:eastAsia="文星仿宋" w:cs="文星仿宋"/>
          <w:sz w:val="32"/>
          <w:szCs w:val="32"/>
          <w:lang w:val="en-US" w:eastAsia="zh-CN"/>
        </w:rPr>
        <w:t xml:space="preserve">  </w:t>
      </w:r>
      <w:r>
        <w:rPr>
          <w:rFonts w:hint="eastAsia" w:ascii="文星仿宋" w:hAnsi="文星仿宋" w:eastAsia="文星仿宋" w:cs="文星仿宋"/>
          <w:sz w:val="32"/>
          <w:szCs w:val="32"/>
        </w:rPr>
        <w:t>县住建局副局长</w:t>
      </w:r>
    </w:p>
    <w:p>
      <w:pPr>
        <w:pageBreakBefore w:val="0"/>
        <w:widowControl w:val="0"/>
        <w:kinsoku/>
        <w:wordWrap/>
        <w:overflowPunct/>
        <w:topLinePunct w:val="0"/>
        <w:autoSpaceDE/>
        <w:autoSpaceDN/>
        <w:bidi w:val="0"/>
        <w:adjustRightInd/>
        <w:snapToGrid w:val="0"/>
        <w:spacing w:line="560" w:lineRule="exact"/>
        <w:textAlignment w:val="auto"/>
        <w:rPr>
          <w:rFonts w:hint="eastAsia" w:ascii="文星仿宋" w:hAnsi="文星仿宋" w:eastAsia="文星仿宋" w:cs="文星仿宋"/>
          <w:sz w:val="32"/>
          <w:szCs w:val="32"/>
        </w:rPr>
      </w:pPr>
      <w:r>
        <w:rPr>
          <w:rFonts w:hint="eastAsia" w:ascii="文星仿宋" w:hAnsi="文星仿宋" w:eastAsia="文星仿宋" w:cs="文星仿宋"/>
          <w:sz w:val="32"/>
          <w:szCs w:val="32"/>
        </w:rPr>
        <w:t xml:space="preserve">        </w:t>
      </w:r>
      <w:r>
        <w:rPr>
          <w:rFonts w:hint="eastAsia" w:ascii="文星仿宋" w:hAnsi="文星仿宋" w:eastAsia="文星仿宋" w:cs="文星仿宋"/>
          <w:sz w:val="32"/>
          <w:szCs w:val="32"/>
          <w:lang w:val="en-US" w:eastAsia="zh-CN"/>
        </w:rPr>
        <w:t xml:space="preserve">    </w:t>
      </w:r>
      <w:r>
        <w:rPr>
          <w:rFonts w:hint="eastAsia" w:ascii="文星仿宋" w:hAnsi="文星仿宋" w:eastAsia="文星仿宋" w:cs="文星仿宋"/>
          <w:sz w:val="32"/>
          <w:szCs w:val="32"/>
        </w:rPr>
        <w:t xml:space="preserve">韩子刚  </w:t>
      </w:r>
      <w:r>
        <w:rPr>
          <w:rFonts w:hint="eastAsia" w:ascii="文星仿宋" w:hAnsi="文星仿宋" w:eastAsia="文星仿宋" w:cs="文星仿宋"/>
          <w:sz w:val="32"/>
          <w:szCs w:val="32"/>
          <w:lang w:val="en-US" w:eastAsia="zh-CN"/>
        </w:rPr>
        <w:t xml:space="preserve">  </w:t>
      </w:r>
      <w:r>
        <w:rPr>
          <w:rFonts w:hint="eastAsia" w:ascii="文星仿宋" w:hAnsi="文星仿宋" w:eastAsia="文星仿宋" w:cs="文星仿宋"/>
          <w:sz w:val="32"/>
          <w:szCs w:val="32"/>
        </w:rPr>
        <w:t>县自然资源和规划局副局长</w:t>
      </w:r>
    </w:p>
    <w:p>
      <w:pPr>
        <w:pageBreakBefore w:val="0"/>
        <w:widowControl w:val="0"/>
        <w:kinsoku/>
        <w:wordWrap/>
        <w:overflowPunct/>
        <w:topLinePunct w:val="0"/>
        <w:autoSpaceDE/>
        <w:autoSpaceDN/>
        <w:bidi w:val="0"/>
        <w:adjustRightInd/>
        <w:snapToGrid w:val="0"/>
        <w:spacing w:line="560" w:lineRule="exact"/>
        <w:textAlignment w:val="auto"/>
        <w:rPr>
          <w:rFonts w:hint="eastAsia" w:ascii="文星仿宋" w:hAnsi="文星仿宋" w:eastAsia="文星仿宋" w:cs="文星仿宋"/>
          <w:sz w:val="32"/>
          <w:szCs w:val="32"/>
        </w:rPr>
      </w:pPr>
      <w:r>
        <w:rPr>
          <w:rFonts w:hint="eastAsia" w:ascii="文星仿宋" w:hAnsi="文星仿宋" w:eastAsia="文星仿宋" w:cs="文星仿宋"/>
          <w:sz w:val="32"/>
          <w:szCs w:val="32"/>
        </w:rPr>
        <w:t xml:space="preserve">       </w:t>
      </w:r>
      <w:r>
        <w:rPr>
          <w:rFonts w:hint="eastAsia" w:ascii="文星仿宋" w:hAnsi="文星仿宋" w:eastAsia="文星仿宋" w:cs="文星仿宋"/>
          <w:sz w:val="32"/>
          <w:szCs w:val="32"/>
          <w:lang w:val="en-US" w:eastAsia="zh-CN"/>
        </w:rPr>
        <w:t xml:space="preserve">    </w:t>
      </w:r>
      <w:r>
        <w:rPr>
          <w:rFonts w:hint="eastAsia" w:ascii="文星仿宋" w:hAnsi="文星仿宋" w:eastAsia="文星仿宋" w:cs="文星仿宋"/>
          <w:sz w:val="32"/>
          <w:szCs w:val="32"/>
        </w:rPr>
        <w:t xml:space="preserve"> 王兴怀  </w:t>
      </w:r>
      <w:r>
        <w:rPr>
          <w:rFonts w:hint="eastAsia" w:ascii="文星仿宋" w:hAnsi="文星仿宋" w:eastAsia="文星仿宋" w:cs="文星仿宋"/>
          <w:sz w:val="32"/>
          <w:szCs w:val="32"/>
          <w:lang w:val="en-US" w:eastAsia="zh-CN"/>
        </w:rPr>
        <w:t xml:space="preserve">  </w:t>
      </w:r>
      <w:r>
        <w:rPr>
          <w:rFonts w:hint="eastAsia" w:ascii="文星仿宋" w:hAnsi="文星仿宋" w:eastAsia="文星仿宋" w:cs="文星仿宋"/>
          <w:sz w:val="32"/>
          <w:szCs w:val="32"/>
        </w:rPr>
        <w:t>县供电公司副总经理</w:t>
      </w:r>
    </w:p>
    <w:p>
      <w:pPr>
        <w:pageBreakBefore w:val="0"/>
        <w:widowControl w:val="0"/>
        <w:kinsoku/>
        <w:wordWrap/>
        <w:overflowPunct/>
        <w:topLinePunct w:val="0"/>
        <w:autoSpaceDE/>
        <w:autoSpaceDN/>
        <w:bidi w:val="0"/>
        <w:adjustRightInd/>
        <w:snapToGrid w:val="0"/>
        <w:spacing w:line="560" w:lineRule="exact"/>
        <w:ind w:firstLine="641" w:firstLineChars="200"/>
        <w:textAlignment w:val="auto"/>
        <w:rPr>
          <w:rFonts w:hint="eastAsia" w:ascii="文星仿宋" w:hAnsi="文星仿宋" w:eastAsia="文星仿宋" w:cs="文星仿宋"/>
          <w:sz w:val="32"/>
          <w:szCs w:val="36"/>
        </w:rPr>
      </w:pPr>
      <w:r>
        <w:rPr>
          <w:rFonts w:hint="eastAsia" w:ascii="文星仿宋" w:hAnsi="文星仿宋" w:eastAsia="文星仿宋" w:cs="文星仿宋"/>
          <w:b/>
          <w:bCs/>
          <w:sz w:val="32"/>
          <w:szCs w:val="36"/>
        </w:rPr>
        <w:t xml:space="preserve">        </w:t>
      </w:r>
      <w:r>
        <w:rPr>
          <w:rFonts w:hint="eastAsia" w:ascii="文星仿宋" w:hAnsi="文星仿宋" w:eastAsia="文星仿宋" w:cs="文星仿宋"/>
          <w:sz w:val="32"/>
          <w:szCs w:val="36"/>
        </w:rPr>
        <w:t xml:space="preserve">李凤国  </w:t>
      </w:r>
      <w:r>
        <w:rPr>
          <w:rFonts w:hint="eastAsia" w:ascii="文星仿宋" w:hAnsi="文星仿宋" w:eastAsia="文星仿宋" w:cs="文星仿宋"/>
          <w:sz w:val="32"/>
          <w:szCs w:val="36"/>
          <w:lang w:val="en-US" w:eastAsia="zh-CN"/>
        </w:rPr>
        <w:t xml:space="preserve">  </w:t>
      </w:r>
      <w:r>
        <w:rPr>
          <w:rFonts w:hint="eastAsia" w:ascii="文星仿宋" w:hAnsi="文星仿宋" w:eastAsia="文星仿宋" w:cs="文星仿宋"/>
          <w:sz w:val="32"/>
          <w:szCs w:val="36"/>
        </w:rPr>
        <w:t>县移动公司副总经理</w:t>
      </w:r>
    </w:p>
    <w:p>
      <w:pPr>
        <w:pageBreakBefore w:val="0"/>
        <w:widowControl w:val="0"/>
        <w:kinsoku/>
        <w:wordWrap/>
        <w:overflowPunct/>
        <w:topLinePunct w:val="0"/>
        <w:autoSpaceDE/>
        <w:autoSpaceDN/>
        <w:bidi w:val="0"/>
        <w:adjustRightInd/>
        <w:snapToGrid w:val="0"/>
        <w:spacing w:line="560" w:lineRule="exact"/>
        <w:ind w:firstLine="641" w:firstLineChars="200"/>
        <w:textAlignment w:val="auto"/>
        <w:rPr>
          <w:rFonts w:hint="eastAsia" w:ascii="文星仿宋" w:hAnsi="文星仿宋" w:eastAsia="文星仿宋" w:cs="文星仿宋"/>
          <w:sz w:val="32"/>
          <w:szCs w:val="36"/>
        </w:rPr>
      </w:pPr>
      <w:r>
        <w:rPr>
          <w:rFonts w:hint="eastAsia" w:ascii="文星仿宋" w:hAnsi="文星仿宋" w:eastAsia="文星仿宋" w:cs="文星仿宋"/>
          <w:b/>
          <w:bCs/>
          <w:sz w:val="32"/>
          <w:szCs w:val="36"/>
        </w:rPr>
        <w:t xml:space="preserve">        </w:t>
      </w:r>
      <w:r>
        <w:rPr>
          <w:rFonts w:hint="eastAsia" w:ascii="文星仿宋" w:hAnsi="文星仿宋" w:eastAsia="文星仿宋" w:cs="文星仿宋"/>
          <w:sz w:val="32"/>
          <w:szCs w:val="36"/>
        </w:rPr>
        <w:t xml:space="preserve">李建东  </w:t>
      </w:r>
      <w:r>
        <w:rPr>
          <w:rFonts w:hint="eastAsia" w:ascii="文星仿宋" w:hAnsi="文星仿宋" w:eastAsia="文星仿宋" w:cs="文星仿宋"/>
          <w:sz w:val="32"/>
          <w:szCs w:val="36"/>
          <w:lang w:val="en-US" w:eastAsia="zh-CN"/>
        </w:rPr>
        <w:t xml:space="preserve">  </w:t>
      </w:r>
      <w:r>
        <w:rPr>
          <w:rFonts w:hint="eastAsia" w:ascii="文星仿宋" w:hAnsi="文星仿宋" w:eastAsia="文星仿宋" w:cs="文星仿宋"/>
          <w:sz w:val="32"/>
          <w:szCs w:val="36"/>
        </w:rPr>
        <w:t>县联通公司副总经理</w:t>
      </w:r>
    </w:p>
    <w:p>
      <w:pPr>
        <w:pageBreakBefore w:val="0"/>
        <w:widowControl w:val="0"/>
        <w:kinsoku/>
        <w:wordWrap/>
        <w:overflowPunct/>
        <w:topLinePunct w:val="0"/>
        <w:autoSpaceDE/>
        <w:autoSpaceDN/>
        <w:bidi w:val="0"/>
        <w:adjustRightInd/>
        <w:snapToGrid w:val="0"/>
        <w:spacing w:line="560" w:lineRule="exact"/>
        <w:ind w:firstLine="641" w:firstLineChars="200"/>
        <w:textAlignment w:val="auto"/>
        <w:rPr>
          <w:rFonts w:hint="eastAsia" w:ascii="文星仿宋" w:hAnsi="文星仿宋" w:eastAsia="文星仿宋" w:cs="文星仿宋"/>
          <w:sz w:val="32"/>
          <w:szCs w:val="36"/>
        </w:rPr>
      </w:pPr>
      <w:r>
        <w:rPr>
          <w:rFonts w:hint="eastAsia" w:ascii="文星仿宋" w:hAnsi="文星仿宋" w:eastAsia="文星仿宋" w:cs="文星仿宋"/>
          <w:b/>
          <w:bCs/>
          <w:sz w:val="32"/>
          <w:szCs w:val="36"/>
        </w:rPr>
        <w:t xml:space="preserve">        </w:t>
      </w:r>
      <w:r>
        <w:rPr>
          <w:rFonts w:hint="eastAsia" w:ascii="文星仿宋" w:hAnsi="文星仿宋" w:eastAsia="文星仿宋" w:cs="文星仿宋"/>
          <w:sz w:val="32"/>
          <w:szCs w:val="36"/>
        </w:rPr>
        <w:t xml:space="preserve">陈兴江  </w:t>
      </w:r>
      <w:r>
        <w:rPr>
          <w:rFonts w:hint="eastAsia" w:ascii="文星仿宋" w:hAnsi="文星仿宋" w:eastAsia="文星仿宋" w:cs="文星仿宋"/>
          <w:sz w:val="32"/>
          <w:szCs w:val="36"/>
          <w:lang w:val="en-US" w:eastAsia="zh-CN"/>
        </w:rPr>
        <w:t xml:space="preserve">  </w:t>
      </w:r>
      <w:r>
        <w:rPr>
          <w:rFonts w:hint="eastAsia" w:ascii="文星仿宋" w:hAnsi="文星仿宋" w:eastAsia="文星仿宋" w:cs="文星仿宋"/>
          <w:sz w:val="32"/>
          <w:szCs w:val="36"/>
        </w:rPr>
        <w:t>县电信公司副总经理</w:t>
      </w:r>
    </w:p>
    <w:p>
      <w:pPr>
        <w:pageBreakBefore w:val="0"/>
        <w:widowControl w:val="0"/>
        <w:kinsoku/>
        <w:wordWrap/>
        <w:overflowPunct/>
        <w:topLinePunct w:val="0"/>
        <w:autoSpaceDE/>
        <w:autoSpaceDN/>
        <w:bidi w:val="0"/>
        <w:adjustRightInd/>
        <w:snapToGrid w:val="0"/>
        <w:spacing w:line="560" w:lineRule="exact"/>
        <w:ind w:firstLine="641" w:firstLineChars="200"/>
        <w:textAlignment w:val="auto"/>
        <w:rPr>
          <w:rFonts w:hint="eastAsia" w:ascii="文星仿宋" w:hAnsi="文星仿宋" w:eastAsia="文星仿宋" w:cs="文星仿宋"/>
          <w:sz w:val="32"/>
          <w:szCs w:val="36"/>
        </w:rPr>
      </w:pPr>
      <w:r>
        <w:rPr>
          <w:rFonts w:hint="eastAsia" w:ascii="文星仿宋" w:hAnsi="文星仿宋" w:eastAsia="文星仿宋" w:cs="文星仿宋"/>
          <w:b/>
          <w:bCs/>
          <w:sz w:val="32"/>
          <w:szCs w:val="36"/>
        </w:rPr>
        <w:t xml:space="preserve">        </w:t>
      </w:r>
      <w:r>
        <w:rPr>
          <w:rFonts w:hint="eastAsia" w:ascii="文星仿宋" w:hAnsi="文星仿宋" w:eastAsia="文星仿宋" w:cs="文星仿宋"/>
          <w:sz w:val="32"/>
          <w:szCs w:val="36"/>
        </w:rPr>
        <w:t xml:space="preserve">王  程 </w:t>
      </w:r>
      <w:r>
        <w:rPr>
          <w:rFonts w:hint="eastAsia" w:ascii="文星仿宋" w:hAnsi="文星仿宋" w:eastAsia="文星仿宋" w:cs="文星仿宋"/>
          <w:sz w:val="32"/>
          <w:szCs w:val="36"/>
          <w:lang w:val="en-US" w:eastAsia="zh-CN"/>
        </w:rPr>
        <w:t xml:space="preserve">  </w:t>
      </w:r>
      <w:r>
        <w:rPr>
          <w:rFonts w:hint="eastAsia" w:ascii="文星仿宋" w:hAnsi="文星仿宋" w:eastAsia="文星仿宋" w:cs="文星仿宋"/>
          <w:sz w:val="32"/>
          <w:szCs w:val="36"/>
        </w:rPr>
        <w:t xml:space="preserve"> 县广电公司副总经理</w:t>
      </w:r>
    </w:p>
    <w:p>
      <w:pPr>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文星仿宋" w:hAnsi="文星仿宋" w:eastAsia="文星仿宋" w:cs="文星仿宋"/>
          <w:sz w:val="32"/>
          <w:szCs w:val="36"/>
        </w:rPr>
      </w:pPr>
      <w:r>
        <w:rPr>
          <w:rFonts w:hint="eastAsia" w:ascii="文星仿宋" w:hAnsi="文星仿宋" w:eastAsia="文星仿宋" w:cs="文星仿宋"/>
          <w:sz w:val="32"/>
          <w:szCs w:val="36"/>
        </w:rPr>
        <w:t>领导小组下设办公室，</w:t>
      </w:r>
      <w:r>
        <w:rPr>
          <w:rFonts w:hint="eastAsia" w:ascii="文星仿宋" w:hAnsi="文星仿宋" w:eastAsia="文星仿宋" w:cs="文星仿宋"/>
          <w:sz w:val="32"/>
          <w:szCs w:val="36"/>
          <w:lang w:val="en-US" w:eastAsia="zh-CN"/>
        </w:rPr>
        <w:t>居国防</w:t>
      </w:r>
      <w:r>
        <w:rPr>
          <w:rFonts w:hint="eastAsia" w:ascii="文星仿宋" w:hAnsi="文星仿宋" w:eastAsia="文星仿宋" w:cs="文星仿宋"/>
          <w:sz w:val="32"/>
          <w:szCs w:val="36"/>
        </w:rPr>
        <w:t>同志兼任办公室主任，</w:t>
      </w:r>
      <w:r>
        <w:rPr>
          <w:rFonts w:hint="eastAsia" w:ascii="文星仿宋" w:hAnsi="文星仿宋" w:eastAsia="文星仿宋" w:cs="文星仿宋"/>
          <w:sz w:val="32"/>
          <w:szCs w:val="36"/>
          <w:lang w:val="en-US" w:eastAsia="zh-CN"/>
        </w:rPr>
        <w:t>陈彬、</w:t>
      </w:r>
      <w:r>
        <w:rPr>
          <w:rFonts w:hint="eastAsia" w:ascii="文星仿宋" w:hAnsi="文星仿宋" w:eastAsia="文星仿宋" w:cs="文星仿宋"/>
          <w:sz w:val="32"/>
          <w:szCs w:val="36"/>
        </w:rPr>
        <w:t>司动宾</w:t>
      </w:r>
      <w:r>
        <w:rPr>
          <w:rFonts w:hint="eastAsia" w:ascii="文星仿宋" w:hAnsi="文星仿宋" w:eastAsia="文星仿宋" w:cs="文星仿宋"/>
          <w:sz w:val="32"/>
          <w:szCs w:val="36"/>
          <w:lang w:val="en-US" w:eastAsia="zh-CN"/>
        </w:rPr>
        <w:t>同志</w:t>
      </w:r>
      <w:r>
        <w:rPr>
          <w:rFonts w:hint="eastAsia" w:ascii="文星仿宋" w:hAnsi="文星仿宋" w:eastAsia="文星仿宋" w:cs="文星仿宋"/>
          <w:sz w:val="32"/>
          <w:szCs w:val="36"/>
        </w:rPr>
        <w:t>兼任办公室副主任。</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kern w:val="0"/>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kern w:val="0"/>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kern w:val="0"/>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kern w:val="0"/>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kern w:val="0"/>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kern w:val="0"/>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kern w:val="0"/>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kern w:val="0"/>
          <w:sz w:val="44"/>
          <w:szCs w:val="44"/>
        </w:rPr>
      </w:pPr>
    </w:p>
    <w:p>
      <w:pPr>
        <w:pStyle w:val="2"/>
        <w:rPr>
          <w:rFonts w:hint="eastAsia" w:ascii="Times New Roman" w:hAnsi="Times New Roman" w:eastAsia="方正小标宋简体"/>
          <w:kern w:val="0"/>
          <w:sz w:val="44"/>
          <w:szCs w:val="44"/>
        </w:rPr>
      </w:pPr>
    </w:p>
    <w:p>
      <w:pPr>
        <w:pStyle w:val="2"/>
        <w:rPr>
          <w:rFonts w:hint="eastAsia" w:ascii="Times New Roman" w:hAnsi="Times New Roman" w:eastAsia="方正小标宋简体"/>
          <w:kern w:val="0"/>
          <w:sz w:val="44"/>
          <w:szCs w:val="44"/>
        </w:rPr>
      </w:pPr>
    </w:p>
    <w:p>
      <w:pPr>
        <w:pStyle w:val="2"/>
        <w:rPr>
          <w:rFonts w:hint="eastAsia" w:ascii="Times New Roman" w:hAnsi="Times New Roman" w:eastAsia="方正小标宋简体"/>
          <w:kern w:val="0"/>
          <w:sz w:val="44"/>
          <w:szCs w:val="44"/>
        </w:rPr>
      </w:pPr>
    </w:p>
    <w:p>
      <w:pPr>
        <w:pStyle w:val="2"/>
        <w:rPr>
          <w:rFonts w:hint="eastAsia" w:ascii="Times New Roman" w:hAnsi="Times New Roman" w:eastAsia="方正小标宋简体"/>
          <w:kern w:val="0"/>
          <w:sz w:val="44"/>
          <w:szCs w:val="44"/>
        </w:rPr>
      </w:pPr>
    </w:p>
    <w:p>
      <w:pPr>
        <w:pStyle w:val="2"/>
        <w:rPr>
          <w:rFonts w:hint="eastAsia" w:ascii="Times New Roman" w:hAnsi="Times New Roman" w:eastAsia="方正小标宋简体"/>
          <w:kern w:val="0"/>
          <w:sz w:val="44"/>
          <w:szCs w:val="44"/>
        </w:rPr>
      </w:pPr>
    </w:p>
    <w:p>
      <w:pPr>
        <w:pStyle w:val="2"/>
        <w:rPr>
          <w:rFonts w:hint="eastAsia" w:ascii="Times New Roman" w:hAnsi="Times New Roman" w:eastAsia="方正小标宋简体"/>
          <w:kern w:val="0"/>
          <w:sz w:val="44"/>
          <w:szCs w:val="44"/>
        </w:rPr>
      </w:pPr>
    </w:p>
    <w:p>
      <w:pPr>
        <w:pStyle w:val="2"/>
        <w:rPr>
          <w:rFonts w:hint="eastAsia" w:ascii="Times New Roman" w:hAnsi="Times New Roman" w:eastAsia="方正小标宋简体"/>
          <w:kern w:val="0"/>
          <w:sz w:val="44"/>
          <w:szCs w:val="44"/>
        </w:rPr>
      </w:pPr>
    </w:p>
    <w:p>
      <w:pPr>
        <w:pStyle w:val="2"/>
        <w:rPr>
          <w:rFonts w:hint="eastAsia" w:ascii="Times New Roman" w:hAnsi="Times New Roman" w:eastAsia="方正小标宋简体"/>
          <w:kern w:val="0"/>
          <w:sz w:val="44"/>
          <w:szCs w:val="44"/>
        </w:rPr>
      </w:pPr>
    </w:p>
    <w:p>
      <w:pPr>
        <w:pStyle w:val="2"/>
        <w:rPr>
          <w:rFonts w:hint="eastAsia" w:ascii="Times New Roman" w:hAnsi="Times New Roman" w:eastAsia="方正小标宋简体"/>
          <w:kern w:val="0"/>
          <w:sz w:val="44"/>
          <w:szCs w:val="44"/>
        </w:rPr>
      </w:pPr>
    </w:p>
    <w:p>
      <w:pPr>
        <w:pStyle w:val="2"/>
        <w:rPr>
          <w:rFonts w:hint="eastAsia" w:ascii="Times New Roman" w:hAnsi="Times New Roman" w:eastAsia="方正小标宋简体"/>
          <w:kern w:val="0"/>
          <w:sz w:val="44"/>
          <w:szCs w:val="44"/>
        </w:rPr>
      </w:pPr>
    </w:p>
    <w:p>
      <w:pPr>
        <w:pStyle w:val="2"/>
        <w:rPr>
          <w:rFonts w:hint="eastAsia" w:ascii="Times New Roman" w:hAnsi="Times New Roman" w:eastAsia="方正小标宋简体"/>
          <w:kern w:val="0"/>
          <w:sz w:val="44"/>
          <w:szCs w:val="44"/>
        </w:rPr>
      </w:pPr>
    </w:p>
    <w:p>
      <w:pPr>
        <w:pStyle w:val="2"/>
        <w:rPr>
          <w:rFonts w:hint="eastAsia" w:ascii="Times New Roman" w:hAnsi="Times New Roman" w:eastAsia="方正小标宋简体"/>
          <w:kern w:val="0"/>
          <w:sz w:val="44"/>
          <w:szCs w:val="44"/>
        </w:rPr>
      </w:pPr>
    </w:p>
    <w:p>
      <w:pPr>
        <w:pStyle w:val="2"/>
        <w:rPr>
          <w:rFonts w:hint="eastAsia" w:ascii="Times New Roman" w:hAnsi="Times New Roman" w:eastAsia="方正小标宋简体"/>
          <w:kern w:val="0"/>
          <w:sz w:val="44"/>
          <w:szCs w:val="44"/>
        </w:rPr>
      </w:pPr>
    </w:p>
    <w:p>
      <w:pPr>
        <w:pStyle w:val="2"/>
        <w:rPr>
          <w:rFonts w:hint="eastAsia" w:ascii="Times New Roman" w:hAnsi="Times New Roman" w:eastAsia="方正小标宋简体"/>
          <w:kern w:val="0"/>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kern w:val="0"/>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kern w:val="0"/>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kern w:val="0"/>
          <w:sz w:val="44"/>
          <w:szCs w:val="44"/>
        </w:rPr>
      </w:pPr>
      <w:r>
        <w:rPr>
          <w:rFonts w:hint="eastAsia" w:ascii="Times New Roman" w:hAnsi="Times New Roman" w:eastAsia="方正小标宋简体"/>
          <w:kern w:val="0"/>
          <w:sz w:val="44"/>
          <w:szCs w:val="44"/>
        </w:rPr>
        <w:t>郯城县人民政府办公室</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Times New Roman" w:hAnsi="Times New Roman" w:eastAsia="方正小标宋简体"/>
          <w:kern w:val="0"/>
          <w:sz w:val="44"/>
          <w:szCs w:val="44"/>
        </w:rPr>
      </w:pPr>
      <w:r>
        <w:rPr>
          <w:rFonts w:ascii="Times New Roman" w:hAnsi="Times New Roman" w:eastAsia="方正小标宋简体"/>
          <w:kern w:val="0"/>
          <w:sz w:val="44"/>
          <w:szCs w:val="44"/>
        </w:rPr>
        <w:t>关于进一步加强统计基层基础建设的通知</w:t>
      </w:r>
    </w:p>
    <w:p>
      <w:pPr>
        <w:pStyle w:val="13"/>
        <w:spacing w:line="560" w:lineRule="exact"/>
        <w:jc w:val="center"/>
        <w:rPr>
          <w:rFonts w:hint="eastAsia" w:ascii="楷体_GB2312" w:hAnsi="楷体_GB2312" w:eastAsia="楷体_GB2312" w:cs="楷体_GB2312"/>
          <w:color w:val="auto"/>
          <w:sz w:val="44"/>
          <w:szCs w:val="44"/>
        </w:rPr>
      </w:pPr>
      <w:r>
        <w:rPr>
          <w:rFonts w:hint="eastAsia" w:ascii="楷体_GB2312" w:hAnsi="楷体_GB2312" w:eastAsia="楷体_GB2312" w:cs="楷体_GB2312"/>
          <w:color w:val="auto"/>
          <w:sz w:val="32"/>
          <w:szCs w:val="32"/>
          <w:shd w:val="clear" w:color="auto" w:fill="FFFFFF"/>
        </w:rPr>
        <w:t>郯政</w:t>
      </w:r>
      <w:r>
        <w:rPr>
          <w:rFonts w:hint="eastAsia" w:ascii="楷体_GB2312" w:hAnsi="楷体_GB2312" w:eastAsia="楷体_GB2312" w:cs="楷体_GB2312"/>
          <w:color w:val="auto"/>
          <w:sz w:val="32"/>
          <w:szCs w:val="32"/>
          <w:shd w:val="clear" w:color="auto" w:fill="FFFFFF"/>
          <w:lang w:eastAsia="zh-CN"/>
        </w:rPr>
        <w:t>办字</w:t>
      </w:r>
      <w:r>
        <w:rPr>
          <w:rFonts w:hint="eastAsia" w:ascii="楷体_GB2312" w:hAnsi="楷体_GB2312" w:eastAsia="楷体_GB2312" w:cs="楷体_GB2312"/>
          <w:color w:val="auto"/>
          <w:sz w:val="32"/>
          <w:szCs w:val="32"/>
          <w:shd w:val="clear" w:color="auto" w:fill="FFFFFF"/>
        </w:rPr>
        <w:t>〔2020〕</w:t>
      </w:r>
      <w:r>
        <w:rPr>
          <w:rFonts w:hint="eastAsia" w:ascii="楷体_GB2312" w:hAnsi="楷体_GB2312" w:eastAsia="楷体_GB2312" w:cs="楷体_GB2312"/>
          <w:color w:val="auto"/>
          <w:sz w:val="32"/>
          <w:szCs w:val="32"/>
          <w:shd w:val="clear" w:color="auto" w:fill="FFFFFF"/>
          <w:lang w:val="en-US" w:eastAsia="zh-CN"/>
        </w:rPr>
        <w:t>15</w:t>
      </w:r>
      <w:r>
        <w:rPr>
          <w:rFonts w:hint="eastAsia" w:ascii="楷体_GB2312" w:hAnsi="楷体_GB2312" w:eastAsia="楷体_GB2312" w:cs="楷体_GB2312"/>
          <w:color w:val="auto"/>
          <w:sz w:val="32"/>
          <w:szCs w:val="32"/>
          <w:shd w:val="clear" w:color="auto" w:fill="FFFFFF"/>
        </w:rPr>
        <w:t>号</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ascii="Times New Roman" w:hAnsi="Times New Roman"/>
          <w:kern w:val="0"/>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各乡镇人民政府、郯城街道办事处，县政府各部门，科级以上事业单位，省、市直驻郯各单位，郯城经济开发区管委会，马陵山景区管委会，新村银杏产业开发区管委会：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为进一步加强统计基层基础建设，破解统计改革发展瓶颈，提升源头统计数据质量，根据省政府办公厅《关于进一步加强统计基层基础建设的通知》（鲁政办字〔2018〕43号）、市政府办公室《关于进一步加强统计基层基础建设的通知》（临政办字〔2019〕20号）和</w:t>
      </w:r>
      <w:bookmarkStart w:id="142" w:name="_GoBack"/>
      <w:bookmarkEnd w:id="142"/>
      <w:r>
        <w:rPr>
          <w:rFonts w:hint="eastAsia" w:ascii="仿宋_GB2312" w:hAnsi="仿宋_GB2312" w:eastAsia="仿宋_GB2312" w:cs="仿宋_GB2312"/>
          <w:kern w:val="0"/>
          <w:sz w:val="32"/>
          <w:szCs w:val="32"/>
        </w:rPr>
        <w:t>市委办公室、市政府</w:t>
      </w:r>
      <w:r>
        <w:rPr>
          <w:rFonts w:hint="eastAsia" w:ascii="仿宋_GB2312" w:hAnsi="仿宋_GB2312" w:eastAsia="仿宋_GB2312" w:cs="仿宋_GB2312"/>
          <w:kern w:val="0"/>
          <w:sz w:val="32"/>
          <w:szCs w:val="32"/>
          <w:lang w:val="en-US" w:eastAsia="zh-CN"/>
        </w:rPr>
        <w:t>办</w:t>
      </w:r>
      <w:r>
        <w:rPr>
          <w:rFonts w:hint="eastAsia" w:ascii="仿宋_GB2312" w:hAnsi="仿宋_GB2312" w:eastAsia="仿宋_GB2312" w:cs="仿宋_GB2312"/>
          <w:kern w:val="0"/>
          <w:sz w:val="32"/>
          <w:szCs w:val="32"/>
        </w:rPr>
        <w:t>公室《关于进一步加强和规范统计工作提高统计数据真实性的意见》（办字〔2019〕49号）文件要求，经县政府同意，现就进一步加强统计基层基础建设有关事宜通知如下：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黑体" w:hAnsi="黑体" w:eastAsia="黑体"/>
          <w:kern w:val="0"/>
          <w:sz w:val="32"/>
          <w:szCs w:val="32"/>
        </w:rPr>
      </w:pPr>
      <w:bookmarkStart w:id="27" w:name="_Toc1985_WPSOffice_Level1"/>
      <w:r>
        <w:rPr>
          <w:rFonts w:ascii="黑体" w:hAnsi="黑体" w:eastAsia="黑体"/>
          <w:kern w:val="0"/>
          <w:sz w:val="32"/>
          <w:szCs w:val="32"/>
        </w:rPr>
        <w:t>一、指导思想</w:t>
      </w:r>
      <w:bookmarkEnd w:id="27"/>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kern w:val="0"/>
          <w:sz w:val="32"/>
          <w:szCs w:val="32"/>
        </w:rPr>
        <w:t>深入学习贯彻习近平新时代中国特色社会主义思想和党的十九大精神，适应经济发展新常态，助推经济高质量发展、新旧动能转换重大工程，</w:t>
      </w:r>
      <w:r>
        <w:rPr>
          <w:rFonts w:hint="eastAsia" w:ascii="仿宋_GB2312" w:hAnsi="仿宋_GB2312" w:eastAsia="仿宋_GB2312" w:cs="仿宋_GB2312"/>
          <w:color w:val="000000"/>
          <w:kern w:val="0"/>
          <w:sz w:val="32"/>
          <w:szCs w:val="32"/>
        </w:rPr>
        <w:t>以提高统计数据质量为核心，以加强基层统计队伍建设为着力点，促进基层统计机构更加健全、统计制度更加完善、统计管理更加规范、统计服务更加精准、统计数据更加客观，推进基层统计工作科学化、制度化、规范化、常态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黑体" w:hAnsi="黑体" w:eastAsia="黑体"/>
          <w:kern w:val="0"/>
          <w:sz w:val="32"/>
          <w:szCs w:val="32"/>
        </w:rPr>
      </w:pPr>
      <w:bookmarkStart w:id="28" w:name="_Toc2159_WPSOffice_Level1"/>
      <w:r>
        <w:rPr>
          <w:rFonts w:ascii="黑体" w:hAnsi="黑体" w:eastAsia="黑体"/>
          <w:kern w:val="0"/>
          <w:sz w:val="32"/>
          <w:szCs w:val="32"/>
        </w:rPr>
        <w:t>二、工作内容</w:t>
      </w:r>
      <w:bookmarkEnd w:id="28"/>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（一）加强基层统计基础建设</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color w:val="000000"/>
          <w:kern w:val="0"/>
          <w:sz w:val="32"/>
          <w:szCs w:val="32"/>
        </w:rPr>
        <w:t>1.配强力量。</w:t>
      </w:r>
      <w:r>
        <w:rPr>
          <w:rFonts w:hint="eastAsia" w:ascii="仿宋_GB2312" w:hAnsi="仿宋_GB2312" w:eastAsia="仿宋_GB2312" w:cs="仿宋_GB2312"/>
          <w:color w:val="000000"/>
          <w:kern w:val="0"/>
          <w:sz w:val="32"/>
          <w:szCs w:val="32"/>
        </w:rPr>
        <w:t>各乡镇（</w:t>
      </w:r>
      <w:r>
        <w:rPr>
          <w:rFonts w:hint="eastAsia" w:ascii="仿宋_GB2312" w:hAnsi="仿宋_GB2312" w:eastAsia="仿宋_GB2312" w:cs="仿宋_GB2312"/>
          <w:color w:val="000000"/>
          <w:kern w:val="0"/>
          <w:sz w:val="32"/>
          <w:szCs w:val="32"/>
          <w:lang w:eastAsia="zh-CN"/>
        </w:rPr>
        <w:t>含</w:t>
      </w:r>
      <w:r>
        <w:rPr>
          <w:rFonts w:hint="eastAsia" w:ascii="仿宋_GB2312" w:hAnsi="仿宋_GB2312" w:eastAsia="仿宋_GB2312" w:cs="仿宋_GB2312"/>
          <w:color w:val="000000"/>
          <w:kern w:val="0"/>
          <w:sz w:val="32"/>
          <w:szCs w:val="32"/>
        </w:rPr>
        <w:t>街道、开发区、景区</w:t>
      </w:r>
      <w:r>
        <w:rPr>
          <w:rFonts w:hint="eastAsia" w:ascii="仿宋_GB2312" w:hAnsi="仿宋_GB2312" w:eastAsia="仿宋_GB2312" w:cs="仿宋_GB2312"/>
          <w:color w:val="000000"/>
          <w:kern w:val="0"/>
          <w:sz w:val="32"/>
          <w:szCs w:val="32"/>
          <w:lang w:eastAsia="zh-CN"/>
        </w:rPr>
        <w:t>，下同</w:t>
      </w:r>
      <w:r>
        <w:rPr>
          <w:rFonts w:hint="eastAsia" w:ascii="仿宋_GB2312" w:hAnsi="仿宋_GB2312" w:eastAsia="仿宋_GB2312" w:cs="仿宋_GB2312"/>
          <w:color w:val="000000"/>
          <w:kern w:val="0"/>
          <w:sz w:val="32"/>
          <w:szCs w:val="32"/>
        </w:rPr>
        <w:t>）确定1名专职统计工作负责人，根据辖区内基本单位数量配备统计人员，700家以下的配备不少于3人，700-1500家的不少于4人，1500家以上的不少于5人；各村居（</w:t>
      </w:r>
      <w:r>
        <w:rPr>
          <w:rFonts w:hint="eastAsia" w:ascii="仿宋_GB2312" w:hAnsi="仿宋_GB2312" w:eastAsia="仿宋_GB2312" w:cs="仿宋_GB2312"/>
          <w:color w:val="000000"/>
          <w:kern w:val="0"/>
          <w:sz w:val="32"/>
          <w:szCs w:val="32"/>
          <w:lang w:eastAsia="zh-CN"/>
        </w:rPr>
        <w:t>含</w:t>
      </w:r>
      <w:r>
        <w:rPr>
          <w:rFonts w:hint="eastAsia" w:ascii="仿宋_GB2312" w:hAnsi="仿宋_GB2312" w:eastAsia="仿宋_GB2312" w:cs="仿宋_GB2312"/>
          <w:color w:val="000000"/>
          <w:kern w:val="0"/>
          <w:sz w:val="32"/>
          <w:szCs w:val="32"/>
        </w:rPr>
        <w:t>社区</w:t>
      </w:r>
      <w:r>
        <w:rPr>
          <w:rFonts w:hint="eastAsia" w:ascii="仿宋_GB2312" w:hAnsi="仿宋_GB2312" w:eastAsia="仿宋_GB2312" w:cs="仿宋_GB2312"/>
          <w:color w:val="000000"/>
          <w:kern w:val="0"/>
          <w:sz w:val="32"/>
          <w:szCs w:val="32"/>
          <w:lang w:eastAsia="zh-CN"/>
        </w:rPr>
        <w:t>，下同</w:t>
      </w:r>
      <w:r>
        <w:rPr>
          <w:rFonts w:hint="eastAsia" w:ascii="仿宋_GB2312" w:hAnsi="仿宋_GB2312" w:eastAsia="仿宋_GB2312" w:cs="仿宋_GB2312"/>
          <w:color w:val="000000"/>
          <w:kern w:val="0"/>
          <w:sz w:val="32"/>
          <w:szCs w:val="32"/>
        </w:rPr>
        <w:t>）明确1名专（兼）职统计人员，原则上由村居会计兼任，开展各项普查工作时兼任村居普查指导员或普查员；各企业指定统计负责人并配备1名专（兼）职统计人员。</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color w:val="000000"/>
          <w:kern w:val="0"/>
          <w:sz w:val="32"/>
          <w:szCs w:val="32"/>
        </w:rPr>
        <w:t>2.落实待遇。</w:t>
      </w:r>
      <w:r>
        <w:rPr>
          <w:rFonts w:hint="eastAsia" w:ascii="仿宋_GB2312" w:hAnsi="仿宋_GB2312" w:eastAsia="仿宋_GB2312" w:cs="仿宋_GB2312"/>
          <w:color w:val="000000"/>
          <w:kern w:val="0"/>
          <w:sz w:val="32"/>
          <w:szCs w:val="32"/>
        </w:rPr>
        <w:t>各乡镇增设“定向评价、定向使用”的统计高级专业技术岗位，实行总量控制，比例单列，不占乡镇事业单位专业技术岗位总数；按照乡镇工作补贴政策，落实统计人员相关待遇；事业编制的统计人员，在核定绩效工资总量时给予倾斜。对乡镇统计人员、纳入联网直报企业的统计人员，由乡镇会同县统计局进行绩效评价。根据评价结果，乡镇统计人员给予人均每月200 元补助，联网直报企业统计人员给予人均每月100 元补助，</w:t>
      </w:r>
      <w:r>
        <w:rPr>
          <w:rFonts w:hint="eastAsia" w:ascii="仿宋_GB2312" w:hAnsi="仿宋_GB2312" w:eastAsia="仿宋_GB2312" w:cs="仿宋_GB2312"/>
          <w:color w:val="000000"/>
          <w:kern w:val="0"/>
          <w:sz w:val="32"/>
          <w:szCs w:val="32"/>
          <w:lang w:eastAsia="zh-CN"/>
        </w:rPr>
        <w:t>乡镇统计人员</w:t>
      </w:r>
      <w:r>
        <w:rPr>
          <w:rFonts w:hint="eastAsia" w:ascii="仿宋_GB2312" w:hAnsi="仿宋_GB2312" w:eastAsia="仿宋_GB2312" w:cs="仿宋_GB2312"/>
          <w:color w:val="000000"/>
          <w:kern w:val="0"/>
          <w:sz w:val="32"/>
          <w:szCs w:val="32"/>
        </w:rPr>
        <w:t>补助资金由县</w:t>
      </w:r>
      <w:r>
        <w:rPr>
          <w:rFonts w:hint="eastAsia" w:ascii="仿宋_GB2312" w:hAnsi="仿宋_GB2312" w:eastAsia="仿宋_GB2312" w:cs="仿宋_GB2312"/>
          <w:color w:val="000000"/>
          <w:kern w:val="0"/>
          <w:sz w:val="32"/>
          <w:szCs w:val="32"/>
          <w:lang w:eastAsia="zh-CN"/>
        </w:rPr>
        <w:t>、乡两级</w:t>
      </w:r>
      <w:r>
        <w:rPr>
          <w:rFonts w:hint="eastAsia" w:ascii="仿宋_GB2312" w:hAnsi="仿宋_GB2312" w:eastAsia="仿宋_GB2312" w:cs="仿宋_GB2312"/>
          <w:color w:val="000000"/>
          <w:kern w:val="0"/>
          <w:sz w:val="32"/>
          <w:szCs w:val="32"/>
        </w:rPr>
        <w:t>财政</w:t>
      </w:r>
      <w:r>
        <w:rPr>
          <w:rFonts w:hint="eastAsia" w:ascii="仿宋_GB2312" w:hAnsi="仿宋_GB2312" w:eastAsia="仿宋_GB2312" w:cs="仿宋_GB2312"/>
          <w:color w:val="000000"/>
          <w:kern w:val="0"/>
          <w:sz w:val="32"/>
          <w:szCs w:val="32"/>
          <w:lang w:eastAsia="zh-CN"/>
        </w:rPr>
        <w:t>各</w:t>
      </w:r>
      <w:r>
        <w:rPr>
          <w:rFonts w:hint="eastAsia" w:ascii="仿宋_GB2312" w:hAnsi="仿宋_GB2312" w:eastAsia="仿宋_GB2312" w:cs="仿宋_GB2312"/>
          <w:color w:val="000000"/>
          <w:kern w:val="0"/>
          <w:sz w:val="32"/>
          <w:szCs w:val="32"/>
        </w:rPr>
        <w:t>承担</w:t>
      </w:r>
      <w:r>
        <w:rPr>
          <w:rFonts w:hint="eastAsia" w:ascii="仿宋_GB2312" w:hAnsi="仿宋_GB2312" w:eastAsia="仿宋_GB2312" w:cs="仿宋_GB2312"/>
          <w:color w:val="000000"/>
          <w:kern w:val="0"/>
          <w:sz w:val="32"/>
          <w:szCs w:val="32"/>
          <w:lang w:val="en-US" w:eastAsia="zh-CN"/>
        </w:rPr>
        <w:t>50%</w:t>
      </w:r>
      <w:r>
        <w:rPr>
          <w:rFonts w:hint="eastAsia" w:ascii="仿宋_GB2312" w:hAnsi="仿宋_GB2312" w:eastAsia="仿宋_GB2312" w:cs="仿宋_GB2312"/>
          <w:color w:val="000000"/>
          <w:kern w:val="0"/>
          <w:sz w:val="32"/>
          <w:szCs w:val="32"/>
          <w:lang w:eastAsia="zh-CN"/>
        </w:rPr>
        <w:t>，联网直报企业统计人员补助资金由县财政承担</w:t>
      </w:r>
      <w:r>
        <w:rPr>
          <w:rFonts w:hint="eastAsia" w:ascii="仿宋_GB2312" w:hAnsi="仿宋_GB2312" w:eastAsia="仿宋_GB2312" w:cs="仿宋_GB2312"/>
          <w:color w:val="000000"/>
          <w:kern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color w:val="000000"/>
          <w:kern w:val="0"/>
          <w:sz w:val="32"/>
          <w:szCs w:val="32"/>
        </w:rPr>
        <w:t>3.强化管理。</w:t>
      </w:r>
      <w:r>
        <w:rPr>
          <w:rFonts w:hint="eastAsia" w:ascii="仿宋_GB2312" w:hAnsi="仿宋_GB2312" w:eastAsia="仿宋_GB2312" w:cs="仿宋_GB2312"/>
          <w:color w:val="000000"/>
          <w:kern w:val="0"/>
          <w:sz w:val="32"/>
          <w:szCs w:val="32"/>
        </w:rPr>
        <w:t>各乡镇专职统计工作负责人由</w:t>
      </w:r>
      <w:r>
        <w:rPr>
          <w:rFonts w:hint="eastAsia" w:ascii="仿宋_GB2312" w:hAnsi="仿宋_GB2312" w:eastAsia="仿宋_GB2312" w:cs="仿宋_GB2312"/>
          <w:color w:val="000000"/>
          <w:kern w:val="0"/>
          <w:sz w:val="32"/>
          <w:szCs w:val="32"/>
          <w:lang w:eastAsia="zh-CN"/>
        </w:rPr>
        <w:t>乡镇</w:t>
      </w:r>
      <w:r>
        <w:rPr>
          <w:rFonts w:hint="eastAsia" w:ascii="仿宋_GB2312" w:hAnsi="仿宋_GB2312" w:eastAsia="仿宋_GB2312" w:cs="仿宋_GB2312"/>
          <w:color w:val="000000"/>
          <w:kern w:val="0"/>
          <w:sz w:val="32"/>
          <w:szCs w:val="32"/>
        </w:rPr>
        <w:t>、统计部门双重备案、双重管理，如需调整，须经县统计局同意；对村居、企业的专（兼）职统计员，采用“县聘镇管村（企）用”的方式，村居、企业统计人员变更，须向乡镇承担统计工作的机构备案，实行先补后调。</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color w:val="000000"/>
          <w:kern w:val="0"/>
          <w:sz w:val="32"/>
          <w:szCs w:val="32"/>
        </w:rPr>
        <w:t>4.抓好业务培训和人才培育。</w:t>
      </w:r>
      <w:r>
        <w:rPr>
          <w:rFonts w:hint="eastAsia" w:ascii="仿宋_GB2312" w:hAnsi="仿宋_GB2312" w:eastAsia="仿宋_GB2312" w:cs="仿宋_GB2312"/>
          <w:color w:val="000000"/>
          <w:kern w:val="0"/>
          <w:sz w:val="32"/>
          <w:szCs w:val="32"/>
        </w:rPr>
        <w:t>县统计局加大对各乡镇、企业统计人员的培训力度，创新培训方式，实现统计培训规范化、常态化；各乡镇定期对辖区内的村居、企业统计人员开展业务学习培训，提升统计工作能力。面向各乡镇、村居及企业，推荐一批品德优秀、能力突出、素质全面的基层统计人员，参加省、市、县基层统计人才培育工程评选、全省统计系统道德模范和最美基层统计人评选。</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color w:val="000000"/>
          <w:kern w:val="0"/>
          <w:sz w:val="32"/>
          <w:szCs w:val="32"/>
        </w:rPr>
        <w:t>5.阵地建设。</w:t>
      </w:r>
      <w:r>
        <w:rPr>
          <w:rFonts w:hint="eastAsia" w:ascii="仿宋_GB2312" w:hAnsi="仿宋_GB2312" w:eastAsia="仿宋_GB2312" w:cs="仿宋_GB2312"/>
          <w:color w:val="000000"/>
          <w:kern w:val="0"/>
          <w:sz w:val="32"/>
          <w:szCs w:val="32"/>
        </w:rPr>
        <w:t>各乡镇根据统计工作实际，提供满足工作需要的办公场所及设施。逐步完善从乡镇到村居统计网格管理服务体系，建立乡镇、村居网格长制度，乡镇网格长由乡镇分管领导担任，定期组织对网格长、统计人员的业务培训。</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 w:hAnsi="仿宋" w:eastAsia="仿宋"/>
          <w:color w:val="000000"/>
          <w:kern w:val="0"/>
          <w:sz w:val="32"/>
          <w:szCs w:val="32"/>
        </w:rPr>
      </w:pPr>
      <w:r>
        <w:rPr>
          <w:rFonts w:hint="eastAsia" w:ascii="仿宋_GB2312" w:hAnsi="仿宋_GB2312" w:eastAsia="仿宋_GB2312" w:cs="仿宋_GB2312"/>
          <w:b/>
          <w:color w:val="000000"/>
          <w:kern w:val="0"/>
          <w:sz w:val="32"/>
          <w:szCs w:val="32"/>
        </w:rPr>
        <w:t>6.提高信息化水平。</w:t>
      </w:r>
      <w:r>
        <w:rPr>
          <w:rFonts w:hint="eastAsia" w:ascii="仿宋_GB2312" w:hAnsi="仿宋_GB2312" w:eastAsia="仿宋_GB2312" w:cs="仿宋_GB2312"/>
          <w:color w:val="000000"/>
          <w:kern w:val="0"/>
          <w:sz w:val="32"/>
          <w:szCs w:val="32"/>
        </w:rPr>
        <w:t>加强互联网、大数据、卫星遥感等现代化技术在统计工作中的运用，努力实现系统内跨层级、跨地域、跨专业的统计基础数据资源深度融合，探索建立县、乡镇统计共享共用数据机制，提升通过互联网、大数据、电子政务和电子商务记录等获取统计信息的能力，提高统计生产效率，加强“四库一平台”（基本单位名录库、统计数据库、投资项目库、统计人才库、网格管理平台）和电子查阅档案系统建设，各乡镇整合管理基层各部门相关统计数据资源，实现信息互通和数据共享。</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（二）强化部门统计工作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1.县统计局加强对部门统计工作的业务指导，推动部门单位建立健全统计工作基本制度，规范数据采集、质量控制、信息发布等工作流程。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2.各相关部门单位明确统计人员，完善统计手段，实现由部门统计向全行业统计转变，依法开展行业统计。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3.建立部门统计工作协调机制，增强全社会统计体系互补联动，推动部门统计数据和行政记录共享增效。各相关部门在向上级主管部门报送统计资料时，凡涉及国民经济核算的，须向县统计局报备。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4.严格执行部门统计调查项目审批备案制度。各部门组织实施的统计调查项目，依法接受县统计局统一管理。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5.开展部门统计规范化创建活动。树立一批部门统计规范化建设标杆单位，全面推进部门统计工作规范化、制度化和科学化, 更好地发挥部门统计功能和作用。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（三）抓好统计法治建设</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1.依法管统治统。</w:t>
      </w:r>
      <w:r>
        <w:rPr>
          <w:rFonts w:hint="eastAsia" w:ascii="仿宋_GB2312" w:hAnsi="仿宋_GB2312" w:eastAsia="仿宋_GB2312" w:cs="仿宋_GB2312"/>
          <w:kern w:val="0"/>
          <w:sz w:val="32"/>
          <w:szCs w:val="32"/>
        </w:rPr>
        <w:t>以领导干部为关键、统计人员为重点、调查对象为基础，广泛深入开展统计普法宣传活动。把统计法律法规纳入党校领导干部教育培训内容，开展乡镇、部门领导和专职统计工作负责人统计法制培训。</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kern w:val="0"/>
          <w:sz w:val="32"/>
          <w:szCs w:val="32"/>
        </w:rPr>
        <w:t>2.强化执法队伍建设。</w:t>
      </w:r>
      <w:r>
        <w:rPr>
          <w:rFonts w:hint="eastAsia" w:ascii="仿宋_GB2312" w:hAnsi="仿宋_GB2312" w:eastAsia="仿宋_GB2312" w:cs="仿宋_GB2312"/>
          <w:color w:val="000000"/>
          <w:kern w:val="0"/>
          <w:sz w:val="32"/>
          <w:szCs w:val="32"/>
        </w:rPr>
        <w:t>完善统计执法监督机构，配强统计执法力量，提高执法装备水平和办案能力，规范执法行为，建设一支政治强、业务精、作风正的统计执法队伍。</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3.健全执法检查机制。</w:t>
      </w:r>
      <w:r>
        <w:rPr>
          <w:rFonts w:hint="eastAsia" w:ascii="仿宋_GB2312" w:hAnsi="仿宋_GB2312" w:eastAsia="仿宋_GB2312" w:cs="仿宋_GB2312"/>
          <w:kern w:val="0"/>
          <w:sz w:val="32"/>
          <w:szCs w:val="32"/>
        </w:rPr>
        <w:t>建立健全防范和惩治统计造假、弄虚作假的责任体系，实行党政领导干部同职同责。综合运用重点核查、随机抽查、交叉检查、第三方检查等多种形式，进一步加大数据质量检查力度。健全统计执法“双随机”制度，严肃查处违法案件。市场监管、税务、行政审批等部门应及时提供相关数据资料，协助政府统计机构开展统计数据验证比对和核查核实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黑体" w:hAnsi="黑体" w:eastAsia="黑体"/>
          <w:kern w:val="0"/>
          <w:sz w:val="32"/>
          <w:szCs w:val="32"/>
        </w:rPr>
      </w:pPr>
      <w:bookmarkStart w:id="29" w:name="_Toc2134_WPSOffice_Level1"/>
      <w:r>
        <w:rPr>
          <w:rFonts w:ascii="黑体" w:hAnsi="黑体" w:eastAsia="黑体"/>
          <w:kern w:val="0"/>
          <w:sz w:val="32"/>
          <w:szCs w:val="32"/>
        </w:rPr>
        <w:t>三、工作要求</w:t>
      </w:r>
      <w:bookmarkEnd w:id="29"/>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楷体_GB2312" w:hAnsi="楷体_GB2312" w:eastAsia="楷体_GB2312" w:cs="楷体_GB2312"/>
          <w:color w:val="000000"/>
          <w:kern w:val="0"/>
          <w:sz w:val="32"/>
          <w:szCs w:val="32"/>
        </w:rPr>
        <w:t>（一）加强组织领导。</w:t>
      </w:r>
      <w:r>
        <w:rPr>
          <w:rFonts w:hint="eastAsia" w:ascii="仿宋_GB2312" w:hAnsi="仿宋_GB2312" w:eastAsia="仿宋_GB2312" w:cs="仿宋_GB2312"/>
          <w:kern w:val="0"/>
          <w:sz w:val="32"/>
          <w:szCs w:val="32"/>
        </w:rPr>
        <w:t>各级各部门要切实加强对统计工作的组织领导，把统计工作列入重要议事日程。县统计局制定对各乡镇的统计基层基础工作考核办法；各乡镇要成立相应的专项工作领导小组，明确专人具体负责，全面推进，抓好落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楷体_GB2312" w:hAnsi="楷体_GB2312" w:eastAsia="楷体_GB2312" w:cs="楷体_GB2312"/>
          <w:color w:val="000000"/>
          <w:kern w:val="0"/>
          <w:sz w:val="32"/>
          <w:szCs w:val="32"/>
        </w:rPr>
        <w:t>（二）夯实经费保障。</w:t>
      </w:r>
      <w:r>
        <w:rPr>
          <w:rFonts w:hint="eastAsia" w:ascii="仿宋_GB2312" w:hAnsi="仿宋_GB2312" w:eastAsia="仿宋_GB2312" w:cs="仿宋_GB2312"/>
          <w:kern w:val="0"/>
          <w:sz w:val="32"/>
          <w:szCs w:val="32"/>
        </w:rPr>
        <w:t>要加大对统计工作的投入，将统计机构人员、专项经费以及重大国情国力调查所需经费等纳入本级年度财政预算，并根据经济发展水平适时调整，确保各项统计工作的顺利开展。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楷体_GB2312" w:hAnsi="楷体_GB2312" w:eastAsia="楷体_GB2312" w:cs="楷体_GB2312"/>
          <w:color w:val="000000"/>
          <w:kern w:val="0"/>
          <w:sz w:val="32"/>
          <w:szCs w:val="32"/>
        </w:rPr>
        <w:t>（三）强化督导推进。</w:t>
      </w:r>
      <w:r>
        <w:rPr>
          <w:rFonts w:hint="eastAsia" w:ascii="仿宋_GB2312" w:hAnsi="仿宋_GB2312" w:eastAsia="仿宋_GB2312" w:cs="仿宋_GB2312"/>
          <w:kern w:val="0"/>
          <w:sz w:val="32"/>
          <w:szCs w:val="32"/>
        </w:rPr>
        <w:t>县统计局要加强对统计基层基础工作的督查指导力度，把加强统计基层基础建设作为提高统计数据质量的重要抓手，全面提升依法统计、科学统计能力。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楷体_GB2312" w:hAnsi="楷体_GB2312" w:eastAsia="楷体_GB2312" w:cs="楷体_GB2312"/>
          <w:color w:val="000000"/>
          <w:kern w:val="0"/>
          <w:sz w:val="32"/>
          <w:szCs w:val="32"/>
        </w:rPr>
        <w:t>（四）严格督查考核。</w:t>
      </w:r>
      <w:r>
        <w:rPr>
          <w:rFonts w:hint="eastAsia" w:ascii="仿宋_GB2312" w:hAnsi="仿宋_GB2312" w:eastAsia="仿宋_GB2312" w:cs="仿宋_GB2312"/>
          <w:kern w:val="0"/>
          <w:sz w:val="32"/>
          <w:szCs w:val="32"/>
        </w:rPr>
        <w:t>建立完善工作督导检查考核机制，将统计基层基础建设列入政府督查考核事项，年度考核结果以适当形式予以通报，推动统计基层基础建设各项任务落到实处。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郯城县人民政府办公室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2020年</w:t>
      </w: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lang w:val="en-US" w:eastAsia="zh-CN"/>
        </w:rPr>
        <w:t>13</w:t>
      </w:r>
      <w:r>
        <w:rPr>
          <w:rFonts w:hint="eastAsia" w:ascii="仿宋_GB2312" w:hAnsi="仿宋_GB2312" w:eastAsia="仿宋_GB2312" w:cs="仿宋_GB2312"/>
          <w:kern w:val="0"/>
          <w:sz w:val="32"/>
          <w:szCs w:val="32"/>
        </w:rPr>
        <w:t>日</w:t>
      </w:r>
    </w:p>
    <w:p>
      <w:pPr>
        <w:shd w:val="clear" w:color="auto" w:fill="FFFFFF"/>
        <w:spacing w:line="600" w:lineRule="exact"/>
        <w:jc w:val="center"/>
        <w:outlineLvl w:val="0"/>
        <w:rPr>
          <w:rFonts w:hint="eastAsia" w:ascii="方正小标宋简体" w:hAnsi="微软雅黑" w:eastAsia="方正小标宋简体" w:cs="宋体"/>
          <w:bCs/>
          <w:kern w:val="36"/>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黑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黑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黑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黑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黑体" w:eastAsia="方正小标宋简体"/>
          <w:sz w:val="44"/>
          <w:szCs w:val="44"/>
        </w:rPr>
      </w:pPr>
    </w:p>
    <w:p>
      <w:pPr>
        <w:pStyle w:val="2"/>
        <w:rPr>
          <w:rFonts w:hint="eastAsia" w:ascii="方正小标宋简体" w:hAnsi="黑体" w:eastAsia="方正小标宋简体"/>
          <w:sz w:val="44"/>
          <w:szCs w:val="44"/>
        </w:rPr>
      </w:pPr>
    </w:p>
    <w:p>
      <w:pPr>
        <w:pStyle w:val="2"/>
        <w:rPr>
          <w:rFonts w:hint="eastAsia" w:ascii="方正小标宋简体" w:hAnsi="黑体" w:eastAsia="方正小标宋简体"/>
          <w:sz w:val="44"/>
          <w:szCs w:val="44"/>
        </w:rPr>
      </w:pPr>
    </w:p>
    <w:p>
      <w:pPr>
        <w:pStyle w:val="2"/>
        <w:rPr>
          <w:rFonts w:hint="eastAsia" w:ascii="方正小标宋简体" w:hAnsi="黑体" w:eastAsia="方正小标宋简体"/>
          <w:sz w:val="44"/>
          <w:szCs w:val="44"/>
        </w:rPr>
      </w:pPr>
    </w:p>
    <w:p>
      <w:pPr>
        <w:pStyle w:val="2"/>
        <w:rPr>
          <w:rFonts w:hint="eastAsia" w:ascii="方正小标宋简体" w:hAnsi="黑体" w:eastAsia="方正小标宋简体"/>
          <w:sz w:val="44"/>
          <w:szCs w:val="44"/>
        </w:rPr>
      </w:pPr>
    </w:p>
    <w:p>
      <w:pPr>
        <w:pStyle w:val="2"/>
        <w:rPr>
          <w:rFonts w:hint="eastAsia" w:ascii="方正小标宋简体" w:hAnsi="黑体" w:eastAsia="方正小标宋简体"/>
          <w:sz w:val="44"/>
          <w:szCs w:val="44"/>
        </w:rPr>
      </w:pPr>
    </w:p>
    <w:p>
      <w:pPr>
        <w:pStyle w:val="2"/>
        <w:rPr>
          <w:rFonts w:hint="eastAsia" w:ascii="方正小标宋简体" w:hAnsi="黑体" w:eastAsia="方正小标宋简体"/>
          <w:sz w:val="44"/>
          <w:szCs w:val="44"/>
        </w:rPr>
      </w:pPr>
    </w:p>
    <w:p>
      <w:pPr>
        <w:pStyle w:val="2"/>
        <w:rPr>
          <w:rFonts w:hint="eastAsia" w:ascii="方正小标宋简体" w:hAnsi="黑体" w:eastAsia="方正小标宋简体"/>
          <w:sz w:val="44"/>
          <w:szCs w:val="44"/>
        </w:rPr>
      </w:pPr>
    </w:p>
    <w:p>
      <w:pPr>
        <w:pStyle w:val="2"/>
        <w:rPr>
          <w:rFonts w:hint="eastAsia" w:ascii="方正小标宋简体" w:hAnsi="黑体" w:eastAsia="方正小标宋简体"/>
          <w:sz w:val="44"/>
          <w:szCs w:val="44"/>
        </w:rPr>
      </w:pPr>
    </w:p>
    <w:p>
      <w:pPr>
        <w:pStyle w:val="2"/>
        <w:rPr>
          <w:rFonts w:hint="eastAsia" w:ascii="方正小标宋简体" w:hAnsi="黑体" w:eastAsia="方正小标宋简体"/>
          <w:sz w:val="44"/>
          <w:szCs w:val="44"/>
        </w:rPr>
      </w:pPr>
    </w:p>
    <w:p>
      <w:pPr>
        <w:pStyle w:val="2"/>
        <w:rPr>
          <w:rFonts w:hint="eastAsia" w:ascii="方正小标宋简体" w:hAnsi="黑体" w:eastAsia="方正小标宋简体"/>
          <w:sz w:val="44"/>
          <w:szCs w:val="44"/>
        </w:rPr>
      </w:pPr>
    </w:p>
    <w:p>
      <w:pPr>
        <w:pStyle w:val="2"/>
        <w:rPr>
          <w:rFonts w:hint="eastAsia" w:ascii="方正小标宋简体" w:hAnsi="黑体" w:eastAsia="方正小标宋简体"/>
          <w:sz w:val="44"/>
          <w:szCs w:val="44"/>
        </w:rPr>
      </w:pPr>
    </w:p>
    <w:p>
      <w:pPr>
        <w:pStyle w:val="2"/>
        <w:rPr>
          <w:rFonts w:hint="eastAsia" w:ascii="方正小标宋简体" w:hAnsi="黑体" w:eastAsia="方正小标宋简体"/>
          <w:sz w:val="44"/>
          <w:szCs w:val="44"/>
        </w:rPr>
      </w:pPr>
    </w:p>
    <w:p>
      <w:pPr>
        <w:pStyle w:val="2"/>
        <w:rPr>
          <w:rFonts w:hint="eastAsia" w:ascii="方正小标宋简体" w:hAnsi="黑体" w:eastAsia="方正小标宋简体"/>
          <w:sz w:val="44"/>
          <w:szCs w:val="44"/>
        </w:rPr>
      </w:pPr>
    </w:p>
    <w:p>
      <w:pPr>
        <w:pStyle w:val="2"/>
        <w:rPr>
          <w:rFonts w:hint="eastAsia" w:ascii="方正小标宋简体" w:hAnsi="黑体" w:eastAsia="方正小标宋简体"/>
          <w:sz w:val="44"/>
          <w:szCs w:val="44"/>
        </w:rPr>
      </w:pPr>
    </w:p>
    <w:p>
      <w:pPr>
        <w:pStyle w:val="2"/>
        <w:rPr>
          <w:rFonts w:hint="eastAsia" w:ascii="方正小标宋简体" w:hAnsi="黑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黑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黑体" w:eastAsia="方正小标宋简体"/>
          <w:sz w:val="44"/>
          <w:szCs w:val="44"/>
        </w:rPr>
      </w:pPr>
      <w:r>
        <w:rPr>
          <w:rFonts w:hint="eastAsia" w:ascii="方正小标宋简体" w:hAnsi="黑体" w:eastAsia="方正小标宋简体"/>
          <w:sz w:val="44"/>
          <w:szCs w:val="44"/>
        </w:rPr>
        <w:t>郯城县人民政府办公室</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黑体" w:eastAsia="方正小标宋简体"/>
          <w:sz w:val="44"/>
          <w:szCs w:val="44"/>
        </w:rPr>
      </w:pPr>
      <w:r>
        <w:rPr>
          <w:rFonts w:hint="eastAsia" w:ascii="方正小标宋简体" w:hAnsi="黑体" w:eastAsia="方正小标宋简体"/>
          <w:sz w:val="44"/>
          <w:szCs w:val="44"/>
        </w:rPr>
        <w:t>关于成立郯城县2020年</w:t>
      </w:r>
      <w:r>
        <w:rPr>
          <w:rFonts w:hint="eastAsia" w:ascii="方正小标宋简体" w:hAnsi="黑体" w:eastAsia="方正小标宋简体"/>
          <w:sz w:val="44"/>
          <w:szCs w:val="44"/>
          <w:lang w:val="en-US" w:eastAsia="zh-CN"/>
        </w:rPr>
        <w:t>度</w:t>
      </w:r>
      <w:r>
        <w:rPr>
          <w:rFonts w:hint="eastAsia" w:ascii="方正小标宋简体" w:hAnsi="黑体" w:eastAsia="方正小标宋简体"/>
          <w:sz w:val="44"/>
          <w:szCs w:val="44"/>
        </w:rPr>
        <w:t>粮食绿色高质高效创建项目工作领导小组的通知</w:t>
      </w:r>
    </w:p>
    <w:p>
      <w:pPr>
        <w:spacing w:line="460" w:lineRule="exact"/>
        <w:ind w:firstLine="200"/>
        <w:jc w:val="center"/>
        <w:rPr>
          <w:rFonts w:hint="eastAsia" w:ascii="文星仿宋" w:hAnsi="文星仿宋" w:eastAsia="文星仿宋" w:cs="文星仿宋"/>
          <w:sz w:val="32"/>
          <w:szCs w:val="32"/>
          <w:lang w:val="en-US" w:eastAsia="zh-CN"/>
        </w:rPr>
      </w:pPr>
    </w:p>
    <w:p>
      <w:pPr>
        <w:spacing w:line="460" w:lineRule="exact"/>
        <w:ind w:firstLine="200"/>
        <w:jc w:val="cente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郯</w:t>
      </w:r>
      <w:r>
        <w:rPr>
          <w:rFonts w:hint="eastAsia" w:ascii="楷体_GB2312" w:hAnsi="楷体_GB2312" w:eastAsia="楷体_GB2312" w:cs="楷体_GB2312"/>
          <w:sz w:val="32"/>
          <w:szCs w:val="32"/>
        </w:rPr>
        <w:t>政办字〔20</w:t>
      </w:r>
      <w:r>
        <w:rPr>
          <w:rFonts w:hint="eastAsia" w:ascii="楷体_GB2312" w:hAnsi="楷体_GB2312" w:eastAsia="楷体_GB2312" w:cs="楷体_GB2312"/>
          <w:sz w:val="32"/>
          <w:szCs w:val="32"/>
          <w:lang w:val="en-US" w:eastAsia="zh-CN"/>
        </w:rPr>
        <w:t>20</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16号</w:t>
      </w:r>
    </w:p>
    <w:p>
      <w:pPr>
        <w:jc w:val="center"/>
        <w:rPr>
          <w:rFonts w:hint="eastAsia" w:ascii="黑体" w:hAnsi="黑体" w:eastAsia="黑体"/>
          <w:sz w:val="44"/>
          <w:szCs w:val="44"/>
        </w:rPr>
      </w:pPr>
    </w:p>
    <w:p>
      <w:pPr>
        <w:keepNext w:val="0"/>
        <w:keepLines w:val="0"/>
        <w:pageBreakBefore w:val="0"/>
        <w:widowControl w:val="0"/>
        <w:kinsoku/>
        <w:overflowPunct/>
        <w:topLinePunct w:val="0"/>
        <w:autoSpaceDE/>
        <w:autoSpaceDN/>
        <w:bidi w:val="0"/>
        <w:adjustRightInd/>
        <w:snapToGrid/>
        <w:spacing w:line="600" w:lineRule="exact"/>
        <w:jc w:val="left"/>
        <w:textAlignment w:val="auto"/>
        <w:rPr>
          <w:rFonts w:hint="eastAsia" w:ascii="文星仿宋" w:hAnsi="文星仿宋" w:eastAsia="文星仿宋" w:cs="文星仿宋"/>
          <w:sz w:val="32"/>
          <w:szCs w:val="32"/>
        </w:rPr>
      </w:pPr>
      <w:r>
        <w:rPr>
          <w:rFonts w:hint="eastAsia" w:ascii="文星仿宋" w:hAnsi="文星仿宋" w:eastAsia="文星仿宋" w:cs="文星仿宋"/>
          <w:sz w:val="32"/>
          <w:szCs w:val="32"/>
        </w:rPr>
        <w:t>各乡镇人民政府、郯城街道办事处，县政府有关部门，马陵山景区管委会，新村银杏产业开发区管委会:</w:t>
      </w:r>
    </w:p>
    <w:p>
      <w:pPr>
        <w:keepNext w:val="0"/>
        <w:keepLines w:val="0"/>
        <w:pageBreakBefore w:val="0"/>
        <w:widowControl w:val="0"/>
        <w:kinsoku/>
        <w:overflowPunct/>
        <w:topLinePunct w:val="0"/>
        <w:autoSpaceDE/>
        <w:autoSpaceDN/>
        <w:bidi w:val="0"/>
        <w:adjustRightInd/>
        <w:snapToGrid/>
        <w:spacing w:line="600" w:lineRule="exact"/>
        <w:ind w:firstLine="640" w:firstLineChars="200"/>
        <w:jc w:val="left"/>
        <w:textAlignment w:val="auto"/>
        <w:rPr>
          <w:rFonts w:hint="eastAsia" w:ascii="文星仿宋" w:hAnsi="文星仿宋" w:eastAsia="文星仿宋" w:cs="文星仿宋"/>
          <w:sz w:val="32"/>
          <w:szCs w:val="32"/>
        </w:rPr>
      </w:pPr>
      <w:r>
        <w:rPr>
          <w:rFonts w:hint="eastAsia" w:ascii="文星仿宋" w:hAnsi="文星仿宋" w:eastAsia="文星仿宋" w:cs="文星仿宋"/>
          <w:sz w:val="32"/>
          <w:szCs w:val="32"/>
        </w:rPr>
        <w:t>为加强对郯城县2020年度粮食绿色高质高效创建项目工作的组织领导，确保项目顺利实施，经研究，决定成立郯城县2020年度粮食绿色高质高效创建项目工作领导小组，现将成立后的领导小组成员名单公布如下:</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文星仿宋" w:hAnsi="文星仿宋" w:eastAsia="文星仿宋" w:cs="文星仿宋"/>
          <w:sz w:val="32"/>
          <w:szCs w:val="32"/>
        </w:rPr>
      </w:pPr>
      <w:r>
        <w:rPr>
          <w:rFonts w:hint="eastAsia" w:ascii="黑体" w:hAnsi="黑体" w:eastAsia="黑体" w:cs="黑体"/>
          <w:sz w:val="32"/>
          <w:szCs w:val="32"/>
        </w:rPr>
        <w:t>组  长：</w:t>
      </w:r>
      <w:r>
        <w:rPr>
          <w:rFonts w:hint="eastAsia" w:ascii="文星仿宋" w:hAnsi="文星仿宋" w:eastAsia="文星仿宋" w:cs="文星仿宋"/>
          <w:sz w:val="32"/>
          <w:szCs w:val="32"/>
        </w:rPr>
        <w:t>李晓法  县政府副县长</w:t>
      </w:r>
    </w:p>
    <w:p>
      <w:pPr>
        <w:keepNext w:val="0"/>
        <w:keepLines w:val="0"/>
        <w:pageBreakBefore w:val="0"/>
        <w:widowControl w:val="0"/>
        <w:kinsoku/>
        <w:overflowPunct/>
        <w:topLinePunct w:val="0"/>
        <w:autoSpaceDE/>
        <w:autoSpaceDN/>
        <w:bidi w:val="0"/>
        <w:adjustRightInd/>
        <w:snapToGrid/>
        <w:spacing w:line="600" w:lineRule="exact"/>
        <w:ind w:firstLine="320" w:firstLineChars="100"/>
        <w:textAlignment w:val="auto"/>
        <w:rPr>
          <w:rFonts w:hint="eastAsia" w:ascii="文星仿宋" w:hAnsi="文星仿宋" w:eastAsia="文星仿宋" w:cs="文星仿宋"/>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副组长：</w:t>
      </w:r>
      <w:r>
        <w:rPr>
          <w:rFonts w:hint="eastAsia" w:ascii="文星仿宋" w:hAnsi="文星仿宋" w:eastAsia="文星仿宋" w:cs="文星仿宋"/>
          <w:sz w:val="32"/>
          <w:szCs w:val="32"/>
        </w:rPr>
        <w:t>居国防  县政府办公室副主任</w:t>
      </w:r>
    </w:p>
    <w:p>
      <w:pPr>
        <w:keepNext w:val="0"/>
        <w:keepLines w:val="0"/>
        <w:pageBreakBefore w:val="0"/>
        <w:widowControl w:val="0"/>
        <w:kinsoku/>
        <w:overflowPunct/>
        <w:topLinePunct w:val="0"/>
        <w:autoSpaceDE/>
        <w:autoSpaceDN/>
        <w:bidi w:val="0"/>
        <w:adjustRightInd/>
        <w:snapToGrid/>
        <w:spacing w:line="600" w:lineRule="exact"/>
        <w:ind w:firstLine="1920" w:firstLineChars="600"/>
        <w:textAlignment w:val="auto"/>
        <w:rPr>
          <w:rFonts w:hint="eastAsia" w:ascii="文星仿宋" w:hAnsi="文星仿宋" w:eastAsia="文星仿宋" w:cs="文星仿宋"/>
          <w:sz w:val="32"/>
          <w:szCs w:val="32"/>
        </w:rPr>
      </w:pPr>
      <w:r>
        <w:rPr>
          <w:rFonts w:hint="eastAsia" w:ascii="文星仿宋" w:hAnsi="文星仿宋" w:eastAsia="文星仿宋" w:cs="文星仿宋"/>
          <w:sz w:val="32"/>
          <w:szCs w:val="32"/>
        </w:rPr>
        <w:t>莫  峰  县农业农村局局长</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文星仿宋" w:hAnsi="文星仿宋" w:eastAsia="文星仿宋" w:cs="文星仿宋"/>
          <w:sz w:val="32"/>
          <w:szCs w:val="32"/>
        </w:rPr>
      </w:pPr>
      <w:r>
        <w:rPr>
          <w:rFonts w:hint="eastAsia" w:ascii="黑体" w:hAnsi="黑体" w:eastAsia="黑体" w:cs="黑体"/>
          <w:sz w:val="32"/>
          <w:szCs w:val="32"/>
        </w:rPr>
        <w:t>成  员：</w:t>
      </w:r>
      <w:r>
        <w:rPr>
          <w:rFonts w:hint="eastAsia" w:ascii="文星仿宋" w:hAnsi="文星仿宋" w:eastAsia="文星仿宋" w:cs="文星仿宋"/>
          <w:sz w:val="32"/>
          <w:szCs w:val="32"/>
        </w:rPr>
        <w:t>马  丽  县发改局主任科员</w:t>
      </w:r>
    </w:p>
    <w:p>
      <w:pPr>
        <w:keepNext w:val="0"/>
        <w:keepLines w:val="0"/>
        <w:pageBreakBefore w:val="0"/>
        <w:widowControl w:val="0"/>
        <w:kinsoku/>
        <w:overflowPunct/>
        <w:topLinePunct w:val="0"/>
        <w:autoSpaceDE/>
        <w:autoSpaceDN/>
        <w:bidi w:val="0"/>
        <w:adjustRightInd/>
        <w:snapToGrid/>
        <w:spacing w:line="600" w:lineRule="exact"/>
        <w:ind w:firstLine="1920" w:firstLineChars="600"/>
        <w:textAlignment w:val="auto"/>
        <w:rPr>
          <w:rFonts w:hint="eastAsia" w:ascii="文星仿宋" w:hAnsi="文星仿宋" w:eastAsia="文星仿宋" w:cs="文星仿宋"/>
          <w:sz w:val="32"/>
          <w:szCs w:val="32"/>
        </w:rPr>
      </w:pPr>
      <w:r>
        <w:rPr>
          <w:rFonts w:hint="eastAsia" w:ascii="文星仿宋" w:hAnsi="文星仿宋" w:eastAsia="文星仿宋" w:cs="文星仿宋"/>
          <w:sz w:val="32"/>
          <w:szCs w:val="32"/>
        </w:rPr>
        <w:t>徐雪</w:t>
      </w:r>
      <w:r>
        <w:rPr>
          <w:rFonts w:hint="eastAsia" w:ascii="文星仿宋" w:hAnsi="文星仿宋" w:eastAsia="文星仿宋" w:cs="文星仿宋"/>
          <w:sz w:val="32"/>
          <w:szCs w:val="32"/>
          <w:lang w:val="en-US" w:eastAsia="zh-CN"/>
        </w:rPr>
        <w:t>芹</w:t>
      </w:r>
      <w:r>
        <w:rPr>
          <w:rFonts w:hint="eastAsia" w:ascii="文星仿宋" w:hAnsi="文星仿宋" w:eastAsia="文星仿宋" w:cs="文星仿宋"/>
          <w:sz w:val="32"/>
          <w:szCs w:val="32"/>
        </w:rPr>
        <w:t xml:space="preserve">  县财政局副局长</w:t>
      </w:r>
    </w:p>
    <w:p>
      <w:pPr>
        <w:keepNext w:val="0"/>
        <w:keepLines w:val="0"/>
        <w:pageBreakBefore w:val="0"/>
        <w:widowControl w:val="0"/>
        <w:kinsoku/>
        <w:overflowPunct/>
        <w:topLinePunct w:val="0"/>
        <w:autoSpaceDE/>
        <w:autoSpaceDN/>
        <w:bidi w:val="0"/>
        <w:adjustRightInd/>
        <w:snapToGrid/>
        <w:spacing w:line="600" w:lineRule="exact"/>
        <w:ind w:firstLine="1440" w:firstLineChars="450"/>
        <w:textAlignment w:val="auto"/>
        <w:rPr>
          <w:rFonts w:hint="eastAsia" w:ascii="文星仿宋" w:hAnsi="文星仿宋" w:eastAsia="文星仿宋" w:cs="文星仿宋"/>
          <w:sz w:val="32"/>
          <w:szCs w:val="32"/>
        </w:rPr>
      </w:pPr>
      <w:r>
        <w:rPr>
          <w:rFonts w:hint="eastAsia" w:ascii="文星仿宋" w:hAnsi="文星仿宋" w:eastAsia="文星仿宋" w:cs="文星仿宋"/>
          <w:sz w:val="32"/>
          <w:szCs w:val="32"/>
        </w:rPr>
        <w:t xml:space="preserve">  </w:t>
      </w:r>
      <w:r>
        <w:rPr>
          <w:rFonts w:hint="eastAsia" w:ascii="文星仿宋" w:hAnsi="文星仿宋" w:eastAsia="文星仿宋" w:cs="文星仿宋"/>
          <w:sz w:val="32"/>
          <w:szCs w:val="32"/>
          <w:lang w:val="en-US" w:eastAsia="zh-CN"/>
        </w:rPr>
        <w:t xml:space="preserve"> </w:t>
      </w:r>
      <w:r>
        <w:rPr>
          <w:rFonts w:hint="eastAsia" w:ascii="文星仿宋" w:hAnsi="文星仿宋" w:eastAsia="文星仿宋" w:cs="文星仿宋"/>
          <w:sz w:val="32"/>
          <w:szCs w:val="32"/>
        </w:rPr>
        <w:t>王  燕  县农经中心主任</w:t>
      </w:r>
    </w:p>
    <w:p>
      <w:pPr>
        <w:keepNext w:val="0"/>
        <w:keepLines w:val="0"/>
        <w:pageBreakBefore w:val="0"/>
        <w:widowControl w:val="0"/>
        <w:kinsoku/>
        <w:overflowPunct/>
        <w:topLinePunct w:val="0"/>
        <w:autoSpaceDE/>
        <w:autoSpaceDN/>
        <w:bidi w:val="0"/>
        <w:adjustRightInd/>
        <w:snapToGrid/>
        <w:spacing w:line="600" w:lineRule="exact"/>
        <w:ind w:firstLine="200"/>
        <w:textAlignment w:val="auto"/>
        <w:rPr>
          <w:rFonts w:hint="eastAsia" w:ascii="文星仿宋" w:hAnsi="文星仿宋" w:eastAsia="文星仿宋" w:cs="文星仿宋"/>
          <w:sz w:val="32"/>
          <w:szCs w:val="32"/>
        </w:rPr>
      </w:pPr>
      <w:r>
        <w:rPr>
          <w:rFonts w:hint="eastAsia" w:ascii="文星仿宋" w:hAnsi="文星仿宋" w:eastAsia="文星仿宋" w:cs="文星仿宋"/>
          <w:sz w:val="32"/>
          <w:szCs w:val="32"/>
        </w:rPr>
        <w:t xml:space="preserve">          </w:t>
      </w:r>
      <w:r>
        <w:rPr>
          <w:rFonts w:hint="eastAsia" w:ascii="文星仿宋" w:hAnsi="文星仿宋" w:eastAsia="文星仿宋" w:cs="文星仿宋"/>
          <w:sz w:val="32"/>
          <w:szCs w:val="32"/>
          <w:lang w:val="en-US" w:eastAsia="zh-CN"/>
        </w:rPr>
        <w:t xml:space="preserve"> </w:t>
      </w:r>
      <w:r>
        <w:rPr>
          <w:rFonts w:hint="eastAsia" w:ascii="文星仿宋" w:hAnsi="文星仿宋" w:eastAsia="文星仿宋" w:cs="文星仿宋"/>
          <w:sz w:val="32"/>
          <w:szCs w:val="32"/>
        </w:rPr>
        <w:t>宋文浩  县水利局副局长</w:t>
      </w:r>
    </w:p>
    <w:p>
      <w:pPr>
        <w:keepNext w:val="0"/>
        <w:keepLines w:val="0"/>
        <w:pageBreakBefore w:val="0"/>
        <w:widowControl w:val="0"/>
        <w:kinsoku/>
        <w:overflowPunct/>
        <w:topLinePunct w:val="0"/>
        <w:autoSpaceDE/>
        <w:autoSpaceDN/>
        <w:bidi w:val="0"/>
        <w:adjustRightInd/>
        <w:snapToGrid/>
        <w:spacing w:line="600" w:lineRule="exact"/>
        <w:ind w:firstLine="1920" w:firstLineChars="600"/>
        <w:textAlignment w:val="auto"/>
        <w:rPr>
          <w:rFonts w:hint="eastAsia" w:ascii="文星仿宋" w:hAnsi="文星仿宋" w:eastAsia="文星仿宋" w:cs="文星仿宋"/>
          <w:sz w:val="32"/>
          <w:szCs w:val="32"/>
        </w:rPr>
      </w:pPr>
      <w:r>
        <w:rPr>
          <w:rFonts w:hint="eastAsia" w:ascii="文星仿宋" w:hAnsi="文星仿宋" w:eastAsia="文星仿宋" w:cs="文星仿宋"/>
          <w:sz w:val="32"/>
          <w:szCs w:val="32"/>
        </w:rPr>
        <w:t xml:space="preserve">孙卫东  县农业机械发展促进中心副主任 </w:t>
      </w:r>
    </w:p>
    <w:p>
      <w:pPr>
        <w:keepNext w:val="0"/>
        <w:keepLines w:val="0"/>
        <w:pageBreakBefore w:val="0"/>
        <w:widowControl w:val="0"/>
        <w:kinsoku/>
        <w:overflowPunct/>
        <w:topLinePunct w:val="0"/>
        <w:autoSpaceDE/>
        <w:autoSpaceDN/>
        <w:bidi w:val="0"/>
        <w:adjustRightInd/>
        <w:snapToGrid/>
        <w:spacing w:line="600" w:lineRule="exact"/>
        <w:ind w:firstLine="1920" w:firstLineChars="600"/>
        <w:textAlignment w:val="auto"/>
        <w:rPr>
          <w:rFonts w:hint="eastAsia" w:ascii="文星仿宋" w:hAnsi="文星仿宋" w:eastAsia="文星仿宋" w:cs="文星仿宋"/>
          <w:sz w:val="32"/>
          <w:szCs w:val="32"/>
        </w:rPr>
      </w:pPr>
      <w:r>
        <w:rPr>
          <w:rFonts w:hint="eastAsia" w:ascii="文星仿宋" w:hAnsi="文星仿宋" w:eastAsia="文星仿宋" w:cs="文星仿宋"/>
          <w:sz w:val="32"/>
          <w:szCs w:val="32"/>
        </w:rPr>
        <w:t>张善超  县畜牧发展促进中心副主任科员</w:t>
      </w:r>
    </w:p>
    <w:p>
      <w:pPr>
        <w:keepNext w:val="0"/>
        <w:keepLines w:val="0"/>
        <w:pageBreakBefore w:val="0"/>
        <w:widowControl w:val="0"/>
        <w:kinsoku/>
        <w:overflowPunct/>
        <w:topLinePunct w:val="0"/>
        <w:autoSpaceDE/>
        <w:autoSpaceDN/>
        <w:bidi w:val="0"/>
        <w:adjustRightInd/>
        <w:snapToGrid/>
        <w:spacing w:line="600" w:lineRule="exact"/>
        <w:ind w:firstLine="1920" w:firstLineChars="600"/>
        <w:textAlignment w:val="auto"/>
        <w:rPr>
          <w:rFonts w:hint="eastAsia" w:ascii="文星仿宋" w:hAnsi="文星仿宋" w:eastAsia="文星仿宋" w:cs="文星仿宋"/>
          <w:sz w:val="32"/>
          <w:szCs w:val="32"/>
        </w:rPr>
      </w:pPr>
      <w:r>
        <w:rPr>
          <w:rFonts w:hint="eastAsia" w:ascii="文星仿宋" w:hAnsi="文星仿宋" w:eastAsia="文星仿宋" w:cs="文星仿宋"/>
          <w:sz w:val="32"/>
          <w:szCs w:val="32"/>
        </w:rPr>
        <w:t>刘元森  郯城街道办事处副主任</w:t>
      </w:r>
    </w:p>
    <w:p>
      <w:pPr>
        <w:keepNext w:val="0"/>
        <w:keepLines w:val="0"/>
        <w:pageBreakBefore w:val="0"/>
        <w:widowControl w:val="0"/>
        <w:kinsoku/>
        <w:overflowPunct/>
        <w:topLinePunct w:val="0"/>
        <w:autoSpaceDE/>
        <w:autoSpaceDN/>
        <w:bidi w:val="0"/>
        <w:adjustRightInd/>
        <w:snapToGrid/>
        <w:spacing w:line="600" w:lineRule="exact"/>
        <w:ind w:firstLine="200"/>
        <w:textAlignment w:val="auto"/>
        <w:rPr>
          <w:rFonts w:hint="eastAsia" w:ascii="文星仿宋" w:hAnsi="文星仿宋" w:eastAsia="文星仿宋" w:cs="文星仿宋"/>
          <w:sz w:val="32"/>
          <w:szCs w:val="32"/>
        </w:rPr>
      </w:pPr>
      <w:r>
        <w:rPr>
          <w:rFonts w:hint="eastAsia" w:ascii="文星仿宋" w:hAnsi="文星仿宋" w:eastAsia="文星仿宋" w:cs="文星仿宋"/>
          <w:sz w:val="32"/>
          <w:szCs w:val="32"/>
        </w:rPr>
        <w:t xml:space="preserve">         </w:t>
      </w:r>
      <w:r>
        <w:rPr>
          <w:rFonts w:hint="eastAsia" w:ascii="文星仿宋" w:hAnsi="文星仿宋" w:eastAsia="文星仿宋" w:cs="文星仿宋"/>
          <w:sz w:val="32"/>
          <w:szCs w:val="32"/>
          <w:lang w:val="en-US" w:eastAsia="zh-CN"/>
        </w:rPr>
        <w:t xml:space="preserve"> </w:t>
      </w:r>
      <w:r>
        <w:rPr>
          <w:rFonts w:hint="eastAsia" w:ascii="文星仿宋" w:hAnsi="文星仿宋" w:eastAsia="文星仿宋" w:cs="文星仿宋"/>
          <w:sz w:val="32"/>
          <w:szCs w:val="32"/>
        </w:rPr>
        <w:t xml:space="preserve"> 廖兴峰  泉源乡政府副乡长</w:t>
      </w:r>
    </w:p>
    <w:p>
      <w:pPr>
        <w:keepNext w:val="0"/>
        <w:keepLines w:val="0"/>
        <w:pageBreakBefore w:val="0"/>
        <w:widowControl w:val="0"/>
        <w:kinsoku/>
        <w:overflowPunct/>
        <w:topLinePunct w:val="0"/>
        <w:autoSpaceDE/>
        <w:autoSpaceDN/>
        <w:bidi w:val="0"/>
        <w:adjustRightInd/>
        <w:snapToGrid/>
        <w:spacing w:line="600" w:lineRule="exact"/>
        <w:ind w:firstLine="640" w:firstLineChars="200"/>
        <w:jc w:val="left"/>
        <w:textAlignment w:val="auto"/>
        <w:rPr>
          <w:rFonts w:hint="eastAsia" w:ascii="文星仿宋" w:hAnsi="文星仿宋" w:eastAsia="文星仿宋" w:cs="文星仿宋"/>
          <w:sz w:val="32"/>
          <w:szCs w:val="32"/>
        </w:rPr>
      </w:pPr>
      <w:r>
        <w:rPr>
          <w:rFonts w:hint="eastAsia" w:ascii="文星仿宋" w:hAnsi="文星仿宋" w:eastAsia="文星仿宋" w:cs="文星仿宋"/>
          <w:sz w:val="32"/>
          <w:szCs w:val="32"/>
        </w:rPr>
        <w:t>领导小组下设办公室，办公地点设在县农业农村局，莫峰同志兼任办公室主任。</w:t>
      </w:r>
    </w:p>
    <w:p>
      <w:pPr>
        <w:keepNext w:val="0"/>
        <w:keepLines w:val="0"/>
        <w:pageBreakBefore w:val="0"/>
        <w:widowControl w:val="0"/>
        <w:kinsoku/>
        <w:overflowPunct/>
        <w:topLinePunct w:val="0"/>
        <w:autoSpaceDE/>
        <w:autoSpaceDN/>
        <w:bidi w:val="0"/>
        <w:adjustRightInd/>
        <w:snapToGrid/>
        <w:spacing w:line="600" w:lineRule="exact"/>
        <w:jc w:val="left"/>
        <w:textAlignment w:val="auto"/>
        <w:rPr>
          <w:rFonts w:hint="eastAsia" w:ascii="文星仿宋" w:hAnsi="文星仿宋" w:eastAsia="文星仿宋" w:cs="文星仿宋"/>
          <w:sz w:val="32"/>
          <w:szCs w:val="32"/>
        </w:rPr>
      </w:pPr>
    </w:p>
    <w:p>
      <w:pPr>
        <w:keepNext w:val="0"/>
        <w:keepLines w:val="0"/>
        <w:pageBreakBefore w:val="0"/>
        <w:widowControl w:val="0"/>
        <w:kinsoku/>
        <w:overflowPunct/>
        <w:topLinePunct w:val="0"/>
        <w:autoSpaceDE/>
        <w:autoSpaceDN/>
        <w:bidi w:val="0"/>
        <w:adjustRightInd/>
        <w:snapToGrid/>
        <w:spacing w:line="600" w:lineRule="exact"/>
        <w:jc w:val="left"/>
        <w:textAlignment w:val="auto"/>
        <w:rPr>
          <w:rFonts w:hint="eastAsia" w:ascii="文星仿宋" w:hAnsi="文星仿宋" w:eastAsia="文星仿宋" w:cs="文星仿宋"/>
          <w:sz w:val="32"/>
          <w:szCs w:val="32"/>
        </w:rPr>
      </w:pPr>
    </w:p>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hint="eastAsia" w:ascii="文星仿宋" w:hAnsi="文星仿宋" w:eastAsia="文星仿宋" w:cs="文星仿宋"/>
          <w:sz w:val="32"/>
          <w:szCs w:val="32"/>
        </w:rPr>
      </w:pPr>
      <w:r>
        <w:rPr>
          <w:rFonts w:hint="eastAsia" w:ascii="文星仿宋" w:hAnsi="文星仿宋" w:eastAsia="文星仿宋" w:cs="文星仿宋"/>
          <w:sz w:val="32"/>
          <w:szCs w:val="32"/>
          <w:lang w:val="en-US" w:eastAsia="zh-CN"/>
        </w:rPr>
        <w:t xml:space="preserve">                              </w:t>
      </w:r>
      <w:r>
        <w:rPr>
          <w:rFonts w:hint="eastAsia" w:ascii="文星仿宋" w:hAnsi="文星仿宋" w:eastAsia="文星仿宋" w:cs="文星仿宋"/>
          <w:sz w:val="32"/>
          <w:szCs w:val="32"/>
        </w:rPr>
        <w:t>郯城县人民政府办公室</w:t>
      </w:r>
    </w:p>
    <w:p>
      <w:pPr>
        <w:keepNext w:val="0"/>
        <w:keepLines w:val="0"/>
        <w:pageBreakBefore w:val="0"/>
        <w:widowControl w:val="0"/>
        <w:kinsoku/>
        <w:wordWrap w:val="0"/>
        <w:overflowPunct/>
        <w:topLinePunct w:val="0"/>
        <w:autoSpaceDE/>
        <w:autoSpaceDN/>
        <w:bidi w:val="0"/>
        <w:adjustRightInd/>
        <w:snapToGrid/>
        <w:spacing w:line="600" w:lineRule="exact"/>
        <w:jc w:val="center"/>
        <w:textAlignment w:val="auto"/>
        <w:rPr>
          <w:rFonts w:hint="eastAsia" w:ascii="文星仿宋" w:hAnsi="文星仿宋" w:eastAsia="文星仿宋" w:cs="文星仿宋"/>
          <w:sz w:val="32"/>
          <w:szCs w:val="32"/>
        </w:rPr>
      </w:pPr>
      <w:r>
        <w:rPr>
          <w:rFonts w:hint="eastAsia" w:ascii="文星仿宋" w:hAnsi="文星仿宋" w:eastAsia="文星仿宋" w:cs="文星仿宋"/>
          <w:sz w:val="32"/>
          <w:szCs w:val="32"/>
          <w:lang w:val="en-US" w:eastAsia="zh-CN"/>
        </w:rPr>
        <w:t xml:space="preserve">                                </w:t>
      </w:r>
      <w:r>
        <w:rPr>
          <w:rFonts w:hint="eastAsia" w:ascii="文星仿宋" w:hAnsi="文星仿宋" w:eastAsia="文星仿宋" w:cs="文星仿宋"/>
          <w:sz w:val="32"/>
          <w:szCs w:val="32"/>
        </w:rPr>
        <w:t>2020年</w:t>
      </w:r>
      <w:r>
        <w:rPr>
          <w:rFonts w:hint="eastAsia" w:ascii="文星仿宋" w:hAnsi="文星仿宋" w:eastAsia="文星仿宋" w:cs="文星仿宋"/>
          <w:sz w:val="32"/>
          <w:szCs w:val="32"/>
          <w:lang w:val="en-US" w:eastAsia="zh-CN"/>
        </w:rPr>
        <w:t>4</w:t>
      </w:r>
      <w:r>
        <w:rPr>
          <w:rFonts w:hint="eastAsia" w:ascii="文星仿宋" w:hAnsi="文星仿宋" w:eastAsia="文星仿宋" w:cs="文星仿宋"/>
          <w:sz w:val="32"/>
          <w:szCs w:val="32"/>
        </w:rPr>
        <w:t>月</w:t>
      </w:r>
      <w:r>
        <w:rPr>
          <w:rFonts w:hint="eastAsia" w:ascii="文星仿宋" w:hAnsi="文星仿宋" w:eastAsia="文星仿宋" w:cs="文星仿宋"/>
          <w:sz w:val="32"/>
          <w:szCs w:val="32"/>
          <w:lang w:val="en-US" w:eastAsia="zh-CN"/>
        </w:rPr>
        <w:t>20</w:t>
      </w:r>
      <w:r>
        <w:rPr>
          <w:rFonts w:hint="eastAsia" w:ascii="文星仿宋" w:hAnsi="文星仿宋" w:eastAsia="文星仿宋" w:cs="文星仿宋"/>
          <w:sz w:val="32"/>
          <w:szCs w:val="32"/>
        </w:rPr>
        <w:t xml:space="preserve">日 </w:t>
      </w: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郯城县人民政府办公室</w:t>
      </w: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关于印发《郯城县高峰头水厂饮用水水源地</w:t>
      </w: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保护范围划定方案》的通知</w:t>
      </w: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eastAsia="zh-CN"/>
        </w:rPr>
        <w:t>郯政办字〔</w:t>
      </w:r>
      <w:r>
        <w:rPr>
          <w:rFonts w:hint="eastAsia" w:ascii="楷体_GB2312" w:hAnsi="楷体_GB2312" w:eastAsia="楷体_GB2312" w:cs="楷体_GB2312"/>
          <w:sz w:val="32"/>
          <w:szCs w:val="32"/>
          <w:lang w:val="en-US" w:eastAsia="zh-CN"/>
        </w:rPr>
        <w:t>2020</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18号</w:t>
      </w: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各乡镇人民政府、郯城街道办事处，县直有关部门、单位，郯城经济开发区管委会，马陵山景区管委会，新村银杏产业开发区管委会：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现将《郯城县高峰头水厂饮用水水源地保护范围划定方案》印发给你们，请认真贯彻落实。</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郯城县人民政府办公室</w:t>
      </w:r>
    </w:p>
    <w:p>
      <w:pPr>
        <w:keepNext w:val="0"/>
        <w:keepLines w:val="0"/>
        <w:pageBreakBefore w:val="0"/>
        <w:widowControl w:val="0"/>
        <w:kinsoku/>
        <w:wordWrap w:val="0"/>
        <w:overflowPunct/>
        <w:topLinePunct w:val="0"/>
        <w:autoSpaceDE/>
        <w:autoSpaceDN/>
        <w:bidi w:val="0"/>
        <w:adjustRightInd/>
        <w:snapToGrid/>
        <w:spacing w:line="600" w:lineRule="exact"/>
        <w:jc w:val="center"/>
        <w:textAlignment w:val="auto"/>
        <w:rPr>
          <w:rFonts w:hint="eastAsia" w:ascii="文星仿宋" w:hAnsi="文星仿宋" w:eastAsia="文星仿宋" w:cs="文星仿宋"/>
          <w:sz w:val="32"/>
          <w:szCs w:val="32"/>
        </w:rPr>
      </w:pPr>
      <w:r>
        <w:rPr>
          <w:rFonts w:hint="eastAsia" w:ascii="仿宋_GB2312" w:hAnsi="仿宋_GB2312" w:eastAsia="仿宋_GB2312" w:cs="仿宋_GB2312"/>
          <w:sz w:val="32"/>
          <w:szCs w:val="32"/>
          <w:lang w:val="en-US" w:eastAsia="zh-CN"/>
        </w:rPr>
        <w:t xml:space="preserve">                               2020年4月23日 </w:t>
      </w:r>
    </w:p>
    <w:p>
      <w:pPr>
        <w:spacing w:line="560" w:lineRule="exact"/>
        <w:jc w:val="center"/>
        <w:rPr>
          <w:rFonts w:hint="eastAsia" w:ascii="方正小标宋简体" w:eastAsia="方正小标宋简体"/>
          <w:sz w:val="44"/>
          <w:szCs w:val="44"/>
        </w:rPr>
      </w:pPr>
    </w:p>
    <w:p>
      <w:pPr>
        <w:spacing w:line="560" w:lineRule="exact"/>
        <w:jc w:val="center"/>
        <w:rPr>
          <w:rFonts w:hint="eastAsia" w:ascii="方正小标宋简体" w:eastAsia="方正小标宋简体"/>
          <w:sz w:val="44"/>
          <w:szCs w:val="44"/>
        </w:rPr>
      </w:pPr>
    </w:p>
    <w:p>
      <w:pPr>
        <w:spacing w:line="560" w:lineRule="exact"/>
        <w:jc w:val="center"/>
        <w:rPr>
          <w:rFonts w:hint="eastAsia" w:ascii="方正小标宋简体" w:eastAsia="方正小标宋简体"/>
          <w:sz w:val="44"/>
          <w:szCs w:val="44"/>
        </w:rPr>
      </w:pPr>
    </w:p>
    <w:p>
      <w:pPr>
        <w:spacing w:line="560" w:lineRule="exact"/>
        <w:jc w:val="center"/>
        <w:rPr>
          <w:rFonts w:hint="eastAsia" w:ascii="方正小标宋简体" w:eastAsia="方正小标宋简体"/>
          <w:sz w:val="44"/>
          <w:szCs w:val="44"/>
        </w:rPr>
      </w:pPr>
    </w:p>
    <w:p>
      <w:pPr>
        <w:spacing w:line="560" w:lineRule="exact"/>
        <w:jc w:val="center"/>
        <w:rPr>
          <w:rFonts w:hint="eastAsia" w:ascii="方正小标宋简体" w:eastAsia="方正小标宋简体"/>
          <w:sz w:val="44"/>
          <w:szCs w:val="44"/>
        </w:rPr>
      </w:pPr>
    </w:p>
    <w:p>
      <w:pPr>
        <w:spacing w:line="560" w:lineRule="exact"/>
        <w:jc w:val="both"/>
        <w:rPr>
          <w:rFonts w:hint="eastAsia" w:ascii="方正小标宋简体" w:eastAsia="方正小标宋简体"/>
          <w:sz w:val="44"/>
          <w:szCs w:val="44"/>
        </w:rPr>
      </w:pPr>
    </w:p>
    <w:p>
      <w:pPr>
        <w:spacing w:line="560" w:lineRule="exact"/>
        <w:jc w:val="both"/>
        <w:rPr>
          <w:rFonts w:hint="eastAsia" w:ascii="方正小标宋简体" w:eastAsia="方正小标宋简体"/>
          <w:sz w:val="44"/>
          <w:szCs w:val="44"/>
        </w:rPr>
      </w:pP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郯城县人民政府办公室</w:t>
      </w: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关于建立全县重点水利工程建设</w:t>
      </w: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联席会议制度的通知</w:t>
      </w:r>
    </w:p>
    <w:p>
      <w:pPr>
        <w:spacing w:line="560" w:lineRule="exact"/>
        <w:jc w:val="center"/>
        <w:rPr>
          <w:rFonts w:hint="eastAsia" w:ascii="楷体_GB2312" w:eastAsia="楷体_GB2312"/>
          <w:sz w:val="32"/>
          <w:szCs w:val="32"/>
        </w:rPr>
      </w:pPr>
    </w:p>
    <w:p>
      <w:pPr>
        <w:spacing w:line="560" w:lineRule="exact"/>
        <w:jc w:val="center"/>
        <w:rPr>
          <w:rFonts w:ascii="楷体_GB2312" w:eastAsia="楷体_GB2312"/>
          <w:sz w:val="32"/>
          <w:szCs w:val="32"/>
        </w:rPr>
      </w:pPr>
      <w:r>
        <w:rPr>
          <w:rFonts w:hint="eastAsia" w:ascii="楷体_GB2312" w:eastAsia="楷体_GB2312"/>
          <w:sz w:val="32"/>
          <w:szCs w:val="32"/>
        </w:rPr>
        <w:t>郯政办字〔2020〕17号</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各乡镇人民政府、郯城街道办事处，县政府各部门，科级以上事业单位，省、市直驻郯各单位，郯城经济开发区管委会，马陵山景区管委会，新村银杏产业开发区管委会：</w:t>
      </w:r>
    </w:p>
    <w:p>
      <w:pPr>
        <w:spacing w:line="560" w:lineRule="exact"/>
        <w:ind w:firstLine="640" w:firstLineChars="200"/>
        <w:rPr>
          <w:rFonts w:ascii="仿宋_GB2312" w:eastAsia="仿宋_GB2312"/>
          <w:sz w:val="32"/>
          <w:szCs w:val="32"/>
        </w:rPr>
      </w:pPr>
      <w:r>
        <w:rPr>
          <w:rFonts w:ascii="仿宋_GB2312" w:eastAsia="仿宋_GB2312"/>
          <w:sz w:val="32"/>
          <w:szCs w:val="32"/>
        </w:rPr>
        <w:t>为加强对全</w:t>
      </w:r>
      <w:r>
        <w:rPr>
          <w:rFonts w:hint="eastAsia" w:ascii="仿宋_GB2312" w:eastAsia="仿宋_GB2312"/>
          <w:sz w:val="32"/>
          <w:szCs w:val="32"/>
        </w:rPr>
        <w:t>县</w:t>
      </w:r>
      <w:r>
        <w:rPr>
          <w:rFonts w:ascii="仿宋_GB2312" w:eastAsia="仿宋_GB2312"/>
          <w:sz w:val="32"/>
          <w:szCs w:val="32"/>
        </w:rPr>
        <w:t>重点水利工程建设工作的组织领导和统筹协调，根据《山东省重点水利工程建设实施方案》要求，经研究，确定建立全</w:t>
      </w:r>
      <w:r>
        <w:rPr>
          <w:rFonts w:hint="eastAsia" w:ascii="仿宋_GB2312" w:eastAsia="仿宋_GB2312"/>
          <w:sz w:val="32"/>
          <w:szCs w:val="32"/>
        </w:rPr>
        <w:t>县</w:t>
      </w:r>
      <w:r>
        <w:rPr>
          <w:rFonts w:ascii="仿宋_GB2312" w:eastAsia="仿宋_GB2312"/>
          <w:sz w:val="32"/>
          <w:szCs w:val="32"/>
        </w:rPr>
        <w:t>重点水利工程建设联席会议制度。现将有关事项通知如下:</w:t>
      </w:r>
    </w:p>
    <w:p>
      <w:pPr>
        <w:spacing w:line="560" w:lineRule="exact"/>
        <w:ind w:firstLine="640" w:firstLineChars="200"/>
        <w:rPr>
          <w:rFonts w:ascii="仿宋_GB2312" w:eastAsia="仿宋_GB2312"/>
          <w:sz w:val="32"/>
          <w:szCs w:val="32"/>
        </w:rPr>
      </w:pPr>
      <w:bookmarkStart w:id="30" w:name="_Toc9786_WPSOffice_Level1"/>
      <w:r>
        <w:rPr>
          <w:rFonts w:hint="eastAsia" w:ascii="黑体" w:hAnsi="黑体" w:eastAsia="黑体"/>
          <w:sz w:val="32"/>
          <w:szCs w:val="32"/>
        </w:rPr>
        <w:t>一、联席会议组成人员</w:t>
      </w:r>
      <w:bookmarkEnd w:id="30"/>
    </w:p>
    <w:p>
      <w:pPr>
        <w:spacing w:line="560" w:lineRule="exact"/>
        <w:ind w:firstLine="640" w:firstLineChars="200"/>
        <w:rPr>
          <w:rFonts w:ascii="仿宋_GB2312" w:eastAsia="仿宋_GB2312"/>
          <w:sz w:val="32"/>
          <w:szCs w:val="32"/>
        </w:rPr>
      </w:pPr>
      <w:r>
        <w:rPr>
          <w:rFonts w:ascii="仿宋_GB2312" w:eastAsia="仿宋_GB2312"/>
          <w:sz w:val="32"/>
          <w:szCs w:val="32"/>
        </w:rPr>
        <w:t>召 集 人：</w:t>
      </w:r>
      <w:r>
        <w:rPr>
          <w:rFonts w:hint="eastAsia" w:ascii="仿宋_GB2312" w:eastAsia="仿宋_GB2312"/>
          <w:sz w:val="32"/>
          <w:szCs w:val="32"/>
        </w:rPr>
        <w:t>王立军  县</w:t>
      </w:r>
      <w:r>
        <w:rPr>
          <w:rFonts w:ascii="仿宋_GB2312" w:eastAsia="仿宋_GB2312"/>
          <w:sz w:val="32"/>
          <w:szCs w:val="32"/>
        </w:rPr>
        <w:t>委副书记、县政府代县长</w:t>
      </w:r>
    </w:p>
    <w:p>
      <w:pPr>
        <w:spacing w:line="560" w:lineRule="exact"/>
        <w:ind w:firstLine="640" w:firstLineChars="200"/>
        <w:rPr>
          <w:rFonts w:ascii="仿宋_GB2312" w:eastAsia="仿宋_GB2312"/>
          <w:sz w:val="32"/>
          <w:szCs w:val="32"/>
        </w:rPr>
      </w:pPr>
      <w:r>
        <w:rPr>
          <w:rFonts w:ascii="仿宋_GB2312" w:eastAsia="仿宋_GB2312"/>
          <w:sz w:val="32"/>
          <w:szCs w:val="32"/>
        </w:rPr>
        <w:t>副召集人：</w:t>
      </w:r>
      <w:r>
        <w:rPr>
          <w:rFonts w:hint="eastAsia" w:ascii="仿宋_GB2312" w:eastAsia="仿宋_GB2312"/>
          <w:sz w:val="32"/>
          <w:szCs w:val="32"/>
        </w:rPr>
        <w:t>李晓法  县</w:t>
      </w:r>
      <w:r>
        <w:rPr>
          <w:rFonts w:ascii="仿宋_GB2312" w:eastAsia="仿宋_GB2312"/>
          <w:sz w:val="32"/>
          <w:szCs w:val="32"/>
        </w:rPr>
        <w:t>政府副县长</w:t>
      </w:r>
    </w:p>
    <w:p>
      <w:pPr>
        <w:spacing w:line="560" w:lineRule="exact"/>
        <w:ind w:firstLine="2240" w:firstLineChars="700"/>
        <w:rPr>
          <w:rFonts w:ascii="仿宋_GB2312" w:eastAsia="仿宋_GB2312"/>
          <w:sz w:val="32"/>
          <w:szCs w:val="32"/>
        </w:rPr>
      </w:pPr>
      <w:r>
        <w:rPr>
          <w:rFonts w:hint="eastAsia" w:ascii="仿宋_GB2312" w:eastAsia="仿宋_GB2312"/>
          <w:sz w:val="32"/>
          <w:szCs w:val="32"/>
        </w:rPr>
        <w:t>徐希武  县</w:t>
      </w:r>
      <w:r>
        <w:rPr>
          <w:rFonts w:ascii="仿宋_GB2312" w:eastAsia="仿宋_GB2312"/>
          <w:sz w:val="32"/>
          <w:szCs w:val="32"/>
        </w:rPr>
        <w:t>政府党组成员</w:t>
      </w:r>
      <w:r>
        <w:rPr>
          <w:rFonts w:hint="eastAsia" w:ascii="仿宋_GB2312" w:eastAsia="仿宋_GB2312"/>
          <w:sz w:val="32"/>
          <w:szCs w:val="32"/>
        </w:rPr>
        <w:t>、办公室主任</w:t>
      </w:r>
    </w:p>
    <w:p>
      <w:pPr>
        <w:spacing w:line="600" w:lineRule="exact"/>
        <w:ind w:firstLine="640" w:firstLineChars="200"/>
        <w:rPr>
          <w:rFonts w:ascii="仿宋_GB2312" w:eastAsia="仿宋_GB2312"/>
          <w:sz w:val="32"/>
          <w:szCs w:val="32"/>
        </w:rPr>
      </w:pPr>
      <w:r>
        <w:rPr>
          <w:rFonts w:ascii="仿宋_GB2312" w:eastAsia="仿宋_GB2312"/>
          <w:sz w:val="32"/>
          <w:szCs w:val="32"/>
        </w:rPr>
        <w:t>成</w:t>
      </w:r>
      <w:r>
        <w:rPr>
          <w:rFonts w:hint="eastAsia" w:ascii="仿宋_GB2312" w:eastAsia="仿宋_GB2312"/>
          <w:sz w:val="32"/>
          <w:szCs w:val="32"/>
        </w:rPr>
        <w:t xml:space="preserve">    </w:t>
      </w:r>
      <w:r>
        <w:rPr>
          <w:rFonts w:ascii="仿宋_GB2312" w:eastAsia="仿宋_GB2312"/>
          <w:sz w:val="32"/>
          <w:szCs w:val="32"/>
        </w:rPr>
        <w:t>员：</w:t>
      </w:r>
      <w:r>
        <w:rPr>
          <w:rFonts w:hint="eastAsia" w:ascii="仿宋_GB2312" w:eastAsia="仿宋_GB2312"/>
          <w:sz w:val="32"/>
          <w:szCs w:val="32"/>
        </w:rPr>
        <w:t>居国防  县</w:t>
      </w:r>
      <w:r>
        <w:rPr>
          <w:rFonts w:ascii="仿宋_GB2312" w:eastAsia="仿宋_GB2312"/>
          <w:sz w:val="32"/>
          <w:szCs w:val="32"/>
        </w:rPr>
        <w:t>政府</w:t>
      </w:r>
      <w:r>
        <w:rPr>
          <w:rFonts w:hint="eastAsia" w:ascii="仿宋_GB2312" w:eastAsia="仿宋_GB2312"/>
          <w:sz w:val="32"/>
          <w:szCs w:val="32"/>
        </w:rPr>
        <w:t>办公室党组成员、副主任</w:t>
      </w:r>
    </w:p>
    <w:p>
      <w:pPr>
        <w:spacing w:line="600" w:lineRule="exact"/>
        <w:ind w:firstLine="2240" w:firstLineChars="700"/>
        <w:rPr>
          <w:rFonts w:ascii="仿宋_GB2312" w:eastAsia="仿宋_GB2312"/>
          <w:sz w:val="32"/>
          <w:szCs w:val="32"/>
        </w:rPr>
      </w:pPr>
      <w:r>
        <w:rPr>
          <w:rFonts w:hint="eastAsia" w:ascii="仿宋_GB2312" w:eastAsia="仿宋_GB2312"/>
          <w:sz w:val="32"/>
          <w:szCs w:val="32"/>
        </w:rPr>
        <w:t xml:space="preserve">颜廷峰  </w:t>
      </w:r>
      <w:r>
        <w:rPr>
          <w:rFonts w:ascii="仿宋_GB2312" w:eastAsia="仿宋_GB2312"/>
          <w:sz w:val="32"/>
          <w:szCs w:val="32"/>
        </w:rPr>
        <w:t>县自然资源和规划局局长</w:t>
      </w:r>
    </w:p>
    <w:p>
      <w:pPr>
        <w:spacing w:line="600" w:lineRule="exact"/>
        <w:ind w:firstLine="2240" w:firstLineChars="700"/>
        <w:rPr>
          <w:rFonts w:ascii="仿宋_GB2312" w:eastAsia="仿宋_GB2312"/>
          <w:sz w:val="32"/>
          <w:szCs w:val="32"/>
        </w:rPr>
      </w:pPr>
      <w:r>
        <w:rPr>
          <w:rFonts w:hint="eastAsia" w:ascii="仿宋_GB2312" w:eastAsia="仿宋_GB2312"/>
          <w:sz w:val="32"/>
          <w:szCs w:val="32"/>
        </w:rPr>
        <w:t>谢  伟  县</w:t>
      </w:r>
      <w:r>
        <w:rPr>
          <w:rFonts w:ascii="仿宋_GB2312" w:eastAsia="仿宋_GB2312"/>
          <w:sz w:val="32"/>
          <w:szCs w:val="32"/>
        </w:rPr>
        <w:t>发改</w:t>
      </w:r>
      <w:r>
        <w:rPr>
          <w:rFonts w:hint="eastAsia" w:ascii="仿宋_GB2312" w:eastAsia="仿宋_GB2312"/>
          <w:sz w:val="32"/>
          <w:szCs w:val="32"/>
        </w:rPr>
        <w:t>局局长</w:t>
      </w:r>
    </w:p>
    <w:p>
      <w:pPr>
        <w:spacing w:line="600" w:lineRule="exact"/>
        <w:ind w:firstLine="2240" w:firstLineChars="700"/>
        <w:rPr>
          <w:rFonts w:ascii="仿宋_GB2312" w:eastAsia="仿宋_GB2312"/>
          <w:sz w:val="32"/>
          <w:szCs w:val="32"/>
        </w:rPr>
      </w:pPr>
      <w:r>
        <w:rPr>
          <w:rFonts w:hint="eastAsia" w:ascii="仿宋_GB2312" w:eastAsia="仿宋_GB2312"/>
          <w:sz w:val="32"/>
          <w:szCs w:val="32"/>
        </w:rPr>
        <w:t>吕久鑫  县</w:t>
      </w:r>
      <w:r>
        <w:rPr>
          <w:rFonts w:ascii="仿宋_GB2312" w:eastAsia="仿宋_GB2312"/>
          <w:sz w:val="32"/>
          <w:szCs w:val="32"/>
        </w:rPr>
        <w:t>财政局局长</w:t>
      </w:r>
    </w:p>
    <w:p>
      <w:pPr>
        <w:spacing w:line="600" w:lineRule="exact"/>
        <w:ind w:firstLine="2240" w:firstLineChars="700"/>
        <w:rPr>
          <w:rFonts w:ascii="仿宋_GB2312" w:eastAsia="仿宋_GB2312"/>
          <w:sz w:val="32"/>
          <w:szCs w:val="32"/>
        </w:rPr>
      </w:pPr>
      <w:r>
        <w:rPr>
          <w:rFonts w:hint="eastAsia" w:ascii="仿宋_GB2312" w:eastAsia="仿宋_GB2312"/>
          <w:sz w:val="32"/>
          <w:szCs w:val="32"/>
        </w:rPr>
        <w:t>杜培勇  市</w:t>
      </w:r>
      <w:r>
        <w:rPr>
          <w:rFonts w:ascii="仿宋_GB2312" w:eastAsia="仿宋_GB2312"/>
          <w:sz w:val="32"/>
          <w:szCs w:val="32"/>
        </w:rPr>
        <w:t>生态环境局郯城县分局局长</w:t>
      </w:r>
    </w:p>
    <w:p>
      <w:pPr>
        <w:spacing w:line="600" w:lineRule="exact"/>
        <w:ind w:firstLine="2240" w:firstLineChars="700"/>
        <w:rPr>
          <w:rFonts w:ascii="仿宋_GB2312" w:eastAsia="仿宋_GB2312"/>
          <w:sz w:val="32"/>
          <w:szCs w:val="32"/>
        </w:rPr>
      </w:pPr>
      <w:r>
        <w:rPr>
          <w:rFonts w:hint="eastAsia" w:ascii="仿宋_GB2312" w:eastAsia="仿宋_GB2312"/>
          <w:sz w:val="32"/>
          <w:szCs w:val="32"/>
        </w:rPr>
        <w:t>陈  峰  县</w:t>
      </w:r>
      <w:r>
        <w:rPr>
          <w:rFonts w:ascii="仿宋_GB2312" w:eastAsia="仿宋_GB2312"/>
          <w:sz w:val="32"/>
          <w:szCs w:val="32"/>
        </w:rPr>
        <w:t>住房和城乡建设局局长</w:t>
      </w:r>
    </w:p>
    <w:p>
      <w:pPr>
        <w:spacing w:line="600" w:lineRule="exact"/>
        <w:ind w:firstLine="2240" w:firstLineChars="700"/>
        <w:rPr>
          <w:rFonts w:ascii="仿宋_GB2312" w:eastAsia="仿宋_GB2312"/>
          <w:sz w:val="32"/>
          <w:szCs w:val="32"/>
        </w:rPr>
      </w:pPr>
      <w:r>
        <w:rPr>
          <w:rFonts w:hint="eastAsia" w:ascii="仿宋_GB2312" w:eastAsia="仿宋_GB2312"/>
          <w:sz w:val="32"/>
          <w:szCs w:val="32"/>
        </w:rPr>
        <w:t>杨  坤  县</w:t>
      </w:r>
      <w:r>
        <w:rPr>
          <w:rFonts w:ascii="仿宋_GB2312" w:eastAsia="仿宋_GB2312"/>
          <w:sz w:val="32"/>
          <w:szCs w:val="32"/>
        </w:rPr>
        <w:t>交通运输局局长</w:t>
      </w:r>
    </w:p>
    <w:p>
      <w:pPr>
        <w:spacing w:line="600" w:lineRule="exact"/>
        <w:ind w:firstLine="2240" w:firstLineChars="700"/>
        <w:rPr>
          <w:rFonts w:ascii="仿宋_GB2312" w:eastAsia="仿宋_GB2312"/>
          <w:sz w:val="32"/>
          <w:szCs w:val="32"/>
        </w:rPr>
      </w:pPr>
      <w:r>
        <w:rPr>
          <w:rFonts w:hint="eastAsia" w:ascii="仿宋_GB2312" w:eastAsia="仿宋_GB2312"/>
          <w:sz w:val="32"/>
          <w:szCs w:val="32"/>
        </w:rPr>
        <w:t>张可秉  县</w:t>
      </w:r>
      <w:r>
        <w:rPr>
          <w:rFonts w:ascii="仿宋_GB2312" w:eastAsia="仿宋_GB2312"/>
          <w:sz w:val="32"/>
          <w:szCs w:val="32"/>
        </w:rPr>
        <w:t>水利局局长</w:t>
      </w:r>
    </w:p>
    <w:p>
      <w:pPr>
        <w:spacing w:line="600" w:lineRule="exact"/>
        <w:ind w:firstLine="2240" w:firstLineChars="700"/>
        <w:rPr>
          <w:rFonts w:ascii="仿宋_GB2312" w:eastAsia="仿宋_GB2312"/>
          <w:sz w:val="32"/>
          <w:szCs w:val="32"/>
        </w:rPr>
      </w:pPr>
      <w:r>
        <w:rPr>
          <w:rFonts w:hint="eastAsia" w:ascii="仿宋_GB2312" w:eastAsia="仿宋_GB2312"/>
          <w:sz w:val="32"/>
          <w:szCs w:val="32"/>
        </w:rPr>
        <w:t>杨大刚  县</w:t>
      </w:r>
      <w:r>
        <w:rPr>
          <w:rFonts w:ascii="仿宋_GB2312" w:eastAsia="仿宋_GB2312"/>
          <w:sz w:val="32"/>
          <w:szCs w:val="32"/>
        </w:rPr>
        <w:t>应急管理局局长</w:t>
      </w:r>
    </w:p>
    <w:p>
      <w:pPr>
        <w:spacing w:line="600" w:lineRule="exact"/>
        <w:ind w:firstLine="2240" w:firstLineChars="700"/>
        <w:rPr>
          <w:rFonts w:ascii="仿宋_GB2312" w:eastAsia="仿宋_GB2312"/>
          <w:sz w:val="32"/>
          <w:szCs w:val="32"/>
        </w:rPr>
      </w:pPr>
      <w:r>
        <w:rPr>
          <w:rFonts w:hint="eastAsia" w:ascii="仿宋_GB2312" w:eastAsia="仿宋_GB2312"/>
          <w:sz w:val="32"/>
          <w:szCs w:val="32"/>
        </w:rPr>
        <w:t>石瑞强  县</w:t>
      </w:r>
      <w:r>
        <w:rPr>
          <w:rFonts w:ascii="仿宋_GB2312" w:eastAsia="仿宋_GB2312"/>
          <w:sz w:val="32"/>
          <w:szCs w:val="32"/>
        </w:rPr>
        <w:t>行政审批服务局局长</w:t>
      </w:r>
    </w:p>
    <w:p>
      <w:pPr>
        <w:spacing w:line="600" w:lineRule="exact"/>
        <w:ind w:firstLine="2240" w:firstLineChars="700"/>
        <w:rPr>
          <w:rFonts w:ascii="仿宋_GB2312" w:eastAsia="仿宋_GB2312"/>
          <w:sz w:val="32"/>
          <w:szCs w:val="32"/>
        </w:rPr>
      </w:pPr>
      <w:r>
        <w:rPr>
          <w:rFonts w:hint="eastAsia" w:ascii="仿宋_GB2312" w:eastAsia="仿宋_GB2312"/>
          <w:sz w:val="32"/>
          <w:szCs w:val="32"/>
        </w:rPr>
        <w:t>张传秋  郯城河道</w:t>
      </w:r>
      <w:r>
        <w:rPr>
          <w:rFonts w:ascii="仿宋_GB2312" w:eastAsia="仿宋_GB2312"/>
          <w:sz w:val="32"/>
          <w:szCs w:val="32"/>
        </w:rPr>
        <w:t>管理局局长</w:t>
      </w:r>
    </w:p>
    <w:p>
      <w:pPr>
        <w:spacing w:line="600" w:lineRule="exact"/>
        <w:ind w:firstLine="640" w:firstLineChars="200"/>
        <w:rPr>
          <w:rFonts w:ascii="仿宋_GB2312" w:eastAsia="仿宋_GB2312"/>
          <w:sz w:val="32"/>
          <w:szCs w:val="32"/>
        </w:rPr>
      </w:pPr>
      <w:r>
        <w:rPr>
          <w:rFonts w:ascii="仿宋_GB2312" w:eastAsia="仿宋_GB2312"/>
          <w:sz w:val="32"/>
          <w:szCs w:val="32"/>
        </w:rPr>
        <w:t>联席会议下设办公室，办公室设在</w:t>
      </w:r>
      <w:r>
        <w:rPr>
          <w:rFonts w:hint="eastAsia" w:ascii="仿宋_GB2312" w:eastAsia="仿宋_GB2312"/>
          <w:sz w:val="32"/>
          <w:szCs w:val="32"/>
        </w:rPr>
        <w:t>县</w:t>
      </w:r>
      <w:r>
        <w:rPr>
          <w:rFonts w:ascii="仿宋_GB2312" w:eastAsia="仿宋_GB2312"/>
          <w:sz w:val="32"/>
          <w:szCs w:val="32"/>
        </w:rPr>
        <w:t>水利局，办公室主任由</w:t>
      </w:r>
      <w:r>
        <w:rPr>
          <w:rFonts w:hint="eastAsia" w:ascii="仿宋_GB2312" w:eastAsia="仿宋_GB2312"/>
          <w:sz w:val="32"/>
          <w:szCs w:val="32"/>
        </w:rPr>
        <w:t>张可秉</w:t>
      </w:r>
      <w:r>
        <w:rPr>
          <w:rFonts w:ascii="仿宋_GB2312" w:eastAsia="仿宋_GB2312"/>
          <w:sz w:val="32"/>
          <w:szCs w:val="32"/>
        </w:rPr>
        <w:t>同志兼任。办公室主要负责联席会议的组织、联络和协调工作；根据召集人、副召集人的提议或成员单位的建议，研究提出联席会议议题；汇总并通报成员单位有关工作情况；协调、督促成员单位履行工作职责和落实联席会议决定事项；承办联席会议交办的其他事项。成员单位由</w:t>
      </w:r>
      <w:r>
        <w:rPr>
          <w:rFonts w:hint="eastAsia" w:ascii="仿宋_GB2312" w:eastAsia="仿宋_GB2312"/>
          <w:sz w:val="32"/>
          <w:szCs w:val="32"/>
        </w:rPr>
        <w:t>县</w:t>
      </w:r>
      <w:r>
        <w:rPr>
          <w:rFonts w:ascii="仿宋_GB2312" w:eastAsia="仿宋_GB2312"/>
          <w:sz w:val="32"/>
          <w:szCs w:val="32"/>
        </w:rPr>
        <w:t>发改</w:t>
      </w:r>
      <w:r>
        <w:rPr>
          <w:rFonts w:hint="eastAsia" w:ascii="仿宋_GB2312" w:eastAsia="仿宋_GB2312"/>
          <w:sz w:val="32"/>
          <w:szCs w:val="32"/>
        </w:rPr>
        <w:t>局</w:t>
      </w:r>
      <w:r>
        <w:rPr>
          <w:rFonts w:ascii="仿宋_GB2312" w:eastAsia="仿宋_GB2312"/>
          <w:sz w:val="32"/>
          <w:szCs w:val="32"/>
        </w:rPr>
        <w:t>、</w:t>
      </w:r>
      <w:r>
        <w:rPr>
          <w:rFonts w:hint="eastAsia" w:ascii="仿宋_GB2312" w:eastAsia="仿宋_GB2312"/>
          <w:sz w:val="32"/>
          <w:szCs w:val="32"/>
        </w:rPr>
        <w:t>县</w:t>
      </w:r>
      <w:r>
        <w:rPr>
          <w:rFonts w:ascii="仿宋_GB2312" w:eastAsia="仿宋_GB2312"/>
          <w:sz w:val="32"/>
          <w:szCs w:val="32"/>
        </w:rPr>
        <w:t>财政局、</w:t>
      </w:r>
      <w:r>
        <w:rPr>
          <w:rFonts w:hint="eastAsia" w:ascii="仿宋_GB2312" w:eastAsia="仿宋_GB2312"/>
          <w:sz w:val="32"/>
          <w:szCs w:val="32"/>
        </w:rPr>
        <w:t>县</w:t>
      </w:r>
      <w:r>
        <w:rPr>
          <w:rFonts w:ascii="仿宋_GB2312" w:eastAsia="仿宋_GB2312"/>
          <w:sz w:val="32"/>
          <w:szCs w:val="32"/>
        </w:rPr>
        <w:t>自然资源和规划局、</w:t>
      </w:r>
      <w:r>
        <w:rPr>
          <w:rFonts w:hint="eastAsia" w:ascii="仿宋_GB2312" w:eastAsia="仿宋_GB2312"/>
          <w:sz w:val="32"/>
          <w:szCs w:val="32"/>
        </w:rPr>
        <w:t>市</w:t>
      </w:r>
      <w:r>
        <w:rPr>
          <w:rFonts w:ascii="仿宋_GB2312" w:eastAsia="仿宋_GB2312"/>
          <w:sz w:val="32"/>
          <w:szCs w:val="32"/>
        </w:rPr>
        <w:t>生态环境局郯城县分局、</w:t>
      </w:r>
      <w:r>
        <w:rPr>
          <w:rFonts w:hint="eastAsia" w:ascii="仿宋_GB2312" w:eastAsia="仿宋_GB2312"/>
          <w:sz w:val="32"/>
          <w:szCs w:val="32"/>
        </w:rPr>
        <w:t>县</w:t>
      </w:r>
      <w:r>
        <w:rPr>
          <w:rFonts w:ascii="仿宋_GB2312" w:eastAsia="仿宋_GB2312"/>
          <w:sz w:val="32"/>
          <w:szCs w:val="32"/>
        </w:rPr>
        <w:t>住房和城乡建设局、</w:t>
      </w:r>
      <w:r>
        <w:rPr>
          <w:rFonts w:hint="eastAsia" w:ascii="仿宋_GB2312" w:eastAsia="仿宋_GB2312"/>
          <w:sz w:val="32"/>
          <w:szCs w:val="32"/>
        </w:rPr>
        <w:t>县</w:t>
      </w:r>
      <w:r>
        <w:rPr>
          <w:rFonts w:ascii="仿宋_GB2312" w:eastAsia="仿宋_GB2312"/>
          <w:sz w:val="32"/>
          <w:szCs w:val="32"/>
        </w:rPr>
        <w:t>交通运输局、</w:t>
      </w:r>
      <w:r>
        <w:rPr>
          <w:rFonts w:hint="eastAsia" w:ascii="仿宋_GB2312" w:eastAsia="仿宋_GB2312"/>
          <w:sz w:val="32"/>
          <w:szCs w:val="32"/>
        </w:rPr>
        <w:t>县</w:t>
      </w:r>
      <w:r>
        <w:rPr>
          <w:rFonts w:ascii="仿宋_GB2312" w:eastAsia="仿宋_GB2312"/>
          <w:sz w:val="32"/>
          <w:szCs w:val="32"/>
        </w:rPr>
        <w:t>水利局、</w:t>
      </w:r>
      <w:r>
        <w:rPr>
          <w:rFonts w:hint="eastAsia" w:ascii="仿宋_GB2312" w:eastAsia="仿宋_GB2312"/>
          <w:sz w:val="32"/>
          <w:szCs w:val="32"/>
        </w:rPr>
        <w:t>县</w:t>
      </w:r>
      <w:r>
        <w:rPr>
          <w:rFonts w:ascii="仿宋_GB2312" w:eastAsia="仿宋_GB2312"/>
          <w:sz w:val="32"/>
          <w:szCs w:val="32"/>
        </w:rPr>
        <w:t>应急管理局、</w:t>
      </w:r>
      <w:r>
        <w:rPr>
          <w:rFonts w:hint="eastAsia" w:ascii="仿宋_GB2312" w:eastAsia="仿宋_GB2312"/>
          <w:sz w:val="32"/>
          <w:szCs w:val="32"/>
        </w:rPr>
        <w:t>县</w:t>
      </w:r>
      <w:r>
        <w:rPr>
          <w:rFonts w:ascii="仿宋_GB2312" w:eastAsia="仿宋_GB2312"/>
          <w:sz w:val="32"/>
          <w:szCs w:val="32"/>
        </w:rPr>
        <w:t>行政审批服务局、</w:t>
      </w:r>
      <w:r>
        <w:rPr>
          <w:rFonts w:hint="eastAsia" w:ascii="仿宋_GB2312" w:eastAsia="仿宋_GB2312"/>
          <w:sz w:val="32"/>
          <w:szCs w:val="32"/>
        </w:rPr>
        <w:t>郯城河道</w:t>
      </w:r>
      <w:r>
        <w:rPr>
          <w:rFonts w:ascii="仿宋_GB2312" w:eastAsia="仿宋_GB2312"/>
          <w:sz w:val="32"/>
          <w:szCs w:val="32"/>
        </w:rPr>
        <w:t>管理局组成。</w:t>
      </w:r>
    </w:p>
    <w:p>
      <w:pPr>
        <w:spacing w:line="600" w:lineRule="exact"/>
        <w:ind w:firstLine="640" w:firstLineChars="200"/>
        <w:rPr>
          <w:rFonts w:ascii="仿宋_GB2312" w:eastAsia="仿宋_GB2312"/>
          <w:sz w:val="32"/>
          <w:szCs w:val="32"/>
        </w:rPr>
      </w:pPr>
      <w:r>
        <w:rPr>
          <w:rFonts w:ascii="仿宋_GB2312" w:eastAsia="仿宋_GB2312"/>
          <w:sz w:val="32"/>
          <w:szCs w:val="32"/>
        </w:rPr>
        <w:t>为加强</w:t>
      </w:r>
      <w:r>
        <w:rPr>
          <w:rFonts w:hint="eastAsia" w:ascii="仿宋_GB2312" w:eastAsia="仿宋_GB2312"/>
          <w:sz w:val="32"/>
          <w:szCs w:val="32"/>
        </w:rPr>
        <w:t>拦河闸拆除重建工程</w:t>
      </w:r>
      <w:r>
        <w:rPr>
          <w:rFonts w:ascii="仿宋_GB2312" w:eastAsia="仿宋_GB2312"/>
          <w:sz w:val="32"/>
          <w:szCs w:val="32"/>
        </w:rPr>
        <w:t>和淮河流域重点平原洼地邳苍郯新片区治理工程建设的组织领导，成立</w:t>
      </w:r>
      <w:r>
        <w:rPr>
          <w:rFonts w:hint="eastAsia" w:ascii="仿宋_GB2312" w:eastAsia="仿宋_GB2312"/>
          <w:sz w:val="32"/>
          <w:szCs w:val="32"/>
        </w:rPr>
        <w:t>拦河闸拆除重建工程</w:t>
      </w:r>
      <w:r>
        <w:rPr>
          <w:rFonts w:ascii="仿宋_GB2312" w:eastAsia="仿宋_GB2312"/>
          <w:sz w:val="32"/>
          <w:szCs w:val="32"/>
        </w:rPr>
        <w:t>工作专班和淮河流域重点平原洼地邳苍郯新片区治理工程工作专班，在联席会议领导下开展工作。工作专班详见附件。</w:t>
      </w:r>
    </w:p>
    <w:p>
      <w:pPr>
        <w:spacing w:line="600" w:lineRule="exact"/>
        <w:ind w:firstLine="640" w:firstLineChars="200"/>
        <w:rPr>
          <w:rFonts w:ascii="仿宋_GB2312" w:eastAsia="仿宋_GB2312"/>
          <w:sz w:val="32"/>
          <w:szCs w:val="32"/>
        </w:rPr>
      </w:pPr>
      <w:bookmarkStart w:id="31" w:name="_Toc18802_WPSOffice_Level1"/>
      <w:r>
        <w:rPr>
          <w:rFonts w:hint="eastAsia" w:ascii="黑体" w:hAnsi="黑体" w:eastAsia="黑体"/>
          <w:sz w:val="32"/>
          <w:szCs w:val="32"/>
        </w:rPr>
        <w:t>二、联席会议主要职责</w:t>
      </w:r>
      <w:bookmarkEnd w:id="31"/>
    </w:p>
    <w:p>
      <w:pPr>
        <w:spacing w:line="600" w:lineRule="exact"/>
        <w:ind w:firstLine="640" w:firstLineChars="200"/>
        <w:rPr>
          <w:rFonts w:ascii="仿宋_GB2312" w:eastAsia="仿宋_GB2312"/>
          <w:sz w:val="32"/>
          <w:szCs w:val="32"/>
        </w:rPr>
      </w:pPr>
      <w:r>
        <w:rPr>
          <w:rFonts w:ascii="仿宋_GB2312" w:eastAsia="仿宋_GB2312"/>
          <w:sz w:val="32"/>
          <w:szCs w:val="32"/>
        </w:rPr>
        <w:t>研究解决重点水利工程建设中的重大问题，统筹协调相关部门职责分工，确保按期保质完成建设任务。</w:t>
      </w:r>
    </w:p>
    <w:p>
      <w:pPr>
        <w:spacing w:line="600" w:lineRule="exact"/>
        <w:ind w:firstLine="640" w:firstLineChars="200"/>
        <w:rPr>
          <w:rFonts w:ascii="仿宋_GB2312" w:eastAsia="仿宋_GB2312"/>
          <w:sz w:val="32"/>
          <w:szCs w:val="32"/>
        </w:rPr>
      </w:pPr>
      <w:r>
        <w:rPr>
          <w:rFonts w:ascii="仿宋_GB2312" w:eastAsia="仿宋_GB2312"/>
          <w:sz w:val="32"/>
          <w:szCs w:val="32"/>
        </w:rPr>
        <w:t>（一）贯彻落实市委市政府</w:t>
      </w:r>
      <w:r>
        <w:rPr>
          <w:rFonts w:hint="eastAsia" w:ascii="仿宋_GB2312" w:eastAsia="仿宋_GB2312"/>
          <w:sz w:val="32"/>
          <w:szCs w:val="32"/>
        </w:rPr>
        <w:t>，县委县政府</w:t>
      </w:r>
      <w:r>
        <w:rPr>
          <w:rFonts w:ascii="仿宋_GB2312" w:eastAsia="仿宋_GB2312"/>
          <w:sz w:val="32"/>
          <w:szCs w:val="32"/>
        </w:rPr>
        <w:t>关于加快重点水利工程建设的工作部署和有关要求；</w:t>
      </w:r>
    </w:p>
    <w:p>
      <w:pPr>
        <w:spacing w:line="600" w:lineRule="exact"/>
        <w:ind w:firstLine="640" w:firstLineChars="200"/>
        <w:rPr>
          <w:rFonts w:ascii="仿宋_GB2312" w:eastAsia="仿宋_GB2312"/>
          <w:sz w:val="32"/>
          <w:szCs w:val="32"/>
        </w:rPr>
      </w:pPr>
      <w:r>
        <w:rPr>
          <w:rFonts w:ascii="仿宋_GB2312" w:eastAsia="仿宋_GB2312"/>
          <w:sz w:val="32"/>
          <w:szCs w:val="32"/>
        </w:rPr>
        <w:t>（二）统筹协调全</w:t>
      </w:r>
      <w:r>
        <w:rPr>
          <w:rFonts w:hint="eastAsia" w:ascii="仿宋_GB2312" w:eastAsia="仿宋_GB2312"/>
          <w:sz w:val="32"/>
          <w:szCs w:val="32"/>
        </w:rPr>
        <w:t>县</w:t>
      </w:r>
      <w:r>
        <w:rPr>
          <w:rFonts w:ascii="仿宋_GB2312" w:eastAsia="仿宋_GB2312"/>
          <w:sz w:val="32"/>
          <w:szCs w:val="32"/>
        </w:rPr>
        <w:t>重点水利工程建设工作，研究保障建设用地、足额落实资金、加快前期工作（实行容缺审批、下放审批权限、简化审批流程等）、加强项目管理、强化督导调度等重点和难点问题；</w:t>
      </w:r>
    </w:p>
    <w:p>
      <w:pPr>
        <w:spacing w:line="600" w:lineRule="exact"/>
        <w:ind w:firstLine="640" w:firstLineChars="200"/>
        <w:rPr>
          <w:rFonts w:ascii="仿宋_GB2312" w:eastAsia="仿宋_GB2312"/>
          <w:sz w:val="32"/>
          <w:szCs w:val="32"/>
        </w:rPr>
      </w:pPr>
      <w:r>
        <w:rPr>
          <w:rFonts w:ascii="仿宋_GB2312" w:eastAsia="仿宋_GB2312"/>
          <w:sz w:val="32"/>
          <w:szCs w:val="32"/>
        </w:rPr>
        <w:t>（三）指导、督促、检查有关</w:t>
      </w:r>
      <w:r>
        <w:rPr>
          <w:rFonts w:hint="eastAsia" w:ascii="仿宋_GB2312" w:eastAsia="仿宋_GB2312"/>
          <w:sz w:val="32"/>
          <w:szCs w:val="32"/>
        </w:rPr>
        <w:t>乡镇</w:t>
      </w:r>
      <w:r>
        <w:rPr>
          <w:rFonts w:ascii="仿宋_GB2312" w:eastAsia="仿宋_GB2312"/>
          <w:sz w:val="32"/>
          <w:szCs w:val="32"/>
        </w:rPr>
        <w:t>和部门工作任务的落实情况；研究推进措施，制定推进政策，加快工程建设进度；加强督导检查，在确保满足质量、安全和环保的要求下，按期完成建设任务；</w:t>
      </w:r>
    </w:p>
    <w:p>
      <w:pPr>
        <w:spacing w:line="600" w:lineRule="exact"/>
        <w:ind w:firstLine="640" w:firstLineChars="200"/>
        <w:rPr>
          <w:rFonts w:ascii="仿宋_GB2312" w:eastAsia="仿宋_GB2312"/>
          <w:sz w:val="32"/>
          <w:szCs w:val="32"/>
        </w:rPr>
      </w:pPr>
      <w:r>
        <w:rPr>
          <w:rFonts w:ascii="仿宋_GB2312" w:eastAsia="仿宋_GB2312"/>
          <w:sz w:val="32"/>
          <w:szCs w:val="32"/>
        </w:rPr>
        <w:t>（四）完成其他重点工作。</w:t>
      </w:r>
    </w:p>
    <w:p>
      <w:pPr>
        <w:spacing w:line="600" w:lineRule="exact"/>
        <w:ind w:firstLine="640" w:firstLineChars="200"/>
        <w:rPr>
          <w:rFonts w:ascii="黑体" w:hAnsi="黑体" w:eastAsia="黑体"/>
          <w:sz w:val="32"/>
          <w:szCs w:val="32"/>
        </w:rPr>
      </w:pPr>
      <w:bookmarkStart w:id="32" w:name="_Toc10256_WPSOffice_Level1"/>
      <w:r>
        <w:rPr>
          <w:rFonts w:hint="eastAsia" w:ascii="黑体" w:hAnsi="黑体" w:eastAsia="黑体"/>
          <w:sz w:val="32"/>
          <w:szCs w:val="32"/>
        </w:rPr>
        <w:t>三、联席会议议事制度</w:t>
      </w:r>
      <w:bookmarkEnd w:id="32"/>
    </w:p>
    <w:p>
      <w:pPr>
        <w:spacing w:line="600" w:lineRule="exact"/>
        <w:ind w:firstLine="640" w:firstLineChars="200"/>
        <w:rPr>
          <w:rFonts w:ascii="仿宋_GB2312" w:eastAsia="仿宋_GB2312"/>
          <w:sz w:val="32"/>
          <w:szCs w:val="32"/>
        </w:rPr>
      </w:pPr>
      <w:r>
        <w:rPr>
          <w:rFonts w:ascii="仿宋_GB2312" w:eastAsia="仿宋_GB2312"/>
          <w:sz w:val="32"/>
          <w:szCs w:val="32"/>
        </w:rPr>
        <w:t>（一）联席会议由召集人或副召集人主持，每月召开1次，根据工作需要，可临时召开全体会议或部分成员会议；</w:t>
      </w:r>
    </w:p>
    <w:p>
      <w:pPr>
        <w:spacing w:line="600" w:lineRule="exact"/>
        <w:ind w:firstLine="640" w:firstLineChars="200"/>
        <w:rPr>
          <w:rFonts w:ascii="仿宋_GB2312" w:eastAsia="仿宋_GB2312"/>
          <w:sz w:val="32"/>
          <w:szCs w:val="32"/>
        </w:rPr>
      </w:pPr>
      <w:r>
        <w:rPr>
          <w:rFonts w:ascii="仿宋_GB2312" w:eastAsia="仿宋_GB2312"/>
          <w:sz w:val="32"/>
          <w:szCs w:val="32"/>
        </w:rPr>
        <w:t>（二）联席会议由联席会议办公室提出需研究解决的问题和事项，报召集人审定会议议题，确定会议时间及形式，由召集人或者召集人委托的成员召集；</w:t>
      </w:r>
    </w:p>
    <w:p>
      <w:pPr>
        <w:spacing w:line="600" w:lineRule="exact"/>
        <w:ind w:firstLine="640" w:firstLineChars="200"/>
        <w:rPr>
          <w:rFonts w:ascii="仿宋_GB2312" w:eastAsia="仿宋_GB2312"/>
          <w:sz w:val="32"/>
          <w:szCs w:val="32"/>
        </w:rPr>
      </w:pPr>
      <w:r>
        <w:rPr>
          <w:rFonts w:ascii="仿宋_GB2312" w:eastAsia="仿宋_GB2312"/>
          <w:sz w:val="32"/>
          <w:szCs w:val="32"/>
        </w:rPr>
        <w:t>（三）联席会议以会议纪要形式明确会议议定事项，印发各相关单位；</w:t>
      </w:r>
    </w:p>
    <w:p>
      <w:pPr>
        <w:spacing w:line="600" w:lineRule="exact"/>
        <w:ind w:firstLine="640" w:firstLineChars="200"/>
        <w:rPr>
          <w:rFonts w:ascii="仿宋_GB2312" w:eastAsia="仿宋_GB2312"/>
          <w:sz w:val="32"/>
          <w:szCs w:val="32"/>
        </w:rPr>
      </w:pPr>
      <w:r>
        <w:rPr>
          <w:rFonts w:ascii="仿宋_GB2312" w:eastAsia="仿宋_GB2312"/>
          <w:sz w:val="32"/>
          <w:szCs w:val="32"/>
        </w:rPr>
        <w:t>（四）各联席会议成员单位要认真落实联席会议安排的工作任务，按时向联席会议办公室报送工作情况。各成员之间要加强信息共享和沟通联系，形成工作合力；</w:t>
      </w:r>
    </w:p>
    <w:p>
      <w:pPr>
        <w:spacing w:line="600" w:lineRule="exact"/>
        <w:ind w:firstLine="640" w:firstLineChars="200"/>
        <w:rPr>
          <w:rFonts w:ascii="仿宋_GB2312" w:eastAsia="仿宋_GB2312"/>
          <w:sz w:val="32"/>
          <w:szCs w:val="32"/>
        </w:rPr>
      </w:pPr>
      <w:r>
        <w:rPr>
          <w:rFonts w:ascii="仿宋_GB2312" w:eastAsia="仿宋_GB2312"/>
          <w:sz w:val="32"/>
          <w:szCs w:val="32"/>
        </w:rPr>
        <w:t>（五）各联席会议成员单位分别确定一名联络员，联络员因工作变动需要调整的，由所在单位及时调整，报联席会议办公室备案。</w:t>
      </w:r>
    </w:p>
    <w:p>
      <w:pPr>
        <w:spacing w:line="600" w:lineRule="exact"/>
        <w:ind w:firstLine="640" w:firstLineChars="200"/>
        <w:rPr>
          <w:rFonts w:ascii="仿宋_GB2312" w:eastAsia="仿宋_GB2312"/>
          <w:sz w:val="32"/>
          <w:szCs w:val="32"/>
        </w:rPr>
      </w:pPr>
    </w:p>
    <w:p>
      <w:pPr>
        <w:spacing w:line="600" w:lineRule="exact"/>
        <w:ind w:firstLine="640" w:firstLineChars="200"/>
        <w:rPr>
          <w:rFonts w:ascii="仿宋_GB2312" w:eastAsia="仿宋_GB2312"/>
          <w:sz w:val="32"/>
          <w:szCs w:val="32"/>
        </w:rPr>
      </w:pPr>
      <w:r>
        <w:rPr>
          <w:rFonts w:hint="eastAsia" w:ascii="仿宋_GB2312" w:eastAsia="仿宋_GB2312"/>
          <w:sz w:val="32"/>
          <w:szCs w:val="32"/>
        </w:rPr>
        <w:t>附件：拦河闸拆除重建工程工作专班和淮河流域重点平原洼地邳苍郯新片区治理工程工作专班</w:t>
      </w:r>
    </w:p>
    <w:p>
      <w:pPr>
        <w:spacing w:line="600" w:lineRule="exact"/>
        <w:rPr>
          <w:rFonts w:ascii="仿宋_GB2312" w:eastAsia="仿宋_GB2312"/>
          <w:sz w:val="32"/>
          <w:szCs w:val="32"/>
        </w:rPr>
      </w:pPr>
    </w:p>
    <w:p>
      <w:pPr>
        <w:spacing w:line="600" w:lineRule="exact"/>
        <w:ind w:firstLine="640" w:firstLineChars="200"/>
        <w:rPr>
          <w:rFonts w:ascii="仿宋_GB2312" w:eastAsia="仿宋_GB2312"/>
          <w:sz w:val="32"/>
          <w:szCs w:val="32"/>
        </w:rPr>
      </w:pPr>
    </w:p>
    <w:p>
      <w:pPr>
        <w:spacing w:line="600" w:lineRule="exact"/>
        <w:ind w:firstLine="4800" w:firstLineChars="1500"/>
        <w:jc w:val="right"/>
        <w:rPr>
          <w:rFonts w:ascii="仿宋_GB2312" w:eastAsia="仿宋_GB2312"/>
          <w:sz w:val="32"/>
          <w:szCs w:val="32"/>
        </w:rPr>
      </w:pPr>
      <w:r>
        <w:rPr>
          <w:rFonts w:hint="eastAsia" w:ascii="仿宋_GB2312" w:eastAsia="仿宋_GB2312"/>
          <w:sz w:val="32"/>
          <w:szCs w:val="32"/>
        </w:rPr>
        <w:t>郯城县人民政府办公室</w:t>
      </w:r>
    </w:p>
    <w:p>
      <w:pPr>
        <w:spacing w:line="600" w:lineRule="exact"/>
        <w:jc w:val="center"/>
        <w:rPr>
          <w:rFonts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2020年</w:t>
      </w:r>
      <w:r>
        <w:rPr>
          <w:rFonts w:hint="eastAsia" w:ascii="仿宋_GB2312" w:eastAsia="仿宋_GB2312"/>
          <w:sz w:val="32"/>
          <w:szCs w:val="32"/>
          <w:lang w:val="en-US" w:eastAsia="zh-CN"/>
        </w:rPr>
        <w:t>4</w:t>
      </w:r>
      <w:r>
        <w:rPr>
          <w:rFonts w:hint="eastAsia" w:ascii="仿宋_GB2312" w:eastAsia="仿宋_GB2312"/>
          <w:sz w:val="32"/>
          <w:szCs w:val="32"/>
        </w:rPr>
        <w:t>月</w:t>
      </w:r>
      <w:r>
        <w:rPr>
          <w:rFonts w:hint="eastAsia" w:ascii="仿宋_GB2312" w:eastAsia="仿宋_GB2312"/>
          <w:sz w:val="32"/>
          <w:szCs w:val="32"/>
          <w:lang w:val="en-US" w:eastAsia="zh-CN"/>
        </w:rPr>
        <w:t>24</w:t>
      </w:r>
      <w:r>
        <w:rPr>
          <w:rFonts w:hint="eastAsia" w:ascii="仿宋_GB2312" w:eastAsia="仿宋_GB2312"/>
          <w:sz w:val="32"/>
          <w:szCs w:val="32"/>
        </w:rPr>
        <w:t>日</w:t>
      </w:r>
    </w:p>
    <w:p>
      <w:pPr>
        <w:snapToGrid w:val="0"/>
        <w:spacing w:line="560" w:lineRule="exact"/>
        <w:jc w:val="center"/>
        <w:rPr>
          <w:rFonts w:hint="eastAsia" w:ascii="方正小标宋简体" w:hAnsi="方正小标宋简体" w:eastAsia="方正小标宋简体" w:cs="方正小标宋简体"/>
          <w:sz w:val="44"/>
          <w:szCs w:val="44"/>
        </w:rPr>
      </w:pPr>
    </w:p>
    <w:p>
      <w:pPr>
        <w:snapToGrid w:val="0"/>
        <w:spacing w:line="560" w:lineRule="exact"/>
        <w:jc w:val="center"/>
        <w:rPr>
          <w:rFonts w:hint="eastAsia" w:ascii="方正小标宋简体" w:hAnsi="方正小标宋简体" w:eastAsia="方正小标宋简体" w:cs="方正小标宋简体"/>
          <w:sz w:val="44"/>
          <w:szCs w:val="44"/>
        </w:rPr>
      </w:pPr>
    </w:p>
    <w:p>
      <w:pPr>
        <w:pStyle w:val="2"/>
        <w:rPr>
          <w:rFonts w:hint="eastAsia" w:ascii="方正小标宋简体" w:hAnsi="方正小标宋简体" w:eastAsia="方正小标宋简体" w:cs="方正小标宋简体"/>
          <w:sz w:val="44"/>
          <w:szCs w:val="44"/>
        </w:rPr>
      </w:pPr>
    </w:p>
    <w:p>
      <w:pPr>
        <w:pStyle w:val="2"/>
        <w:rPr>
          <w:rFonts w:hint="eastAsia" w:ascii="方正小标宋简体" w:hAnsi="方正小标宋简体" w:eastAsia="方正小标宋简体" w:cs="方正小标宋简体"/>
          <w:sz w:val="44"/>
          <w:szCs w:val="44"/>
        </w:rPr>
      </w:pPr>
    </w:p>
    <w:p>
      <w:pPr>
        <w:pStyle w:val="2"/>
        <w:rPr>
          <w:rFonts w:hint="eastAsia" w:ascii="方正小标宋简体" w:hAnsi="方正小标宋简体" w:eastAsia="方正小标宋简体" w:cs="方正小标宋简体"/>
          <w:sz w:val="44"/>
          <w:szCs w:val="44"/>
        </w:rPr>
      </w:pPr>
    </w:p>
    <w:p>
      <w:pPr>
        <w:pStyle w:val="2"/>
        <w:rPr>
          <w:rFonts w:hint="eastAsia" w:ascii="方正小标宋简体" w:hAnsi="方正小标宋简体" w:eastAsia="方正小标宋简体" w:cs="方正小标宋简体"/>
          <w:sz w:val="44"/>
          <w:szCs w:val="44"/>
        </w:rPr>
      </w:pPr>
    </w:p>
    <w:p>
      <w:pPr>
        <w:pStyle w:val="2"/>
        <w:rPr>
          <w:rFonts w:hint="eastAsia" w:ascii="方正小标宋简体" w:hAnsi="方正小标宋简体" w:eastAsia="方正小标宋简体" w:cs="方正小标宋简体"/>
          <w:sz w:val="44"/>
          <w:szCs w:val="44"/>
        </w:rPr>
      </w:pPr>
    </w:p>
    <w:p>
      <w:pPr>
        <w:pStyle w:val="2"/>
        <w:rPr>
          <w:rFonts w:hint="eastAsia" w:ascii="方正小标宋简体" w:hAnsi="方正小标宋简体" w:eastAsia="方正小标宋简体" w:cs="方正小标宋简体"/>
          <w:sz w:val="44"/>
          <w:szCs w:val="44"/>
        </w:rPr>
      </w:pPr>
    </w:p>
    <w:p>
      <w:pPr>
        <w:pStyle w:val="2"/>
        <w:rPr>
          <w:rFonts w:hint="eastAsia" w:ascii="方正小标宋简体" w:hAnsi="方正小标宋简体" w:eastAsia="方正小标宋简体" w:cs="方正小标宋简体"/>
          <w:sz w:val="44"/>
          <w:szCs w:val="44"/>
        </w:rPr>
      </w:pPr>
    </w:p>
    <w:p>
      <w:pPr>
        <w:pStyle w:val="2"/>
        <w:rPr>
          <w:rFonts w:hint="eastAsia" w:ascii="方正小标宋简体" w:hAnsi="方正小标宋简体" w:eastAsia="方正小标宋简体" w:cs="方正小标宋简体"/>
          <w:sz w:val="44"/>
          <w:szCs w:val="44"/>
        </w:rPr>
      </w:pPr>
    </w:p>
    <w:p>
      <w:pPr>
        <w:pStyle w:val="2"/>
        <w:rPr>
          <w:rFonts w:hint="eastAsia" w:ascii="方正小标宋简体" w:hAnsi="方正小标宋简体" w:eastAsia="方正小标宋简体" w:cs="方正小标宋简体"/>
          <w:sz w:val="44"/>
          <w:szCs w:val="44"/>
        </w:rPr>
      </w:pPr>
    </w:p>
    <w:p>
      <w:pPr>
        <w:pStyle w:val="2"/>
        <w:rPr>
          <w:rFonts w:hint="eastAsia" w:ascii="方正小标宋简体" w:hAnsi="方正小标宋简体" w:eastAsia="方正小标宋简体" w:cs="方正小标宋简体"/>
          <w:sz w:val="44"/>
          <w:szCs w:val="44"/>
        </w:rPr>
      </w:pPr>
    </w:p>
    <w:p>
      <w:pPr>
        <w:pStyle w:val="2"/>
        <w:rPr>
          <w:rFonts w:hint="eastAsia" w:ascii="方正小标宋简体" w:hAnsi="方正小标宋简体" w:eastAsia="方正小标宋简体" w:cs="方正小标宋简体"/>
          <w:sz w:val="44"/>
          <w:szCs w:val="44"/>
        </w:rPr>
      </w:pPr>
    </w:p>
    <w:p>
      <w:pPr>
        <w:pStyle w:val="2"/>
        <w:rPr>
          <w:rFonts w:hint="eastAsia" w:ascii="方正小标宋简体" w:hAnsi="方正小标宋简体" w:eastAsia="方正小标宋简体" w:cs="方正小标宋简体"/>
          <w:sz w:val="44"/>
          <w:szCs w:val="44"/>
        </w:rPr>
      </w:pPr>
    </w:p>
    <w:p>
      <w:pPr>
        <w:spacing w:line="600" w:lineRule="exact"/>
        <w:rPr>
          <w:rFonts w:hint="eastAsia" w:ascii="黑体" w:hAnsi="黑体" w:eastAsia="黑体"/>
          <w:sz w:val="32"/>
          <w:szCs w:val="32"/>
        </w:rPr>
      </w:pPr>
    </w:p>
    <w:p>
      <w:pPr>
        <w:spacing w:line="600" w:lineRule="exact"/>
        <w:rPr>
          <w:rFonts w:hint="eastAsia" w:ascii="黑体" w:hAnsi="黑体" w:eastAsia="黑体"/>
          <w:sz w:val="32"/>
          <w:szCs w:val="32"/>
        </w:rPr>
      </w:pPr>
    </w:p>
    <w:p>
      <w:pPr>
        <w:spacing w:line="600" w:lineRule="exact"/>
        <w:rPr>
          <w:rFonts w:ascii="黑体" w:hAnsi="黑体" w:eastAsia="黑体"/>
          <w:sz w:val="32"/>
          <w:szCs w:val="32"/>
        </w:rPr>
      </w:pPr>
      <w:r>
        <w:rPr>
          <w:rFonts w:hint="eastAsia" w:ascii="黑体" w:hAnsi="黑体" w:eastAsia="黑体"/>
          <w:sz w:val="32"/>
          <w:szCs w:val="32"/>
        </w:rPr>
        <w:t>附件</w:t>
      </w:r>
    </w:p>
    <w:p>
      <w:pPr>
        <w:spacing w:line="600" w:lineRule="exact"/>
        <w:jc w:val="center"/>
        <w:rPr>
          <w:rFonts w:ascii="方正小标宋简体" w:eastAsia="方正小标宋简体"/>
          <w:sz w:val="44"/>
          <w:szCs w:val="44"/>
        </w:rPr>
      </w:pPr>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拦河闸拆除重建工程工作专班和淮河流域重点平原洼地邳苍郯新片区治理工程工作专班</w:t>
      </w:r>
    </w:p>
    <w:p>
      <w:pPr>
        <w:spacing w:line="600" w:lineRule="exact"/>
        <w:ind w:firstLine="640" w:firstLineChars="200"/>
        <w:rPr>
          <w:rFonts w:ascii="仿宋_GB2312" w:eastAsia="仿宋_GB2312"/>
          <w:sz w:val="32"/>
          <w:szCs w:val="32"/>
        </w:rPr>
      </w:pP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为统筹做好拦河闸拆除重建工程和淮河流域重点平原洼地邳苍郯新片区治理工程建设和组织协调工作，分别成立工作专班，在联席会议领导下开展工作。</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（一）拦河闸拆除重建工程工作专班</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组  长：李晓法  县政府副县长</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副组长：居国防  县政府办公室党组成员、副主任</w:t>
      </w:r>
    </w:p>
    <w:p>
      <w:pPr>
        <w:spacing w:line="600" w:lineRule="exact"/>
        <w:ind w:firstLine="1920" w:firstLineChars="600"/>
        <w:rPr>
          <w:rFonts w:ascii="仿宋_GB2312" w:eastAsia="仿宋_GB2312"/>
          <w:sz w:val="32"/>
          <w:szCs w:val="32"/>
        </w:rPr>
      </w:pPr>
      <w:r>
        <w:rPr>
          <w:rFonts w:hint="eastAsia" w:ascii="仿宋_GB2312" w:eastAsia="仿宋_GB2312"/>
          <w:sz w:val="32"/>
          <w:szCs w:val="32"/>
        </w:rPr>
        <w:t>张可秉  县水利局局长</w:t>
      </w:r>
    </w:p>
    <w:p>
      <w:pPr>
        <w:spacing w:line="600" w:lineRule="exact"/>
        <w:ind w:firstLine="1920" w:firstLineChars="600"/>
        <w:rPr>
          <w:rFonts w:ascii="仿宋_GB2312" w:eastAsia="仿宋_GB2312"/>
          <w:sz w:val="32"/>
          <w:szCs w:val="32"/>
        </w:rPr>
      </w:pPr>
      <w:r>
        <w:rPr>
          <w:rFonts w:hint="eastAsia" w:ascii="仿宋_GB2312" w:eastAsia="仿宋_GB2312"/>
          <w:sz w:val="32"/>
          <w:szCs w:val="32"/>
        </w:rPr>
        <w:t>张传秋  郯城河道管理局局长</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 xml:space="preserve">成  员：魏  飞  </w:t>
      </w:r>
      <w:r>
        <w:rPr>
          <w:rFonts w:hint="eastAsia" w:ascii="仿宋_GB2312" w:hAnsi="仿宋_GB2312" w:eastAsia="仿宋_GB2312" w:cs="仿宋_GB2312"/>
          <w:sz w:val="32"/>
          <w:szCs w:val="32"/>
        </w:rPr>
        <w:t>县重点项目建设服务中心主任</w:t>
      </w:r>
    </w:p>
    <w:p>
      <w:pPr>
        <w:spacing w:line="600" w:lineRule="exact"/>
        <w:ind w:firstLine="1920" w:firstLineChars="600"/>
        <w:rPr>
          <w:rFonts w:ascii="仿宋_GB2312" w:eastAsia="仿宋_GB2312"/>
          <w:sz w:val="32"/>
          <w:szCs w:val="32"/>
        </w:rPr>
      </w:pPr>
      <w:r>
        <w:rPr>
          <w:rFonts w:hint="eastAsia" w:ascii="仿宋_GB2312" w:eastAsia="仿宋_GB2312"/>
          <w:sz w:val="32"/>
          <w:szCs w:val="32"/>
        </w:rPr>
        <w:t>徐雪芹  县财政局副局长</w:t>
      </w:r>
    </w:p>
    <w:p>
      <w:pPr>
        <w:spacing w:line="600" w:lineRule="exact"/>
        <w:ind w:firstLine="1920" w:firstLineChars="600"/>
        <w:rPr>
          <w:rFonts w:ascii="仿宋_GB2312" w:eastAsia="仿宋_GB2312"/>
          <w:sz w:val="32"/>
          <w:szCs w:val="32"/>
        </w:rPr>
      </w:pPr>
      <w:r>
        <w:rPr>
          <w:rFonts w:hint="eastAsia" w:ascii="仿宋_GB2312" w:eastAsia="仿宋_GB2312"/>
          <w:sz w:val="32"/>
          <w:szCs w:val="32"/>
        </w:rPr>
        <w:t>马  军  县自然资源和规划局副局长</w:t>
      </w:r>
    </w:p>
    <w:p>
      <w:pPr>
        <w:spacing w:line="600" w:lineRule="exact"/>
        <w:ind w:firstLine="1920" w:firstLineChars="600"/>
        <w:rPr>
          <w:rFonts w:ascii="仿宋_GB2312" w:eastAsia="仿宋_GB2312"/>
          <w:sz w:val="32"/>
          <w:szCs w:val="32"/>
        </w:rPr>
      </w:pPr>
      <w:r>
        <w:rPr>
          <w:rFonts w:hint="eastAsia" w:ascii="仿宋_GB2312" w:eastAsia="仿宋_GB2312"/>
          <w:sz w:val="32"/>
          <w:szCs w:val="32"/>
        </w:rPr>
        <w:t>徐勤明  市生态环境局郯城县分局副局长</w:t>
      </w:r>
    </w:p>
    <w:p>
      <w:pPr>
        <w:spacing w:line="600" w:lineRule="exact"/>
        <w:ind w:firstLine="1920" w:firstLineChars="600"/>
        <w:rPr>
          <w:rFonts w:ascii="仿宋_GB2312" w:eastAsia="仿宋_GB2312"/>
          <w:sz w:val="32"/>
          <w:szCs w:val="32"/>
        </w:rPr>
      </w:pPr>
      <w:r>
        <w:rPr>
          <w:rFonts w:hint="eastAsia" w:ascii="仿宋_GB2312" w:eastAsia="仿宋_GB2312"/>
          <w:sz w:val="32"/>
          <w:szCs w:val="32"/>
        </w:rPr>
        <w:t>孙庆刚  县应急管理局防火办主任</w:t>
      </w:r>
    </w:p>
    <w:p>
      <w:pPr>
        <w:spacing w:line="600" w:lineRule="exact"/>
        <w:ind w:firstLine="1920" w:firstLineChars="600"/>
        <w:rPr>
          <w:rFonts w:ascii="仿宋_GB2312" w:eastAsia="仿宋_GB2312"/>
          <w:sz w:val="32"/>
          <w:szCs w:val="32"/>
        </w:rPr>
      </w:pPr>
      <w:r>
        <w:rPr>
          <w:rFonts w:hint="eastAsia" w:ascii="仿宋_GB2312" w:eastAsia="仿宋_GB2312"/>
          <w:sz w:val="32"/>
          <w:szCs w:val="32"/>
        </w:rPr>
        <w:t>郑文波  县交通运输局副局长</w:t>
      </w:r>
    </w:p>
    <w:p>
      <w:pPr>
        <w:spacing w:line="600" w:lineRule="exact"/>
        <w:ind w:firstLine="1920" w:firstLineChars="600"/>
        <w:rPr>
          <w:rFonts w:ascii="仿宋_GB2312" w:eastAsia="仿宋_GB2312"/>
          <w:sz w:val="32"/>
          <w:szCs w:val="32"/>
        </w:rPr>
      </w:pPr>
      <w:r>
        <w:rPr>
          <w:rFonts w:hint="eastAsia" w:ascii="仿宋_GB2312" w:eastAsia="仿宋_GB2312"/>
          <w:sz w:val="32"/>
          <w:szCs w:val="32"/>
        </w:rPr>
        <w:t>孙佃军  县行政审批服务局副局长</w:t>
      </w:r>
    </w:p>
    <w:p>
      <w:pPr>
        <w:spacing w:line="600" w:lineRule="exact"/>
        <w:ind w:firstLine="1920" w:firstLineChars="600"/>
        <w:rPr>
          <w:rFonts w:ascii="仿宋_GB2312" w:eastAsia="仿宋_GB2312"/>
          <w:sz w:val="32"/>
          <w:szCs w:val="32"/>
        </w:rPr>
      </w:pPr>
      <w:r>
        <w:rPr>
          <w:rFonts w:hint="eastAsia" w:ascii="仿宋_GB2312" w:eastAsia="仿宋_GB2312"/>
          <w:sz w:val="32"/>
          <w:szCs w:val="32"/>
        </w:rPr>
        <w:t>宋文浩  县水利局党组成员、副局长</w:t>
      </w:r>
    </w:p>
    <w:p>
      <w:pPr>
        <w:spacing w:line="600" w:lineRule="exact"/>
        <w:ind w:firstLine="1920" w:firstLineChars="600"/>
        <w:rPr>
          <w:rFonts w:ascii="仿宋_GB2312" w:eastAsia="仿宋_GB2312"/>
          <w:sz w:val="32"/>
          <w:szCs w:val="32"/>
        </w:rPr>
      </w:pPr>
      <w:r>
        <w:rPr>
          <w:rFonts w:hint="eastAsia" w:ascii="仿宋_GB2312" w:eastAsia="仿宋_GB2312"/>
          <w:sz w:val="32"/>
          <w:szCs w:val="32"/>
        </w:rPr>
        <w:t>陈乃学  县水利局党组成员、副局长</w:t>
      </w:r>
    </w:p>
    <w:p>
      <w:pPr>
        <w:spacing w:line="600" w:lineRule="exact"/>
        <w:ind w:firstLine="1920" w:firstLineChars="600"/>
        <w:rPr>
          <w:rFonts w:ascii="仿宋_GB2312" w:eastAsia="仿宋_GB2312"/>
          <w:sz w:val="32"/>
          <w:szCs w:val="32"/>
        </w:rPr>
      </w:pPr>
      <w:r>
        <w:rPr>
          <w:rFonts w:hint="eastAsia" w:ascii="仿宋_GB2312" w:eastAsia="仿宋_GB2312"/>
          <w:sz w:val="32"/>
          <w:szCs w:val="32"/>
        </w:rPr>
        <w:t>王  渊  县水利局党组成员、工管站站长</w:t>
      </w:r>
    </w:p>
    <w:p>
      <w:pPr>
        <w:spacing w:line="600" w:lineRule="exact"/>
        <w:ind w:firstLine="1920" w:firstLineChars="600"/>
        <w:rPr>
          <w:rFonts w:ascii="仿宋_GB2312" w:eastAsia="仿宋_GB2312"/>
          <w:sz w:val="32"/>
          <w:szCs w:val="32"/>
        </w:rPr>
      </w:pPr>
      <w:r>
        <w:rPr>
          <w:rFonts w:hint="eastAsia" w:ascii="仿宋_GB2312" w:eastAsia="仿宋_GB2312"/>
          <w:sz w:val="32"/>
          <w:szCs w:val="32"/>
        </w:rPr>
        <w:t>陈凡宏  郯城河道管理局副局长</w:t>
      </w:r>
    </w:p>
    <w:p>
      <w:pPr>
        <w:spacing w:line="600" w:lineRule="exact"/>
        <w:ind w:firstLine="1920" w:firstLineChars="600"/>
      </w:pPr>
      <w:r>
        <w:rPr>
          <w:rFonts w:hint="eastAsia" w:ascii="仿宋_GB2312" w:hAnsi="仿宋_GB2312" w:eastAsia="仿宋_GB2312" w:cs="仿宋_GB2312"/>
          <w:sz w:val="32"/>
          <w:szCs w:val="32"/>
        </w:rPr>
        <w:t>杜宇飞  马头镇农业服务中心主任</w:t>
      </w:r>
    </w:p>
    <w:p>
      <w:pPr>
        <w:spacing w:line="600" w:lineRule="exact"/>
        <w:ind w:firstLine="1920" w:firstLineChars="600"/>
      </w:pPr>
      <w:r>
        <w:rPr>
          <w:rFonts w:hint="eastAsia" w:ascii="仿宋_GB2312" w:hAnsi="仿宋_GB2312" w:eastAsia="仿宋_GB2312" w:cs="仿宋_GB2312"/>
          <w:sz w:val="32"/>
          <w:szCs w:val="32"/>
        </w:rPr>
        <w:t>王振峰  重坊镇党委委员、武装部长</w:t>
      </w:r>
    </w:p>
    <w:p>
      <w:pPr>
        <w:spacing w:line="600" w:lineRule="exact"/>
        <w:ind w:firstLine="1920" w:firstLineChars="600"/>
      </w:pPr>
      <w:r>
        <w:rPr>
          <w:rFonts w:hint="eastAsia" w:ascii="仿宋_GB2312" w:hAnsi="仿宋_GB2312" w:eastAsia="仿宋_GB2312" w:cs="仿宋_GB2312"/>
          <w:sz w:val="32"/>
          <w:szCs w:val="32"/>
        </w:rPr>
        <w:t>周丽丽  杨集镇统战委员</w:t>
      </w:r>
    </w:p>
    <w:p>
      <w:pPr>
        <w:spacing w:line="600" w:lineRule="exact"/>
        <w:ind w:firstLine="1920" w:firstLineChars="600"/>
        <w:rPr>
          <w:rFonts w:ascii="仿宋_GB2312" w:hAnsi="仿宋_GB2312" w:eastAsia="仿宋_GB2312" w:cs="仿宋_GB2312"/>
          <w:sz w:val="32"/>
          <w:szCs w:val="32"/>
        </w:rPr>
      </w:pPr>
      <w:r>
        <w:rPr>
          <w:rFonts w:hint="eastAsia" w:ascii="仿宋_GB2312" w:hAnsi="仿宋_GB2312" w:eastAsia="仿宋_GB2312" w:cs="仿宋_GB2312"/>
          <w:sz w:val="32"/>
          <w:szCs w:val="32"/>
        </w:rPr>
        <w:t>宋保练  红花镇主任科员</w:t>
      </w:r>
    </w:p>
    <w:p>
      <w:pPr>
        <w:spacing w:line="600" w:lineRule="exact"/>
        <w:ind w:firstLine="1920" w:firstLineChars="600"/>
        <w:rPr>
          <w:rFonts w:ascii="仿宋_GB2312" w:hAnsi="仿宋_GB2312" w:eastAsia="仿宋_GB2312" w:cs="仿宋_GB2312"/>
          <w:sz w:val="32"/>
          <w:szCs w:val="32"/>
        </w:rPr>
      </w:pPr>
      <w:r>
        <w:rPr>
          <w:rFonts w:hint="eastAsia" w:ascii="仿宋_GB2312" w:hAnsi="仿宋_GB2312" w:eastAsia="仿宋_GB2312" w:cs="仿宋_GB2312"/>
          <w:sz w:val="32"/>
          <w:szCs w:val="32"/>
        </w:rPr>
        <w:t>房文利  胜利镇统战委员</w:t>
      </w:r>
    </w:p>
    <w:p>
      <w:pPr>
        <w:spacing w:line="600" w:lineRule="exact"/>
        <w:ind w:firstLine="1920" w:firstLineChars="600"/>
      </w:pPr>
      <w:r>
        <w:rPr>
          <w:rFonts w:hint="eastAsia" w:ascii="仿宋_GB2312" w:hAnsi="仿宋_GB2312" w:eastAsia="仿宋_GB2312" w:cs="仿宋_GB2312"/>
          <w:sz w:val="32"/>
          <w:szCs w:val="32"/>
        </w:rPr>
        <w:t>张岩岩  花园乡副乡长</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领导小组下设办公室，王渊同志兼任办公室主任。</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（二）淮河流域重点平原洼地邳苍郯新片区治理工程工作专班</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组  长：李晓法  县政府副县长</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副组长：居国防  县政府办公室</w:t>
      </w:r>
      <w:r>
        <w:rPr>
          <w:rFonts w:hint="eastAsia" w:ascii="仿宋_GB2312" w:hAnsi="Calibri" w:eastAsia="仿宋_GB2312" w:cs="Times New Roman"/>
          <w:sz w:val="32"/>
          <w:szCs w:val="32"/>
        </w:rPr>
        <w:t>党组成员、</w:t>
      </w:r>
      <w:r>
        <w:rPr>
          <w:rFonts w:hint="eastAsia" w:ascii="仿宋_GB2312" w:eastAsia="仿宋_GB2312"/>
          <w:sz w:val="32"/>
          <w:szCs w:val="32"/>
        </w:rPr>
        <w:t>副主任</w:t>
      </w:r>
    </w:p>
    <w:p>
      <w:pPr>
        <w:spacing w:line="600" w:lineRule="exact"/>
        <w:ind w:firstLine="1920" w:firstLineChars="600"/>
        <w:rPr>
          <w:rFonts w:ascii="仿宋_GB2312" w:eastAsia="仿宋_GB2312"/>
          <w:sz w:val="32"/>
          <w:szCs w:val="32"/>
        </w:rPr>
      </w:pPr>
      <w:r>
        <w:rPr>
          <w:rFonts w:hint="eastAsia" w:ascii="仿宋_GB2312" w:eastAsia="仿宋_GB2312"/>
          <w:sz w:val="32"/>
          <w:szCs w:val="32"/>
        </w:rPr>
        <w:t>张可秉  县水利局局长</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成  员：</w:t>
      </w:r>
      <w:r>
        <w:rPr>
          <w:rFonts w:hint="eastAsia" w:ascii="仿宋_GB2312" w:hAnsi="Calibri" w:eastAsia="仿宋_GB2312" w:cs="Times New Roman"/>
          <w:sz w:val="32"/>
          <w:szCs w:val="32"/>
        </w:rPr>
        <w:t>马  丽  县发改局党组成员、二级主任科员</w:t>
      </w:r>
    </w:p>
    <w:p>
      <w:pPr>
        <w:spacing w:line="600" w:lineRule="exact"/>
        <w:ind w:firstLine="1920" w:firstLineChars="600"/>
        <w:rPr>
          <w:rFonts w:ascii="仿宋_GB2312" w:eastAsia="仿宋_GB2312"/>
          <w:sz w:val="32"/>
          <w:szCs w:val="32"/>
        </w:rPr>
      </w:pPr>
      <w:r>
        <w:rPr>
          <w:rFonts w:hint="eastAsia" w:ascii="仿宋_GB2312" w:eastAsia="仿宋_GB2312"/>
          <w:sz w:val="32"/>
          <w:szCs w:val="32"/>
        </w:rPr>
        <w:t>徐雪芹  县财政局党组成员、副局长</w:t>
      </w:r>
    </w:p>
    <w:p>
      <w:pPr>
        <w:spacing w:line="600" w:lineRule="exact"/>
        <w:ind w:left="3347" w:leftChars="908" w:hanging="1440" w:hangingChars="450"/>
        <w:rPr>
          <w:rFonts w:ascii="仿宋_GB2312" w:hAnsi="Calibri" w:eastAsia="仿宋_GB2312" w:cs="Times New Roman"/>
          <w:sz w:val="32"/>
          <w:szCs w:val="32"/>
        </w:rPr>
      </w:pPr>
      <w:r>
        <w:rPr>
          <w:rFonts w:hint="eastAsia" w:ascii="仿宋_GB2312" w:hAnsi="Calibri" w:eastAsia="仿宋_GB2312" w:cs="Times New Roman"/>
          <w:sz w:val="32"/>
          <w:szCs w:val="32"/>
        </w:rPr>
        <w:t>李荣军  县自然资源和规划局党组成员、林业技术推广中心主任</w:t>
      </w:r>
    </w:p>
    <w:p>
      <w:pPr>
        <w:spacing w:line="600" w:lineRule="exact"/>
        <w:ind w:firstLine="1920" w:firstLineChars="600"/>
        <w:rPr>
          <w:rFonts w:ascii="仿宋_GB2312" w:eastAsia="仿宋_GB2312"/>
          <w:sz w:val="32"/>
          <w:szCs w:val="32"/>
        </w:rPr>
      </w:pPr>
      <w:r>
        <w:rPr>
          <w:rFonts w:hint="eastAsia" w:ascii="仿宋_GB2312" w:eastAsia="仿宋_GB2312"/>
          <w:sz w:val="32"/>
          <w:szCs w:val="32"/>
        </w:rPr>
        <w:t>陈洪军  市生态环境局郯城县分局主任科员</w:t>
      </w:r>
    </w:p>
    <w:p>
      <w:pPr>
        <w:spacing w:line="600" w:lineRule="exact"/>
        <w:ind w:firstLine="1920" w:firstLineChars="600"/>
        <w:rPr>
          <w:rFonts w:ascii="仿宋_GB2312" w:eastAsia="仿宋_GB2312"/>
          <w:sz w:val="32"/>
          <w:szCs w:val="32"/>
        </w:rPr>
      </w:pPr>
      <w:r>
        <w:rPr>
          <w:rFonts w:hint="eastAsia" w:ascii="仿宋_GB2312" w:eastAsia="仿宋_GB2312"/>
          <w:sz w:val="32"/>
          <w:szCs w:val="32"/>
        </w:rPr>
        <w:t>夏传永  县住建局党组成员、副局长</w:t>
      </w:r>
    </w:p>
    <w:p>
      <w:pPr>
        <w:spacing w:line="600" w:lineRule="exact"/>
        <w:ind w:firstLine="1920" w:firstLineChars="600"/>
        <w:rPr>
          <w:rFonts w:ascii="仿宋_GB2312" w:eastAsia="仿宋_GB2312"/>
          <w:sz w:val="32"/>
          <w:szCs w:val="32"/>
        </w:rPr>
      </w:pPr>
      <w:r>
        <w:rPr>
          <w:rFonts w:hint="eastAsia" w:ascii="仿宋_GB2312" w:eastAsia="仿宋_GB2312"/>
          <w:sz w:val="32"/>
          <w:szCs w:val="32"/>
        </w:rPr>
        <w:t>郑文波  县交通运输局党组成员、副局长</w:t>
      </w:r>
    </w:p>
    <w:p>
      <w:pPr>
        <w:spacing w:line="600" w:lineRule="exact"/>
        <w:ind w:firstLine="1920" w:firstLineChars="600"/>
        <w:rPr>
          <w:rFonts w:ascii="仿宋_GB2312" w:eastAsia="仿宋_GB2312"/>
          <w:sz w:val="32"/>
          <w:szCs w:val="32"/>
        </w:rPr>
      </w:pPr>
      <w:r>
        <w:rPr>
          <w:rFonts w:hint="eastAsia" w:ascii="仿宋_GB2312" w:eastAsia="仿宋_GB2312"/>
          <w:sz w:val="32"/>
          <w:szCs w:val="32"/>
        </w:rPr>
        <w:t>孙佃军  县行政审批服务局副局长</w:t>
      </w:r>
    </w:p>
    <w:p>
      <w:pPr>
        <w:spacing w:line="600" w:lineRule="exact"/>
        <w:ind w:firstLine="1920" w:firstLineChars="600"/>
        <w:rPr>
          <w:rFonts w:ascii="仿宋_GB2312" w:eastAsia="仿宋_GB2312"/>
          <w:sz w:val="32"/>
          <w:szCs w:val="32"/>
        </w:rPr>
      </w:pPr>
      <w:r>
        <w:rPr>
          <w:rFonts w:hint="eastAsia" w:ascii="仿宋_GB2312" w:eastAsia="仿宋_GB2312"/>
          <w:sz w:val="32"/>
          <w:szCs w:val="32"/>
        </w:rPr>
        <w:t>孙庆刚  县应急管理局防火办主任</w:t>
      </w:r>
    </w:p>
    <w:p>
      <w:pPr>
        <w:spacing w:line="600" w:lineRule="exact"/>
        <w:ind w:firstLine="1920" w:firstLineChars="600"/>
        <w:rPr>
          <w:rFonts w:ascii="仿宋_GB2312" w:eastAsia="仿宋_GB2312"/>
          <w:sz w:val="32"/>
          <w:szCs w:val="32"/>
        </w:rPr>
      </w:pPr>
      <w:r>
        <w:rPr>
          <w:rFonts w:hint="eastAsia" w:ascii="仿宋_GB2312" w:eastAsia="仿宋_GB2312"/>
          <w:sz w:val="32"/>
          <w:szCs w:val="32"/>
        </w:rPr>
        <w:t>王亚坤  县公安局党委委员、副局长</w:t>
      </w:r>
    </w:p>
    <w:p>
      <w:pPr>
        <w:spacing w:line="600" w:lineRule="exact"/>
        <w:ind w:firstLine="1920" w:firstLineChars="600"/>
        <w:rPr>
          <w:rFonts w:ascii="仿宋_GB2312" w:eastAsia="仿宋_GB2312"/>
          <w:sz w:val="32"/>
          <w:szCs w:val="32"/>
        </w:rPr>
      </w:pPr>
      <w:r>
        <w:rPr>
          <w:rFonts w:hint="eastAsia" w:ascii="仿宋_GB2312" w:eastAsia="仿宋_GB2312"/>
          <w:sz w:val="32"/>
          <w:szCs w:val="32"/>
        </w:rPr>
        <w:t>宋文浩  县水利局党组成员、副局长</w:t>
      </w:r>
    </w:p>
    <w:p>
      <w:pPr>
        <w:spacing w:line="600" w:lineRule="exact"/>
        <w:ind w:firstLine="1920" w:firstLineChars="600"/>
        <w:rPr>
          <w:rFonts w:ascii="仿宋_GB2312" w:eastAsia="仿宋_GB2312"/>
          <w:sz w:val="32"/>
          <w:szCs w:val="32"/>
        </w:rPr>
      </w:pPr>
      <w:r>
        <w:rPr>
          <w:rFonts w:hint="eastAsia" w:ascii="仿宋_GB2312" w:eastAsia="仿宋_GB2312"/>
          <w:sz w:val="32"/>
          <w:szCs w:val="32"/>
        </w:rPr>
        <w:t xml:space="preserve">李凤国  郯城移动公司总经理助理 </w:t>
      </w:r>
    </w:p>
    <w:p>
      <w:pPr>
        <w:spacing w:line="600" w:lineRule="exact"/>
        <w:ind w:firstLine="1920" w:firstLineChars="600"/>
        <w:rPr>
          <w:rFonts w:ascii="仿宋_GB2312" w:eastAsia="仿宋_GB2312"/>
          <w:sz w:val="32"/>
          <w:szCs w:val="32"/>
        </w:rPr>
      </w:pPr>
      <w:r>
        <w:rPr>
          <w:rFonts w:hint="eastAsia" w:ascii="仿宋_GB2312" w:eastAsia="仿宋_GB2312"/>
          <w:sz w:val="32"/>
          <w:szCs w:val="32"/>
        </w:rPr>
        <w:t>李建东  郯城联通公司副总经理</w:t>
      </w:r>
    </w:p>
    <w:p>
      <w:pPr>
        <w:spacing w:line="600" w:lineRule="exact"/>
        <w:ind w:firstLine="1920" w:firstLineChars="600"/>
      </w:pPr>
      <w:r>
        <w:rPr>
          <w:rFonts w:hint="eastAsia" w:ascii="仿宋_GB2312" w:hAnsi="仿宋_GB2312" w:eastAsia="仿宋_GB2312" w:cs="仿宋_GB2312"/>
          <w:sz w:val="32"/>
          <w:szCs w:val="32"/>
        </w:rPr>
        <w:t>刘元森  郯城街道办事处副主任</w:t>
      </w:r>
    </w:p>
    <w:p>
      <w:pPr>
        <w:spacing w:line="600" w:lineRule="exact"/>
        <w:ind w:firstLine="1920" w:firstLineChars="600"/>
      </w:pPr>
      <w:r>
        <w:rPr>
          <w:rFonts w:hint="eastAsia" w:ascii="仿宋_GB2312" w:hAnsi="仿宋_GB2312" w:eastAsia="仿宋_GB2312" w:cs="仿宋_GB2312"/>
          <w:sz w:val="32"/>
          <w:szCs w:val="32"/>
        </w:rPr>
        <w:t>杜宇飞  马头镇农业服务中心主任</w:t>
      </w:r>
    </w:p>
    <w:p>
      <w:pPr>
        <w:spacing w:line="600" w:lineRule="exact"/>
        <w:ind w:firstLine="1920" w:firstLineChars="600"/>
      </w:pPr>
      <w:r>
        <w:rPr>
          <w:rFonts w:hint="eastAsia" w:ascii="仿宋_GB2312" w:hAnsi="仿宋_GB2312" w:eastAsia="仿宋_GB2312" w:cs="仿宋_GB2312"/>
          <w:sz w:val="32"/>
          <w:szCs w:val="32"/>
        </w:rPr>
        <w:t>于夫庆  李庄镇人大副主席</w:t>
      </w:r>
    </w:p>
    <w:p>
      <w:pPr>
        <w:spacing w:line="600" w:lineRule="exact"/>
        <w:ind w:firstLine="1920" w:firstLineChars="600"/>
        <w:rPr>
          <w:rFonts w:ascii="仿宋_GB2312" w:hAnsi="仿宋_GB2312" w:eastAsia="仿宋_GB2312" w:cs="仿宋_GB2312"/>
          <w:sz w:val="32"/>
          <w:szCs w:val="32"/>
        </w:rPr>
      </w:pPr>
      <w:r>
        <w:rPr>
          <w:rFonts w:hint="eastAsia" w:ascii="仿宋_GB2312" w:hAnsi="仿宋_GB2312" w:eastAsia="仿宋_GB2312" w:cs="仿宋_GB2312"/>
          <w:sz w:val="32"/>
          <w:szCs w:val="32"/>
        </w:rPr>
        <w:t>王振峰  重坊镇党委委员、武装部长</w:t>
      </w:r>
    </w:p>
    <w:p>
      <w:pPr>
        <w:spacing w:line="600" w:lineRule="exact"/>
        <w:ind w:firstLine="1920" w:firstLineChars="600"/>
      </w:pPr>
      <w:r>
        <w:rPr>
          <w:rFonts w:hint="eastAsia" w:ascii="仿宋_GB2312" w:hAnsi="仿宋_GB2312" w:eastAsia="仿宋_GB2312" w:cs="仿宋_GB2312"/>
          <w:sz w:val="32"/>
          <w:szCs w:val="32"/>
        </w:rPr>
        <w:t>周丽丽  杨集镇统战委员</w:t>
      </w:r>
    </w:p>
    <w:p>
      <w:pPr>
        <w:spacing w:line="600" w:lineRule="exact"/>
        <w:ind w:firstLine="1920" w:firstLineChars="600"/>
      </w:pPr>
      <w:r>
        <w:rPr>
          <w:rFonts w:hint="eastAsia" w:ascii="仿宋_GB2312" w:hAnsi="仿宋_GB2312" w:eastAsia="仿宋_GB2312" w:cs="仿宋_GB2312"/>
          <w:sz w:val="32"/>
          <w:szCs w:val="32"/>
        </w:rPr>
        <w:t>刘士然  庙山镇副镇长</w:t>
      </w:r>
    </w:p>
    <w:p>
      <w:pPr>
        <w:spacing w:line="600" w:lineRule="exact"/>
        <w:ind w:firstLine="1920" w:firstLineChars="600"/>
      </w:pPr>
      <w:r>
        <w:rPr>
          <w:rFonts w:hint="eastAsia" w:ascii="仿宋_GB2312" w:hAnsi="仿宋_GB2312" w:eastAsia="仿宋_GB2312" w:cs="仿宋_GB2312"/>
          <w:sz w:val="32"/>
          <w:szCs w:val="32"/>
        </w:rPr>
        <w:t>李  娟  高峰头镇副镇长</w:t>
      </w:r>
    </w:p>
    <w:p>
      <w:pPr>
        <w:spacing w:line="600" w:lineRule="exact"/>
        <w:ind w:firstLine="1920" w:firstLineChars="600"/>
        <w:rPr>
          <w:rFonts w:ascii="仿宋_GB2312" w:hAnsi="仿宋_GB2312" w:eastAsia="仿宋_GB2312" w:cs="仿宋_GB2312"/>
          <w:sz w:val="32"/>
          <w:szCs w:val="32"/>
        </w:rPr>
      </w:pPr>
      <w:r>
        <w:rPr>
          <w:rFonts w:hint="eastAsia" w:ascii="仿宋_GB2312" w:hAnsi="仿宋_GB2312" w:eastAsia="仿宋_GB2312" w:cs="仿宋_GB2312"/>
          <w:sz w:val="32"/>
          <w:szCs w:val="32"/>
        </w:rPr>
        <w:t>周玉亮  港上镇主任科员</w:t>
      </w:r>
    </w:p>
    <w:p>
      <w:pPr>
        <w:spacing w:line="600" w:lineRule="exact"/>
        <w:ind w:firstLine="1920" w:firstLineChars="600"/>
        <w:rPr>
          <w:rFonts w:ascii="仿宋_GB2312" w:hAnsi="仿宋_GB2312" w:eastAsia="仿宋_GB2312" w:cs="仿宋_GB2312"/>
          <w:sz w:val="32"/>
          <w:szCs w:val="32"/>
        </w:rPr>
      </w:pPr>
      <w:r>
        <w:rPr>
          <w:rFonts w:hint="eastAsia" w:ascii="仿宋_GB2312" w:hAnsi="仿宋_GB2312" w:eastAsia="仿宋_GB2312" w:cs="仿宋_GB2312"/>
          <w:sz w:val="32"/>
          <w:szCs w:val="32"/>
        </w:rPr>
        <w:t>宋保练  红花镇主任科员</w:t>
      </w:r>
    </w:p>
    <w:p>
      <w:pPr>
        <w:spacing w:line="600" w:lineRule="exact"/>
        <w:ind w:firstLine="1920" w:firstLineChars="600"/>
      </w:pPr>
      <w:r>
        <w:rPr>
          <w:rFonts w:hint="eastAsia" w:ascii="仿宋_GB2312" w:hAnsi="仿宋_GB2312" w:eastAsia="仿宋_GB2312" w:cs="仿宋_GB2312"/>
          <w:sz w:val="32"/>
          <w:szCs w:val="32"/>
        </w:rPr>
        <w:t>房文利  胜利镇统战委员</w:t>
      </w:r>
    </w:p>
    <w:p>
      <w:pPr>
        <w:spacing w:line="600" w:lineRule="exact"/>
        <w:ind w:firstLine="1920" w:firstLineChars="600"/>
      </w:pPr>
      <w:r>
        <w:rPr>
          <w:rFonts w:hint="eastAsia" w:ascii="仿宋_GB2312" w:hAnsi="仿宋_GB2312" w:eastAsia="仿宋_GB2312" w:cs="仿宋_GB2312"/>
          <w:sz w:val="32"/>
          <w:szCs w:val="32"/>
        </w:rPr>
        <w:t>廖兴峰  泉源乡副乡长</w:t>
      </w:r>
    </w:p>
    <w:p>
      <w:pPr>
        <w:spacing w:line="600" w:lineRule="exact"/>
        <w:ind w:firstLine="1920" w:firstLineChars="600"/>
      </w:pPr>
      <w:r>
        <w:rPr>
          <w:rFonts w:hint="eastAsia" w:ascii="仿宋_GB2312" w:hAnsi="仿宋_GB2312" w:eastAsia="仿宋_GB2312" w:cs="仿宋_GB2312"/>
          <w:sz w:val="32"/>
          <w:szCs w:val="32"/>
        </w:rPr>
        <w:t>张岩岩  花园乡副乡长</w:t>
      </w:r>
    </w:p>
    <w:p>
      <w:pPr>
        <w:spacing w:line="600" w:lineRule="exact"/>
        <w:ind w:firstLine="1920" w:firstLineChars="600"/>
      </w:pPr>
      <w:r>
        <w:rPr>
          <w:rFonts w:hint="eastAsia" w:ascii="仿宋_GB2312" w:hAnsi="仿宋_GB2312" w:eastAsia="仿宋_GB2312" w:cs="仿宋_GB2312"/>
          <w:sz w:val="32"/>
          <w:szCs w:val="32"/>
        </w:rPr>
        <w:t>王振芳  归昌乡党委委员（挂职）</w:t>
      </w:r>
    </w:p>
    <w:p>
      <w:pPr>
        <w:spacing w:line="600" w:lineRule="exact"/>
        <w:ind w:firstLine="1920" w:firstLineChars="600"/>
        <w:rPr>
          <w:rFonts w:ascii="仿宋_GB2312" w:hAnsi="仿宋_GB2312" w:eastAsia="仿宋_GB2312" w:cs="仿宋_GB2312"/>
          <w:sz w:val="32"/>
          <w:szCs w:val="32"/>
        </w:rPr>
      </w:pPr>
      <w:r>
        <w:rPr>
          <w:rFonts w:hint="eastAsia" w:ascii="仿宋_GB2312" w:hAnsi="仿宋_GB2312" w:eastAsia="仿宋_GB2312" w:cs="仿宋_GB2312"/>
          <w:sz w:val="32"/>
          <w:szCs w:val="32"/>
        </w:rPr>
        <w:t>孟  晨  新村银杏产业开发区党工委委员、社会</w:t>
      </w:r>
    </w:p>
    <w:p>
      <w:pPr>
        <w:spacing w:line="600" w:lineRule="exact"/>
        <w:ind w:firstLine="3200" w:firstLineChars="1000"/>
      </w:pPr>
      <w:r>
        <w:rPr>
          <w:rFonts w:hint="eastAsia" w:ascii="仿宋_GB2312" w:hAnsi="仿宋_GB2312" w:eastAsia="仿宋_GB2312" w:cs="仿宋_GB2312"/>
          <w:sz w:val="32"/>
          <w:szCs w:val="32"/>
        </w:rPr>
        <w:t>事务综合管理中心主任</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领导小组下设办公室，宋文浩同志兼任办公室主任。</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（三）工作专班职责</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研究解决工程建设中的重大问题，统筹协调相关部门职责分工，确保按期保质完成工程建设任务。</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1.贯彻落实省委省政府、市委市政府关于加快沂沭河上游堤防加固工程和淮河流域重点平原洼地邳苍郯新片区治理工程建设的工作部署和有关要求；</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2.统筹协调工程建设工作，研究保障建设用地、足额落实资金、完成征地移民占迁工作、加强项目管理、强化督导调度等重点和难点问题；</w:t>
      </w:r>
    </w:p>
    <w:p>
      <w:pPr>
        <w:spacing w:line="600" w:lineRule="exact"/>
        <w:ind w:firstLine="640" w:firstLineChars="200"/>
        <w:jc w:val="left"/>
        <w:rPr>
          <w:rFonts w:ascii="仿宋_GB2312" w:eastAsia="仿宋_GB2312"/>
          <w:sz w:val="32"/>
          <w:szCs w:val="32"/>
        </w:rPr>
      </w:pPr>
      <w:r>
        <w:rPr>
          <w:rFonts w:hint="eastAsia" w:ascii="仿宋_GB2312" w:eastAsia="仿宋_GB2312"/>
          <w:sz w:val="32"/>
          <w:szCs w:val="32"/>
        </w:rPr>
        <w:t>3.指导、督促、检查有关乡镇和部门工作任务的落实情况；研究推进措施，加快工程建设进度；加强督导检查，在确保满足质量、安全和环保的要求下，按期完成建设任务；</w:t>
      </w:r>
    </w:p>
    <w:p>
      <w:pPr>
        <w:snapToGrid w:val="0"/>
        <w:spacing w:line="560" w:lineRule="exact"/>
        <w:ind w:firstLine="640" w:firstLineChars="200"/>
        <w:jc w:val="left"/>
        <w:rPr>
          <w:rFonts w:hint="eastAsia" w:ascii="方正小标宋简体" w:hAnsi="方正小标宋简体" w:eastAsia="方正小标宋简体" w:cs="方正小标宋简体"/>
          <w:sz w:val="44"/>
          <w:szCs w:val="44"/>
        </w:rPr>
      </w:pPr>
      <w:r>
        <w:rPr>
          <w:rFonts w:hint="eastAsia" w:ascii="仿宋_GB2312" w:eastAsia="仿宋_GB2312"/>
          <w:sz w:val="32"/>
          <w:szCs w:val="32"/>
        </w:rPr>
        <w:t>4.完成其他重点工作</w:t>
      </w:r>
      <w:r>
        <w:rPr>
          <w:rFonts w:hint="eastAsia" w:ascii="方正小标宋简体" w:eastAsia="方正小标宋简体"/>
          <w:sz w:val="44"/>
          <w:szCs w:val="44"/>
        </w:rPr>
        <w:t>。</w:t>
      </w:r>
    </w:p>
    <w:p>
      <w:pPr>
        <w:snapToGrid w:val="0"/>
        <w:spacing w:line="560" w:lineRule="exact"/>
        <w:jc w:val="center"/>
        <w:rPr>
          <w:rFonts w:hint="eastAsia" w:ascii="方正小标宋简体" w:hAnsi="方正小标宋简体" w:eastAsia="方正小标宋简体" w:cs="方正小标宋简体"/>
          <w:sz w:val="44"/>
          <w:szCs w:val="44"/>
        </w:rPr>
      </w:pPr>
    </w:p>
    <w:p>
      <w:pPr>
        <w:snapToGrid w:val="0"/>
        <w:spacing w:line="560" w:lineRule="exact"/>
        <w:jc w:val="center"/>
        <w:rPr>
          <w:rFonts w:hint="eastAsia" w:ascii="方正小标宋简体" w:hAnsi="方正小标宋简体" w:eastAsia="方正小标宋简体" w:cs="方正小标宋简体"/>
          <w:sz w:val="44"/>
          <w:szCs w:val="44"/>
        </w:rPr>
      </w:pPr>
    </w:p>
    <w:p>
      <w:pPr>
        <w:snapToGrid w:val="0"/>
        <w:spacing w:line="560" w:lineRule="exact"/>
        <w:jc w:val="center"/>
        <w:rPr>
          <w:rFonts w:hint="eastAsia" w:ascii="方正小标宋简体" w:hAnsi="方正小标宋简体" w:eastAsia="方正小标宋简体" w:cs="方正小标宋简体"/>
          <w:sz w:val="44"/>
          <w:szCs w:val="44"/>
        </w:rPr>
      </w:pPr>
    </w:p>
    <w:p>
      <w:pPr>
        <w:snapToGrid w:val="0"/>
        <w:spacing w:line="560" w:lineRule="exact"/>
        <w:jc w:val="center"/>
        <w:rPr>
          <w:rFonts w:hint="eastAsia" w:ascii="方正小标宋简体" w:hAnsi="方正小标宋简体" w:eastAsia="方正小标宋简体" w:cs="方正小标宋简体"/>
          <w:sz w:val="44"/>
          <w:szCs w:val="44"/>
        </w:rPr>
      </w:pPr>
    </w:p>
    <w:p>
      <w:pPr>
        <w:snapToGrid w:val="0"/>
        <w:spacing w:line="560" w:lineRule="exact"/>
        <w:jc w:val="center"/>
        <w:rPr>
          <w:rFonts w:hint="eastAsia" w:ascii="方正小标宋简体" w:hAnsi="方正小标宋简体" w:eastAsia="方正小标宋简体" w:cs="方正小标宋简体"/>
          <w:sz w:val="44"/>
          <w:szCs w:val="44"/>
        </w:rPr>
      </w:pPr>
    </w:p>
    <w:p>
      <w:pPr>
        <w:snapToGrid w:val="0"/>
        <w:spacing w:line="560" w:lineRule="exact"/>
        <w:jc w:val="center"/>
        <w:rPr>
          <w:rFonts w:hint="eastAsia" w:ascii="方正小标宋简体" w:hAnsi="方正小标宋简体" w:eastAsia="方正小标宋简体" w:cs="方正小标宋简体"/>
          <w:sz w:val="44"/>
          <w:szCs w:val="44"/>
        </w:rPr>
      </w:pPr>
    </w:p>
    <w:p>
      <w:pPr>
        <w:snapToGrid w:val="0"/>
        <w:spacing w:line="560" w:lineRule="exact"/>
        <w:jc w:val="center"/>
        <w:rPr>
          <w:rFonts w:hint="eastAsia" w:ascii="方正小标宋简体" w:hAnsi="方正小标宋简体" w:eastAsia="方正小标宋简体" w:cs="方正小标宋简体"/>
          <w:sz w:val="44"/>
          <w:szCs w:val="44"/>
        </w:rPr>
      </w:pPr>
    </w:p>
    <w:p>
      <w:pPr>
        <w:snapToGrid w:val="0"/>
        <w:spacing w:line="560" w:lineRule="exact"/>
        <w:jc w:val="center"/>
        <w:rPr>
          <w:rFonts w:hint="eastAsia" w:ascii="方正小标宋简体" w:hAnsi="方正小标宋简体" w:eastAsia="方正小标宋简体" w:cs="方正小标宋简体"/>
          <w:sz w:val="44"/>
          <w:szCs w:val="44"/>
        </w:rPr>
      </w:pPr>
    </w:p>
    <w:p>
      <w:pPr>
        <w:snapToGrid w:val="0"/>
        <w:spacing w:line="560" w:lineRule="exact"/>
        <w:jc w:val="center"/>
        <w:rPr>
          <w:rFonts w:hint="eastAsia" w:ascii="方正小标宋简体" w:hAnsi="方正小标宋简体" w:eastAsia="方正小标宋简体" w:cs="方正小标宋简体"/>
          <w:sz w:val="44"/>
          <w:szCs w:val="44"/>
        </w:rPr>
      </w:pPr>
    </w:p>
    <w:p>
      <w:pPr>
        <w:snapToGrid w:val="0"/>
        <w:spacing w:line="560" w:lineRule="exact"/>
        <w:jc w:val="center"/>
        <w:rPr>
          <w:rFonts w:hint="eastAsia" w:ascii="方正小标宋简体" w:hAnsi="方正小标宋简体" w:eastAsia="方正小标宋简体" w:cs="方正小标宋简体"/>
          <w:sz w:val="44"/>
          <w:szCs w:val="44"/>
        </w:rPr>
      </w:pPr>
    </w:p>
    <w:p>
      <w:pPr>
        <w:snapToGrid w:val="0"/>
        <w:spacing w:line="560" w:lineRule="exact"/>
        <w:jc w:val="center"/>
        <w:rPr>
          <w:rFonts w:hint="eastAsia" w:ascii="方正小标宋简体" w:hAnsi="方正小标宋简体" w:eastAsia="方正小标宋简体" w:cs="方正小标宋简体"/>
          <w:sz w:val="44"/>
          <w:szCs w:val="44"/>
        </w:rPr>
      </w:pPr>
    </w:p>
    <w:p>
      <w:pPr>
        <w:snapToGrid w:val="0"/>
        <w:spacing w:line="560" w:lineRule="exact"/>
        <w:jc w:val="center"/>
        <w:rPr>
          <w:rFonts w:hint="eastAsia" w:ascii="方正小标宋简体" w:hAnsi="方正小标宋简体" w:eastAsia="方正小标宋简体" w:cs="方正小标宋简体"/>
          <w:sz w:val="44"/>
          <w:szCs w:val="44"/>
        </w:rPr>
      </w:pPr>
    </w:p>
    <w:p>
      <w:pPr>
        <w:snapToGrid w:val="0"/>
        <w:spacing w:line="560" w:lineRule="exact"/>
        <w:jc w:val="center"/>
        <w:rPr>
          <w:rFonts w:hint="eastAsia" w:ascii="方正小标宋简体" w:hAnsi="方正小标宋简体" w:eastAsia="方正小标宋简体" w:cs="方正小标宋简体"/>
          <w:sz w:val="44"/>
          <w:szCs w:val="44"/>
        </w:rPr>
      </w:pPr>
    </w:p>
    <w:p>
      <w:pPr>
        <w:snapToGrid w:val="0"/>
        <w:spacing w:line="560" w:lineRule="exact"/>
        <w:jc w:val="center"/>
        <w:rPr>
          <w:rFonts w:ascii="文星标宋" w:hAnsi="Calibri" w:eastAsia="文星标宋" w:cs="宋体"/>
          <w:kern w:val="0"/>
          <w:sz w:val="44"/>
          <w:szCs w:val="44"/>
        </w:rPr>
      </w:pPr>
      <w:r>
        <w:rPr>
          <w:rFonts w:hint="eastAsia" w:ascii="方正小标宋简体" w:hAnsi="方正小标宋简体" w:eastAsia="方正小标宋简体" w:cs="方正小标宋简体"/>
          <w:sz w:val="44"/>
          <w:szCs w:val="44"/>
        </w:rPr>
        <w:t>郯城县人民政府办公室</w:t>
      </w:r>
    </w:p>
    <w:p>
      <w:pPr>
        <w:autoSpaceDE/>
        <w:autoSpaceDN/>
        <w:spacing w:line="560" w:lineRule="exact"/>
        <w:jc w:val="center"/>
        <w:rPr>
          <w:rFonts w:ascii="方正小标宋简体" w:eastAsia="方正小标宋简体" w:cs="Times New Roman"/>
          <w:kern w:val="2"/>
          <w:sz w:val="44"/>
          <w:szCs w:val="44"/>
          <w:lang w:val="en-US"/>
        </w:rPr>
      </w:pPr>
      <w:r>
        <w:rPr>
          <w:rFonts w:hint="eastAsia" w:ascii="方正小标宋简体" w:eastAsia="方正小标宋简体" w:cs="Times New Roman"/>
          <w:kern w:val="2"/>
          <w:sz w:val="44"/>
          <w:szCs w:val="44"/>
          <w:lang w:val="en-US"/>
        </w:rPr>
        <w:t>关于公布县政府</w:t>
      </w:r>
      <w:r>
        <w:rPr>
          <w:rFonts w:ascii="方正小标宋简体" w:eastAsia="方正小标宋简体" w:cs="Times New Roman"/>
          <w:kern w:val="2"/>
          <w:sz w:val="44"/>
          <w:szCs w:val="44"/>
          <w:lang w:val="en-US"/>
        </w:rPr>
        <w:t>2020</w:t>
      </w:r>
      <w:r>
        <w:rPr>
          <w:rFonts w:hint="eastAsia" w:ascii="方正小标宋简体" w:eastAsia="方正小标宋简体" w:cs="Times New Roman"/>
          <w:kern w:val="2"/>
          <w:sz w:val="44"/>
          <w:szCs w:val="44"/>
          <w:lang w:val="en-US"/>
        </w:rPr>
        <w:t>年规范性文件</w:t>
      </w:r>
    </w:p>
    <w:p>
      <w:pPr>
        <w:autoSpaceDE/>
        <w:autoSpaceDN/>
        <w:spacing w:line="560" w:lineRule="exact"/>
        <w:jc w:val="center"/>
        <w:rPr>
          <w:rFonts w:ascii="方正小标宋简体" w:eastAsia="方正小标宋简体" w:cs="Times New Roman"/>
          <w:kern w:val="2"/>
          <w:sz w:val="44"/>
          <w:szCs w:val="44"/>
          <w:lang w:val="en-US"/>
        </w:rPr>
      </w:pPr>
      <w:r>
        <w:rPr>
          <w:rFonts w:hint="eastAsia" w:ascii="方正小标宋简体" w:eastAsia="方正小标宋简体" w:cs="Times New Roman"/>
          <w:kern w:val="2"/>
          <w:sz w:val="44"/>
          <w:szCs w:val="44"/>
          <w:lang w:val="en-US"/>
        </w:rPr>
        <w:t>制定计划的通知</w:t>
      </w:r>
    </w:p>
    <w:p>
      <w:pPr>
        <w:spacing w:line="560" w:lineRule="exact"/>
        <w:rPr>
          <w:rFonts w:ascii="仿宋_GB2312" w:eastAsia="仿宋_GB2312" w:cs="Arial"/>
          <w:color w:val="000000"/>
          <w:sz w:val="32"/>
          <w:szCs w:val="32"/>
        </w:rPr>
      </w:pPr>
    </w:p>
    <w:p>
      <w:pPr>
        <w:ind w:right="-88" w:rightChars="-42"/>
        <w:jc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郯政办字〔20</w:t>
      </w:r>
      <w:r>
        <w:rPr>
          <w:rFonts w:hint="eastAsia" w:ascii="楷体_GB2312" w:hAnsi="楷体_GB2312" w:eastAsia="楷体_GB2312" w:cs="楷体_GB2312"/>
          <w:sz w:val="32"/>
          <w:szCs w:val="32"/>
          <w:lang w:val="en-US" w:eastAsia="zh-CN"/>
        </w:rPr>
        <w:t>20</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19</w:t>
      </w:r>
      <w:r>
        <w:rPr>
          <w:rFonts w:hint="eastAsia" w:ascii="楷体_GB2312" w:hAnsi="楷体_GB2312" w:eastAsia="楷体_GB2312" w:cs="楷体_GB2312"/>
          <w:sz w:val="32"/>
          <w:szCs w:val="32"/>
        </w:rPr>
        <w:t>号</w:t>
      </w:r>
    </w:p>
    <w:p>
      <w:pPr>
        <w:spacing w:line="560" w:lineRule="exact"/>
        <w:rPr>
          <w:rFonts w:ascii="仿宋_GB2312" w:eastAsia="仿宋_GB2312" w:cs="Arial"/>
          <w:color w:val="000000"/>
          <w:sz w:val="32"/>
          <w:szCs w:val="32"/>
        </w:rPr>
      </w:pPr>
    </w:p>
    <w:p>
      <w:pPr>
        <w:keepNext w:val="0"/>
        <w:keepLines w:val="0"/>
        <w:pageBreakBefore w:val="0"/>
        <w:kinsoku/>
        <w:wordWrap/>
        <w:overflowPunct/>
        <w:topLinePunct w:val="0"/>
        <w:bidi w:val="0"/>
        <w:adjustRightInd/>
        <w:snapToGrid/>
        <w:spacing w:line="560" w:lineRule="exact"/>
        <w:textAlignment w:val="auto"/>
        <w:rPr>
          <w:rFonts w:ascii="仿宋_GB2312" w:eastAsia="仿宋_GB2312" w:cs="Arial"/>
          <w:color w:val="FF0000"/>
          <w:sz w:val="32"/>
          <w:szCs w:val="32"/>
        </w:rPr>
      </w:pPr>
      <w:r>
        <w:rPr>
          <w:rFonts w:hint="eastAsia" w:ascii="文星仿宋" w:hAnsi="文星仿宋" w:eastAsia="文星仿宋" w:cs="文星仿宋"/>
          <w:spacing w:val="0"/>
          <w:sz w:val="32"/>
          <w:szCs w:val="32"/>
          <w:lang w:val="en-US" w:eastAsia="zh-CN"/>
        </w:rPr>
        <w:t>各乡镇人民政府、郯城街道办事处，县政府各部门，科级以上事业单位，省、市驻郯各单位，郯城经济开发区管委会，马陵山景区管委会，新村银杏产业开发区管委会：</w:t>
      </w:r>
    </w:p>
    <w:p>
      <w:pPr>
        <w:keepNext w:val="0"/>
        <w:keepLines w:val="0"/>
        <w:pageBreakBefore w:val="0"/>
        <w:kinsoku/>
        <w:wordWrap/>
        <w:overflowPunct/>
        <w:topLinePunct w:val="0"/>
        <w:bidi w:val="0"/>
        <w:adjustRightInd/>
        <w:snapToGrid/>
        <w:spacing w:line="560" w:lineRule="exact"/>
        <w:ind w:firstLine="640" w:firstLineChars="200"/>
        <w:jc w:val="both"/>
        <w:textAlignment w:val="auto"/>
        <w:rPr>
          <w:rFonts w:hint="eastAsia" w:ascii="文星仿宋" w:hAnsi="文星仿宋" w:eastAsia="文星仿宋" w:cs="文星仿宋"/>
          <w:color w:val="auto"/>
          <w:sz w:val="32"/>
          <w:szCs w:val="32"/>
        </w:rPr>
      </w:pPr>
      <w:r>
        <w:rPr>
          <w:rFonts w:hint="eastAsia" w:ascii="文星仿宋" w:hAnsi="文星仿宋" w:eastAsia="文星仿宋" w:cs="文星仿宋"/>
          <w:color w:val="auto"/>
          <w:sz w:val="32"/>
          <w:szCs w:val="32"/>
        </w:rPr>
        <w:t>为贯彻落实《国务院办公厅关于全面推行行政规范性文件合法性审核机制的指导意见》(国办发〔2018〕115号)、《山东省人民政府办公厅关于进一步做好行政规范性文件合法性审核工作的通知》(鲁政办发〔2019〕5号)等有关规定，进一步做好我县规范性文件制定和监督管理工作，前期组织相关单位填报《2020年县政府规范性文件制定计划表》，经梳理汇总，形成县政府2020年规范性文件制定计划，现就有关事项通知如下：</w:t>
      </w:r>
    </w:p>
    <w:p>
      <w:pPr>
        <w:pStyle w:val="13"/>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文星仿宋" w:hAnsi="文星仿宋" w:eastAsia="文星仿宋" w:cs="文星仿宋"/>
          <w:color w:val="auto"/>
          <w:spacing w:val="0"/>
          <w:sz w:val="32"/>
          <w:szCs w:val="32"/>
          <w:lang w:val="en-US" w:eastAsia="zh-CN"/>
        </w:rPr>
      </w:pPr>
      <w:r>
        <w:rPr>
          <w:rFonts w:hint="eastAsia" w:ascii="楷体" w:hAnsi="楷体" w:eastAsia="楷体" w:cs="楷体"/>
          <w:color w:val="auto"/>
          <w:spacing w:val="0"/>
          <w:sz w:val="32"/>
          <w:szCs w:val="32"/>
          <w:lang w:val="en-US" w:eastAsia="zh-CN"/>
        </w:rPr>
        <w:t>加强规范性文件制定计划管理。</w:t>
      </w:r>
      <w:r>
        <w:rPr>
          <w:rFonts w:hint="eastAsia" w:ascii="文星仿宋" w:hAnsi="文星仿宋" w:eastAsia="文星仿宋" w:cs="文星仿宋"/>
          <w:color w:val="auto"/>
          <w:spacing w:val="0"/>
          <w:sz w:val="32"/>
          <w:szCs w:val="32"/>
          <w:lang w:val="en-US" w:eastAsia="zh-CN"/>
        </w:rPr>
        <w:t>经审核确定，2020年度县政府规范性文件制定计划共14件（详见附件）。各起草部门要高度重视县政府规范性文件制定工作，加强组织领导，明确责任分工，按照《山东省行政程序规定》、《郯城县人民政府规范性文件管理规定》等有关要求，做好调研、论证、征求意见等各项工作，确保按时完成起草任务。其他相关部门要积极配合，全力支持，共同做好规范性文件起草工作。县司法局要加强督促调度，认真审查把关起草文稿，指导起草部门抓好计划落实，切实提高规范性文件质量，为全县经济社会发展提供坚强法治保障。</w:t>
      </w:r>
    </w:p>
    <w:p>
      <w:pPr>
        <w:pStyle w:val="1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文星仿宋" w:hAnsi="文星仿宋" w:eastAsia="文星仿宋" w:cs="文星仿宋"/>
          <w:color w:val="auto"/>
          <w:sz w:val="32"/>
          <w:szCs w:val="32"/>
        </w:rPr>
      </w:pPr>
      <w:r>
        <w:rPr>
          <w:rFonts w:hint="eastAsia" w:ascii="楷体" w:hAnsi="楷体" w:eastAsia="楷体" w:cs="楷体"/>
          <w:color w:val="auto"/>
          <w:spacing w:val="0"/>
          <w:sz w:val="32"/>
          <w:szCs w:val="32"/>
          <w:lang w:val="en-US" w:eastAsia="zh-CN"/>
        </w:rPr>
        <w:t>二、</w:t>
      </w:r>
      <w:r>
        <w:rPr>
          <w:rFonts w:hint="eastAsia" w:ascii="楷体" w:hAnsi="楷体" w:eastAsia="楷体" w:cs="楷体"/>
          <w:color w:val="auto"/>
          <w:sz w:val="32"/>
          <w:szCs w:val="32"/>
        </w:rPr>
        <w:t>切实强化合法性审核责任。</w:t>
      </w:r>
      <w:r>
        <w:rPr>
          <w:rFonts w:hint="eastAsia" w:ascii="文星仿宋" w:hAnsi="文星仿宋" w:eastAsia="文星仿宋" w:cs="文星仿宋"/>
          <w:color w:val="auto"/>
          <w:sz w:val="32"/>
          <w:szCs w:val="32"/>
        </w:rPr>
        <w:t>县政府部门向县政府常务会议提报拟制定的县政府规范性文件前，需经县司法局合法性审核，未经合法性审核或者经合法性审核不合法的，不得提交政府常务会议审议。合法性审核时应当报送规范性文件（送审稿）纸质清样文本、起草说明、依据的法律、法规、规章和国家政策文件文本、起草部门法制工作机构合法性审核意见、听取公众意见及意见采纳情况的书面记录等材料。</w:t>
      </w:r>
    </w:p>
    <w:p>
      <w:pPr>
        <w:pStyle w:val="1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文星仿宋" w:hAnsi="文星仿宋" w:eastAsia="文星仿宋" w:cs="文星仿宋"/>
          <w:color w:val="auto"/>
          <w:sz w:val="32"/>
          <w:szCs w:val="32"/>
          <w:lang w:eastAsia="zh-CN"/>
        </w:rPr>
      </w:pPr>
      <w:r>
        <w:rPr>
          <w:rFonts w:hint="eastAsia" w:ascii="楷体" w:hAnsi="楷体" w:eastAsia="楷体" w:cs="楷体"/>
          <w:color w:val="auto"/>
          <w:sz w:val="32"/>
          <w:szCs w:val="32"/>
          <w:lang w:eastAsia="zh-CN"/>
        </w:rPr>
        <w:t>三、</w:t>
      </w:r>
      <w:r>
        <w:rPr>
          <w:rFonts w:hint="eastAsia" w:ascii="楷体" w:hAnsi="楷体" w:eastAsia="楷体" w:cs="楷体"/>
          <w:color w:val="auto"/>
          <w:spacing w:val="0"/>
          <w:sz w:val="32"/>
          <w:szCs w:val="32"/>
          <w:lang w:val="en-US" w:eastAsia="zh-CN"/>
        </w:rPr>
        <w:t>严格执行“三统一”工作制度。</w:t>
      </w:r>
      <w:r>
        <w:rPr>
          <w:rFonts w:hint="eastAsia" w:ascii="文星仿宋" w:hAnsi="文星仿宋" w:eastAsia="文星仿宋" w:cs="文星仿宋"/>
          <w:color w:val="auto"/>
          <w:sz w:val="32"/>
          <w:szCs w:val="32"/>
        </w:rPr>
        <w:t>县政府规范性文件实行统一登记、统一编制登记号、统一公布</w:t>
      </w:r>
      <w:r>
        <w:rPr>
          <w:rFonts w:hint="eastAsia" w:ascii="文星仿宋" w:hAnsi="文星仿宋" w:eastAsia="文星仿宋" w:cs="文星仿宋"/>
          <w:color w:val="auto"/>
          <w:sz w:val="32"/>
          <w:szCs w:val="32"/>
          <w:lang w:eastAsia="zh-CN"/>
        </w:rPr>
        <w:t>制度。</w:t>
      </w:r>
      <w:r>
        <w:rPr>
          <w:rFonts w:hint="eastAsia" w:ascii="文星仿宋" w:hAnsi="文星仿宋" w:eastAsia="文星仿宋" w:cs="文星仿宋"/>
          <w:color w:val="auto"/>
          <w:spacing w:val="0"/>
          <w:sz w:val="32"/>
          <w:szCs w:val="32"/>
          <w:lang w:val="en-US" w:eastAsia="zh-CN"/>
        </w:rPr>
        <w:t>未经统一登记、统一编号、统一公布的规范性文件无效，不得作为行政管理的依据。县司法局负责县政府规范性文件的统一登记、统一编号工作。</w:t>
      </w:r>
      <w:r>
        <w:rPr>
          <w:rFonts w:hint="eastAsia" w:ascii="文星仿宋" w:hAnsi="文星仿宋" w:eastAsia="文星仿宋" w:cs="文星仿宋"/>
          <w:color w:val="auto"/>
          <w:sz w:val="32"/>
          <w:szCs w:val="32"/>
          <w:lang w:eastAsia="zh-CN"/>
        </w:rPr>
        <w:t>经登记编号后的规范性文件由县政府办公室或县政府部门按规定印发，规范性文件首页版心左上角第1行顶格用三号黑体字标注登记号。</w:t>
      </w:r>
    </w:p>
    <w:p>
      <w:pPr>
        <w:pStyle w:val="1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楷体" w:hAnsi="楷体" w:eastAsia="楷体" w:cs="楷体"/>
          <w:color w:val="auto"/>
          <w:sz w:val="32"/>
          <w:szCs w:val="32"/>
          <w:lang w:eastAsia="zh-CN"/>
        </w:rPr>
      </w:pPr>
    </w:p>
    <w:p>
      <w:pPr>
        <w:spacing w:line="640" w:lineRule="exact"/>
        <w:ind w:firstLine="640" w:firstLineChars="200"/>
        <w:rPr>
          <w:rFonts w:hint="eastAsia" w:ascii="仿宋_GB2312" w:hAnsi="文星仿宋" w:eastAsia="仿宋_GB2312"/>
          <w:sz w:val="32"/>
          <w:szCs w:val="32"/>
        </w:rPr>
      </w:pPr>
      <w:r>
        <w:rPr>
          <w:rFonts w:hint="eastAsia" w:ascii="仿宋_GB2312" w:hAnsi="文星仿宋" w:eastAsia="仿宋_GB2312"/>
          <w:sz w:val="32"/>
          <w:szCs w:val="32"/>
        </w:rPr>
        <w:t>附件:县政府2020年规范性文件制定计划</w:t>
      </w:r>
    </w:p>
    <w:p>
      <w:pPr>
        <w:spacing w:line="560" w:lineRule="exact"/>
        <w:ind w:firstLine="640" w:firstLineChars="200"/>
        <w:jc w:val="both"/>
        <w:rPr>
          <w:rFonts w:ascii="仿宋_GB2312" w:hAnsi="仿宋" w:eastAsia="仿宋_GB2312" w:cs="仿宋"/>
          <w:sz w:val="32"/>
          <w:szCs w:val="32"/>
        </w:rPr>
      </w:pPr>
      <w:r>
        <w:rPr>
          <w:rFonts w:hint="eastAsia" w:ascii="仿宋_GB2312" w:hAnsi="文星仿宋" w:eastAsia="仿宋_GB2312"/>
          <w:sz w:val="32"/>
          <w:szCs w:val="32"/>
          <w:lang w:val="en-US" w:eastAsia="zh-CN"/>
        </w:rPr>
        <w:t xml:space="preserve"> </w:t>
      </w:r>
    </w:p>
    <w:p>
      <w:pPr>
        <w:spacing w:line="560" w:lineRule="exact"/>
        <w:jc w:val="both"/>
        <w:rPr>
          <w:rFonts w:hint="eastAsia" w:ascii="仿宋" w:hAnsi="仿宋" w:eastAsia="仿宋" w:cs="仿宋"/>
          <w:sz w:val="32"/>
          <w:szCs w:val="32"/>
          <w:lang w:eastAsia="zh-CN"/>
        </w:rPr>
      </w:pPr>
    </w:p>
    <w:p>
      <w:pPr>
        <w:spacing w:line="560" w:lineRule="exact"/>
        <w:ind w:firstLine="5280" w:firstLineChars="1650"/>
        <w:jc w:val="both"/>
        <w:rPr>
          <w:rFonts w:ascii="仿宋" w:hAnsi="仿宋" w:eastAsia="仿宋" w:cs="仿宋"/>
          <w:sz w:val="32"/>
          <w:szCs w:val="32"/>
        </w:rPr>
      </w:pPr>
      <w:r>
        <w:rPr>
          <w:rFonts w:hint="eastAsia" w:ascii="仿宋" w:hAnsi="仿宋" w:eastAsia="仿宋" w:cs="仿宋"/>
          <w:sz w:val="32"/>
          <w:szCs w:val="32"/>
          <w:lang w:eastAsia="zh-CN"/>
        </w:rPr>
        <w:t>郯城</w:t>
      </w:r>
      <w:r>
        <w:rPr>
          <w:rFonts w:hint="eastAsia" w:ascii="仿宋" w:hAnsi="仿宋" w:eastAsia="仿宋" w:cs="仿宋"/>
          <w:sz w:val="32"/>
          <w:szCs w:val="32"/>
        </w:rPr>
        <w:t>人民政府办公室</w:t>
      </w:r>
    </w:p>
    <w:p>
      <w:pPr>
        <w:spacing w:line="560" w:lineRule="exact"/>
        <w:ind w:firstLine="5440" w:firstLineChars="1700"/>
        <w:jc w:val="both"/>
        <w:rPr>
          <w:rFonts w:ascii="仿宋" w:hAnsi="仿宋" w:eastAsia="仿宋" w:cs="仿宋"/>
          <w:sz w:val="32"/>
          <w:szCs w:val="32"/>
        </w:rPr>
      </w:pPr>
      <w:r>
        <w:rPr>
          <w:rFonts w:ascii="仿宋" w:hAnsi="仿宋" w:eastAsia="仿宋" w:cs="仿宋"/>
          <w:sz w:val="32"/>
          <w:szCs w:val="32"/>
        </w:rPr>
        <w:t>2020</w:t>
      </w:r>
      <w:r>
        <w:rPr>
          <w:rFonts w:hint="eastAsia" w:ascii="仿宋" w:hAnsi="仿宋" w:eastAsia="仿宋" w:cs="仿宋"/>
          <w:sz w:val="32"/>
          <w:szCs w:val="32"/>
        </w:rPr>
        <w:t>年</w:t>
      </w:r>
      <w:r>
        <w:rPr>
          <w:rFonts w:hint="eastAsia" w:ascii="仿宋" w:hAnsi="仿宋" w:eastAsia="仿宋" w:cs="仿宋"/>
          <w:sz w:val="32"/>
          <w:szCs w:val="32"/>
          <w:lang w:val="en-US" w:eastAsia="zh-CN"/>
        </w:rPr>
        <w:t>4</w:t>
      </w:r>
      <w:r>
        <w:rPr>
          <w:rFonts w:hint="eastAsia" w:ascii="仿宋" w:hAnsi="仿宋" w:eastAsia="仿宋" w:cs="仿宋"/>
          <w:sz w:val="32"/>
          <w:szCs w:val="32"/>
        </w:rPr>
        <w:t>月</w:t>
      </w:r>
      <w:r>
        <w:rPr>
          <w:rFonts w:hint="eastAsia" w:ascii="仿宋" w:hAnsi="仿宋" w:eastAsia="仿宋" w:cs="仿宋"/>
          <w:sz w:val="32"/>
          <w:szCs w:val="32"/>
          <w:lang w:val="en-US" w:eastAsia="zh-CN"/>
        </w:rPr>
        <w:t>24</w:t>
      </w:r>
      <w:r>
        <w:rPr>
          <w:rFonts w:hint="eastAsia" w:ascii="仿宋" w:hAnsi="仿宋" w:eastAsia="仿宋" w:cs="仿宋"/>
          <w:sz w:val="32"/>
          <w:szCs w:val="32"/>
        </w:rPr>
        <w:t>日</w:t>
      </w:r>
    </w:p>
    <w:p>
      <w:pPr>
        <w:spacing w:line="600" w:lineRule="exact"/>
        <w:jc w:val="both"/>
        <w:rPr>
          <w:rFonts w:hint="eastAsia" w:ascii="黑体" w:hAnsi="黑体" w:eastAsia="黑体" w:cs="黑体"/>
          <w:b w:val="0"/>
          <w:bCs w:val="0"/>
          <w:sz w:val="32"/>
          <w:szCs w:val="32"/>
          <w:lang w:eastAsia="zh-CN"/>
        </w:rPr>
      </w:pPr>
    </w:p>
    <w:p>
      <w:pPr>
        <w:spacing w:line="600" w:lineRule="exact"/>
        <w:jc w:val="both"/>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附件</w:t>
      </w:r>
    </w:p>
    <w:p>
      <w:pPr>
        <w:pStyle w:val="13"/>
        <w:keepNext w:val="0"/>
        <w:keepLines w:val="0"/>
        <w:pageBreakBefore w:val="0"/>
        <w:widowControl/>
        <w:numPr>
          <w:ilvl w:val="0"/>
          <w:numId w:val="0"/>
        </w:numPr>
        <w:suppressLineNumbers w:val="0"/>
        <w:kinsoku/>
        <w:wordWrap/>
        <w:overflowPunct/>
        <w:topLinePunct w:val="0"/>
        <w:autoSpaceDE/>
        <w:autoSpaceDN/>
        <w:bidi w:val="0"/>
        <w:adjustRightInd/>
        <w:snapToGrid/>
        <w:spacing w:before="120" w:beforeAutospacing="0" w:line="560" w:lineRule="exact"/>
        <w:ind w:leftChars="0" w:right="0" w:right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县政府2020年规范性文件制定计划</w:t>
      </w:r>
    </w:p>
    <w:tbl>
      <w:tblPr>
        <w:tblStyle w:val="15"/>
        <w:tblpPr w:leftFromText="180" w:rightFromText="180" w:vertAnchor="text" w:horzAnchor="page" w:tblpX="882" w:tblpY="462"/>
        <w:tblOverlap w:val="never"/>
        <w:tblW w:w="101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5"/>
        <w:gridCol w:w="6804"/>
        <w:gridCol w:w="2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1025"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序号</w:t>
            </w:r>
          </w:p>
        </w:tc>
        <w:tc>
          <w:tcPr>
            <w:tcW w:w="6804"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规范性文件名称</w:t>
            </w:r>
          </w:p>
        </w:tc>
        <w:tc>
          <w:tcPr>
            <w:tcW w:w="2330"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文星仿宋" w:hAnsi="文星仿宋" w:eastAsia="文星仿宋" w:cs="文星仿宋"/>
                <w:sz w:val="32"/>
                <w:szCs w:val="32"/>
                <w:vertAlign w:val="baseline"/>
                <w:lang w:val="en-US" w:eastAsia="zh-CN"/>
              </w:rPr>
            </w:pPr>
            <w:r>
              <w:rPr>
                <w:rFonts w:hint="eastAsia" w:ascii="黑体" w:hAnsi="黑体" w:eastAsia="黑体" w:cs="黑体"/>
                <w:sz w:val="32"/>
                <w:szCs w:val="32"/>
                <w:vertAlign w:val="baseline"/>
                <w:lang w:val="en-US" w:eastAsia="zh-CN"/>
              </w:rPr>
              <w:t>起草部门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1025"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文星仿宋" w:hAnsi="文星仿宋" w:eastAsia="文星仿宋" w:cs="文星仿宋"/>
                <w:kern w:val="0"/>
                <w:sz w:val="32"/>
                <w:szCs w:val="32"/>
                <w:vertAlign w:val="baseline"/>
                <w:lang w:val="en-US" w:eastAsia="zh-CN" w:bidi="ar-SA"/>
              </w:rPr>
            </w:pPr>
            <w:r>
              <w:rPr>
                <w:rFonts w:hint="eastAsia" w:ascii="文星仿宋" w:hAnsi="文星仿宋" w:eastAsia="文星仿宋" w:cs="文星仿宋"/>
                <w:sz w:val="32"/>
                <w:szCs w:val="32"/>
                <w:vertAlign w:val="baseline"/>
                <w:lang w:val="en-US" w:eastAsia="zh-CN"/>
              </w:rPr>
              <w:t>1</w:t>
            </w:r>
          </w:p>
        </w:tc>
        <w:tc>
          <w:tcPr>
            <w:tcW w:w="6804" w:type="dxa"/>
            <w:noWrap w:val="0"/>
            <w:vAlign w:val="center"/>
          </w:tcPr>
          <w:p>
            <w:pPr>
              <w:pStyle w:val="13"/>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auto"/>
              <w:rPr>
                <w:rFonts w:hint="eastAsia" w:ascii="文星仿宋" w:hAnsi="文星仿宋" w:eastAsia="文星仿宋" w:cs="文星仿宋"/>
                <w:sz w:val="32"/>
                <w:szCs w:val="32"/>
                <w:vertAlign w:val="baseline"/>
                <w:lang w:val="en-US" w:eastAsia="zh-CN"/>
              </w:rPr>
            </w:pPr>
            <w:r>
              <w:rPr>
                <w:rFonts w:hint="eastAsia" w:ascii="文星仿宋" w:hAnsi="文星仿宋" w:eastAsia="文星仿宋" w:cs="文星仿宋"/>
                <w:sz w:val="32"/>
                <w:szCs w:val="32"/>
                <w:vertAlign w:val="baseline"/>
                <w:lang w:val="en-US" w:eastAsia="zh-CN"/>
              </w:rPr>
              <w:t>郯城县重点建设项目管理办法</w:t>
            </w:r>
          </w:p>
        </w:tc>
        <w:tc>
          <w:tcPr>
            <w:tcW w:w="2330"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文星仿宋" w:hAnsi="文星仿宋" w:eastAsia="文星仿宋" w:cs="文星仿宋"/>
                <w:sz w:val="32"/>
                <w:szCs w:val="32"/>
                <w:vertAlign w:val="baseline"/>
                <w:lang w:val="en-US" w:eastAsia="zh-CN"/>
              </w:rPr>
            </w:pPr>
            <w:r>
              <w:rPr>
                <w:rFonts w:hint="eastAsia" w:ascii="文星仿宋" w:hAnsi="文星仿宋" w:eastAsia="文星仿宋" w:cs="文星仿宋"/>
                <w:sz w:val="32"/>
                <w:szCs w:val="32"/>
                <w:vertAlign w:val="baseline"/>
                <w:lang w:val="en-US" w:eastAsia="zh-CN"/>
              </w:rPr>
              <w:t>县发改局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1025"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文星仿宋" w:hAnsi="文星仿宋" w:eastAsia="文星仿宋" w:cs="文星仿宋"/>
                <w:kern w:val="0"/>
                <w:sz w:val="32"/>
                <w:szCs w:val="32"/>
                <w:vertAlign w:val="baseline"/>
                <w:lang w:val="en-US" w:eastAsia="zh-CN" w:bidi="ar-SA"/>
              </w:rPr>
            </w:pPr>
            <w:r>
              <w:rPr>
                <w:rFonts w:hint="eastAsia" w:ascii="文星仿宋" w:hAnsi="文星仿宋" w:eastAsia="文星仿宋" w:cs="文星仿宋"/>
                <w:sz w:val="32"/>
                <w:szCs w:val="32"/>
                <w:vertAlign w:val="baseline"/>
                <w:lang w:val="en-US" w:eastAsia="zh-CN"/>
              </w:rPr>
              <w:t>2</w:t>
            </w:r>
          </w:p>
        </w:tc>
        <w:tc>
          <w:tcPr>
            <w:tcW w:w="6804" w:type="dxa"/>
            <w:noWrap w:val="0"/>
            <w:vAlign w:val="center"/>
          </w:tcPr>
          <w:p>
            <w:pPr>
              <w:pStyle w:val="13"/>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auto"/>
              <w:rPr>
                <w:rFonts w:hint="eastAsia" w:ascii="文星仿宋" w:hAnsi="文星仿宋" w:eastAsia="文星仿宋" w:cs="文星仿宋"/>
                <w:sz w:val="32"/>
                <w:szCs w:val="32"/>
                <w:vertAlign w:val="baseline"/>
                <w:lang w:val="en-US" w:eastAsia="zh-CN"/>
              </w:rPr>
            </w:pPr>
            <w:r>
              <w:rPr>
                <w:rFonts w:hint="eastAsia" w:ascii="文星仿宋" w:hAnsi="文星仿宋" w:eastAsia="文星仿宋" w:cs="文星仿宋"/>
                <w:sz w:val="32"/>
                <w:szCs w:val="32"/>
                <w:vertAlign w:val="baseline"/>
                <w:lang w:val="en-US" w:eastAsia="zh-CN"/>
              </w:rPr>
              <w:t>郯城县城市机动车停放服务收费管理办法</w:t>
            </w:r>
          </w:p>
        </w:tc>
        <w:tc>
          <w:tcPr>
            <w:tcW w:w="2330"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文星仿宋" w:hAnsi="文星仿宋" w:eastAsia="文星仿宋" w:cs="文星仿宋"/>
                <w:sz w:val="32"/>
                <w:szCs w:val="32"/>
                <w:vertAlign w:val="baseline"/>
                <w:lang w:val="en-US" w:eastAsia="zh-CN"/>
              </w:rPr>
            </w:pPr>
            <w:r>
              <w:rPr>
                <w:rFonts w:hint="eastAsia" w:ascii="文星仿宋" w:hAnsi="文星仿宋" w:eastAsia="文星仿宋" w:cs="文星仿宋"/>
                <w:sz w:val="32"/>
                <w:szCs w:val="32"/>
                <w:vertAlign w:val="baseline"/>
                <w:lang w:val="en-US" w:eastAsia="zh-CN"/>
              </w:rPr>
              <w:t>县发改局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1025"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文星仿宋" w:hAnsi="文星仿宋" w:eastAsia="文星仿宋" w:cs="文星仿宋"/>
                <w:kern w:val="0"/>
                <w:sz w:val="32"/>
                <w:szCs w:val="32"/>
                <w:vertAlign w:val="baseline"/>
                <w:lang w:val="en-US" w:eastAsia="zh-CN" w:bidi="ar-SA"/>
              </w:rPr>
            </w:pPr>
            <w:r>
              <w:rPr>
                <w:rFonts w:hint="eastAsia" w:ascii="文星仿宋" w:hAnsi="文星仿宋" w:eastAsia="文星仿宋" w:cs="文星仿宋"/>
                <w:sz w:val="32"/>
                <w:szCs w:val="32"/>
                <w:vertAlign w:val="baseline"/>
                <w:lang w:val="en-US" w:eastAsia="zh-CN"/>
              </w:rPr>
              <w:t>3</w:t>
            </w:r>
          </w:p>
        </w:tc>
        <w:tc>
          <w:tcPr>
            <w:tcW w:w="6804" w:type="dxa"/>
            <w:noWrap w:val="0"/>
            <w:vAlign w:val="center"/>
          </w:tcPr>
          <w:p>
            <w:pPr>
              <w:pStyle w:val="13"/>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auto"/>
              <w:rPr>
                <w:rFonts w:hint="eastAsia" w:ascii="文星仿宋" w:hAnsi="文星仿宋" w:eastAsia="文星仿宋" w:cs="文星仿宋"/>
                <w:sz w:val="32"/>
                <w:szCs w:val="32"/>
                <w:vertAlign w:val="baseline"/>
                <w:lang w:val="en-US" w:eastAsia="zh-CN"/>
              </w:rPr>
            </w:pPr>
            <w:r>
              <w:rPr>
                <w:rFonts w:hint="eastAsia" w:ascii="文星仿宋" w:hAnsi="文星仿宋" w:eastAsia="文星仿宋" w:cs="文星仿宋"/>
                <w:sz w:val="32"/>
                <w:szCs w:val="32"/>
                <w:vertAlign w:val="baseline"/>
                <w:lang w:val="en-US" w:eastAsia="zh-CN"/>
              </w:rPr>
              <w:t>郯城县工程建设项目策划生成暂行办法</w:t>
            </w:r>
          </w:p>
        </w:tc>
        <w:tc>
          <w:tcPr>
            <w:tcW w:w="2330"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文星仿宋" w:hAnsi="文星仿宋" w:eastAsia="文星仿宋" w:cs="文星仿宋"/>
                <w:sz w:val="32"/>
                <w:szCs w:val="32"/>
                <w:vertAlign w:val="baseline"/>
                <w:lang w:val="en-US" w:eastAsia="zh-CN"/>
              </w:rPr>
            </w:pPr>
            <w:r>
              <w:rPr>
                <w:rFonts w:hint="eastAsia" w:ascii="文星仿宋" w:hAnsi="文星仿宋" w:eastAsia="文星仿宋" w:cs="文星仿宋"/>
                <w:sz w:val="32"/>
                <w:szCs w:val="32"/>
                <w:vertAlign w:val="baseline"/>
                <w:lang w:val="en-US" w:eastAsia="zh-CN"/>
              </w:rPr>
              <w:t>县发改局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1025"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文星仿宋" w:hAnsi="文星仿宋" w:eastAsia="文星仿宋" w:cs="文星仿宋"/>
                <w:kern w:val="0"/>
                <w:sz w:val="32"/>
                <w:szCs w:val="32"/>
                <w:vertAlign w:val="baseline"/>
                <w:lang w:val="en-US" w:eastAsia="zh-CN" w:bidi="ar-SA"/>
              </w:rPr>
            </w:pPr>
            <w:r>
              <w:rPr>
                <w:rFonts w:hint="eastAsia" w:ascii="文星仿宋" w:hAnsi="文星仿宋" w:eastAsia="文星仿宋" w:cs="文星仿宋"/>
                <w:sz w:val="32"/>
                <w:szCs w:val="32"/>
                <w:vertAlign w:val="baseline"/>
                <w:lang w:val="en-US" w:eastAsia="zh-CN"/>
              </w:rPr>
              <w:t>4</w:t>
            </w:r>
          </w:p>
        </w:tc>
        <w:tc>
          <w:tcPr>
            <w:tcW w:w="6804" w:type="dxa"/>
            <w:noWrap w:val="0"/>
            <w:vAlign w:val="center"/>
          </w:tcPr>
          <w:p>
            <w:pPr>
              <w:pStyle w:val="13"/>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auto"/>
              <w:rPr>
                <w:rFonts w:hint="eastAsia" w:ascii="文星仿宋" w:hAnsi="文星仿宋" w:eastAsia="文星仿宋" w:cs="文星仿宋"/>
                <w:sz w:val="32"/>
                <w:szCs w:val="32"/>
                <w:vertAlign w:val="baseline"/>
                <w:lang w:val="en-US" w:eastAsia="zh-CN"/>
              </w:rPr>
            </w:pPr>
            <w:r>
              <w:rPr>
                <w:rFonts w:hint="eastAsia" w:ascii="文星仿宋" w:hAnsi="文星仿宋" w:eastAsia="文星仿宋" w:cs="文星仿宋"/>
                <w:sz w:val="32"/>
                <w:szCs w:val="32"/>
                <w:vertAlign w:val="baseline"/>
                <w:lang w:val="en-US" w:eastAsia="zh-CN"/>
              </w:rPr>
              <w:t>郯城县县级财政资金管理办法</w:t>
            </w:r>
          </w:p>
        </w:tc>
        <w:tc>
          <w:tcPr>
            <w:tcW w:w="2330"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文星仿宋" w:hAnsi="文星仿宋" w:eastAsia="文星仿宋" w:cs="文星仿宋"/>
                <w:sz w:val="32"/>
                <w:szCs w:val="32"/>
                <w:vertAlign w:val="baseline"/>
                <w:lang w:val="en-US" w:eastAsia="zh-CN"/>
              </w:rPr>
            </w:pPr>
            <w:r>
              <w:rPr>
                <w:rFonts w:hint="eastAsia" w:ascii="文星仿宋" w:hAnsi="文星仿宋" w:eastAsia="文星仿宋" w:cs="文星仿宋"/>
                <w:sz w:val="32"/>
                <w:szCs w:val="32"/>
                <w:vertAlign w:val="baseline"/>
                <w:lang w:val="en-US" w:eastAsia="zh-CN"/>
              </w:rPr>
              <w:t>县财政局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1025"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文星仿宋" w:hAnsi="文星仿宋" w:eastAsia="文星仿宋" w:cs="文星仿宋"/>
                <w:kern w:val="0"/>
                <w:sz w:val="32"/>
                <w:szCs w:val="32"/>
                <w:vertAlign w:val="baseline"/>
                <w:lang w:val="en-US" w:eastAsia="zh-CN" w:bidi="ar-SA"/>
              </w:rPr>
            </w:pPr>
            <w:r>
              <w:rPr>
                <w:rFonts w:hint="eastAsia" w:ascii="文星仿宋" w:hAnsi="文星仿宋" w:eastAsia="文星仿宋" w:cs="文星仿宋"/>
                <w:sz w:val="32"/>
                <w:szCs w:val="32"/>
                <w:vertAlign w:val="baseline"/>
                <w:lang w:val="en-US" w:eastAsia="zh-CN"/>
              </w:rPr>
              <w:t>5</w:t>
            </w:r>
          </w:p>
        </w:tc>
        <w:tc>
          <w:tcPr>
            <w:tcW w:w="6804" w:type="dxa"/>
            <w:noWrap w:val="0"/>
            <w:vAlign w:val="center"/>
          </w:tcPr>
          <w:p>
            <w:pPr>
              <w:pStyle w:val="13"/>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auto"/>
              <w:rPr>
                <w:rFonts w:hint="eastAsia" w:ascii="文星仿宋" w:hAnsi="文星仿宋" w:eastAsia="文星仿宋" w:cs="文星仿宋"/>
                <w:sz w:val="32"/>
                <w:szCs w:val="32"/>
                <w:vertAlign w:val="baseline"/>
                <w:lang w:val="en-US" w:eastAsia="zh-CN"/>
              </w:rPr>
            </w:pPr>
            <w:r>
              <w:rPr>
                <w:rFonts w:hint="eastAsia" w:ascii="文星仿宋" w:hAnsi="文星仿宋" w:eastAsia="文星仿宋" w:cs="文星仿宋"/>
                <w:sz w:val="32"/>
                <w:szCs w:val="32"/>
                <w:vertAlign w:val="baseline"/>
                <w:lang w:val="en-US" w:eastAsia="zh-CN"/>
              </w:rPr>
              <w:t>郯城县政府重大行政决策程序规定</w:t>
            </w:r>
          </w:p>
        </w:tc>
        <w:tc>
          <w:tcPr>
            <w:tcW w:w="2330"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文星仿宋" w:hAnsi="文星仿宋" w:eastAsia="文星仿宋" w:cs="文星仿宋"/>
                <w:sz w:val="32"/>
                <w:szCs w:val="32"/>
                <w:vertAlign w:val="baseline"/>
                <w:lang w:val="en-US" w:eastAsia="zh-CN"/>
              </w:rPr>
            </w:pPr>
            <w:r>
              <w:rPr>
                <w:rFonts w:hint="eastAsia" w:ascii="文星仿宋" w:hAnsi="文星仿宋" w:eastAsia="文星仿宋" w:cs="文星仿宋"/>
                <w:sz w:val="32"/>
                <w:szCs w:val="32"/>
                <w:vertAlign w:val="baseline"/>
                <w:lang w:val="en-US" w:eastAsia="zh-CN"/>
              </w:rPr>
              <w:t>县司法局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1025"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文星仿宋" w:hAnsi="文星仿宋" w:eastAsia="文星仿宋" w:cs="文星仿宋"/>
                <w:kern w:val="0"/>
                <w:sz w:val="32"/>
                <w:szCs w:val="32"/>
                <w:vertAlign w:val="baseline"/>
                <w:lang w:val="en-US" w:eastAsia="zh-CN" w:bidi="ar-SA"/>
              </w:rPr>
            </w:pPr>
            <w:r>
              <w:rPr>
                <w:rFonts w:hint="eastAsia" w:ascii="文星仿宋" w:hAnsi="文星仿宋" w:eastAsia="文星仿宋" w:cs="文星仿宋"/>
                <w:sz w:val="32"/>
                <w:szCs w:val="32"/>
                <w:vertAlign w:val="baseline"/>
                <w:lang w:val="en-US" w:eastAsia="zh-CN"/>
              </w:rPr>
              <w:t>6</w:t>
            </w:r>
          </w:p>
        </w:tc>
        <w:tc>
          <w:tcPr>
            <w:tcW w:w="6804" w:type="dxa"/>
            <w:noWrap w:val="0"/>
            <w:vAlign w:val="center"/>
          </w:tcPr>
          <w:p>
            <w:pPr>
              <w:pStyle w:val="13"/>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auto"/>
              <w:rPr>
                <w:rFonts w:hint="eastAsia" w:ascii="文星仿宋" w:hAnsi="文星仿宋" w:eastAsia="文星仿宋" w:cs="文星仿宋"/>
                <w:sz w:val="32"/>
                <w:szCs w:val="32"/>
                <w:vertAlign w:val="baseline"/>
                <w:lang w:val="en-US" w:eastAsia="zh-CN"/>
              </w:rPr>
            </w:pPr>
            <w:r>
              <w:rPr>
                <w:rFonts w:hint="eastAsia" w:ascii="文星仿宋" w:hAnsi="文星仿宋" w:eastAsia="文星仿宋" w:cs="文星仿宋"/>
                <w:sz w:val="32"/>
                <w:szCs w:val="32"/>
                <w:vertAlign w:val="baseline"/>
                <w:lang w:val="en-US" w:eastAsia="zh-CN"/>
              </w:rPr>
              <w:t>郯城县城市基础设施配套费征收管理暂行办法</w:t>
            </w:r>
          </w:p>
        </w:tc>
        <w:tc>
          <w:tcPr>
            <w:tcW w:w="2330"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文星仿宋" w:hAnsi="文星仿宋" w:eastAsia="文星仿宋" w:cs="文星仿宋"/>
                <w:sz w:val="32"/>
                <w:szCs w:val="32"/>
                <w:vertAlign w:val="baseline"/>
                <w:lang w:val="en-US" w:eastAsia="zh-CN"/>
              </w:rPr>
            </w:pPr>
            <w:r>
              <w:rPr>
                <w:rFonts w:hint="eastAsia" w:ascii="文星仿宋" w:hAnsi="文星仿宋" w:eastAsia="文星仿宋" w:cs="文星仿宋"/>
                <w:sz w:val="32"/>
                <w:szCs w:val="32"/>
                <w:vertAlign w:val="baseline"/>
                <w:lang w:val="en-US" w:eastAsia="zh-CN"/>
              </w:rPr>
              <w:t>县行政审批局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1025"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文星仿宋" w:hAnsi="文星仿宋" w:eastAsia="文星仿宋" w:cs="文星仿宋"/>
                <w:kern w:val="0"/>
                <w:sz w:val="32"/>
                <w:szCs w:val="32"/>
                <w:vertAlign w:val="baseline"/>
                <w:lang w:val="en-US" w:eastAsia="zh-CN" w:bidi="ar-SA"/>
              </w:rPr>
            </w:pPr>
            <w:r>
              <w:rPr>
                <w:rFonts w:hint="eastAsia" w:ascii="文星仿宋" w:hAnsi="文星仿宋" w:eastAsia="文星仿宋" w:cs="文星仿宋"/>
                <w:sz w:val="32"/>
                <w:szCs w:val="32"/>
                <w:vertAlign w:val="baseline"/>
                <w:lang w:val="en-US" w:eastAsia="zh-CN"/>
              </w:rPr>
              <w:t>7</w:t>
            </w:r>
          </w:p>
        </w:tc>
        <w:tc>
          <w:tcPr>
            <w:tcW w:w="6804" w:type="dxa"/>
            <w:noWrap w:val="0"/>
            <w:vAlign w:val="center"/>
          </w:tcPr>
          <w:p>
            <w:pPr>
              <w:pStyle w:val="13"/>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auto"/>
              <w:rPr>
                <w:rFonts w:hint="eastAsia" w:ascii="文星仿宋" w:hAnsi="文星仿宋" w:eastAsia="文星仿宋" w:cs="文星仿宋"/>
                <w:sz w:val="32"/>
                <w:szCs w:val="32"/>
                <w:vertAlign w:val="baseline"/>
                <w:lang w:val="en-US" w:eastAsia="zh-CN"/>
              </w:rPr>
            </w:pPr>
            <w:r>
              <w:rPr>
                <w:rFonts w:hint="eastAsia" w:ascii="文星仿宋" w:hAnsi="文星仿宋" w:eastAsia="文星仿宋" w:cs="文星仿宋"/>
                <w:sz w:val="32"/>
                <w:szCs w:val="32"/>
                <w:vertAlign w:val="baseline"/>
                <w:lang w:val="en-US" w:eastAsia="zh-CN"/>
              </w:rPr>
              <w:t>郯城县城市园林绿化工程标准规定</w:t>
            </w:r>
          </w:p>
        </w:tc>
        <w:tc>
          <w:tcPr>
            <w:tcW w:w="2330"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文星仿宋" w:hAnsi="文星仿宋" w:eastAsia="文星仿宋" w:cs="文星仿宋"/>
                <w:sz w:val="32"/>
                <w:szCs w:val="32"/>
                <w:vertAlign w:val="baseline"/>
                <w:lang w:val="en-US" w:eastAsia="zh-CN"/>
              </w:rPr>
            </w:pPr>
            <w:r>
              <w:rPr>
                <w:rFonts w:hint="eastAsia" w:ascii="文星仿宋" w:hAnsi="文星仿宋" w:eastAsia="文星仿宋" w:cs="文星仿宋"/>
                <w:sz w:val="32"/>
                <w:szCs w:val="32"/>
                <w:vertAlign w:val="baseline"/>
                <w:lang w:val="en-US" w:eastAsia="zh-CN"/>
              </w:rPr>
              <w:t xml:space="preserve"> 县综合执法局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1025"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文星仿宋" w:hAnsi="文星仿宋" w:eastAsia="文星仿宋" w:cs="文星仿宋"/>
                <w:kern w:val="0"/>
                <w:sz w:val="32"/>
                <w:szCs w:val="32"/>
                <w:vertAlign w:val="baseline"/>
                <w:lang w:val="en-US" w:eastAsia="zh-CN" w:bidi="ar-SA"/>
              </w:rPr>
            </w:pPr>
            <w:r>
              <w:rPr>
                <w:rFonts w:hint="eastAsia" w:ascii="文星仿宋" w:hAnsi="文星仿宋" w:eastAsia="文星仿宋" w:cs="文星仿宋"/>
                <w:sz w:val="32"/>
                <w:szCs w:val="32"/>
                <w:vertAlign w:val="baseline"/>
                <w:lang w:val="en-US" w:eastAsia="zh-CN"/>
              </w:rPr>
              <w:t>8</w:t>
            </w:r>
          </w:p>
        </w:tc>
        <w:tc>
          <w:tcPr>
            <w:tcW w:w="6804" w:type="dxa"/>
            <w:noWrap w:val="0"/>
            <w:vAlign w:val="center"/>
          </w:tcPr>
          <w:p>
            <w:pPr>
              <w:pStyle w:val="13"/>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auto"/>
              <w:rPr>
                <w:rFonts w:hint="eastAsia" w:ascii="文星仿宋" w:hAnsi="文星仿宋" w:eastAsia="文星仿宋" w:cs="文星仿宋"/>
                <w:kern w:val="0"/>
                <w:sz w:val="32"/>
                <w:szCs w:val="32"/>
                <w:vertAlign w:val="baseline"/>
                <w:lang w:val="en-US" w:eastAsia="zh-CN" w:bidi="ar-SA"/>
              </w:rPr>
            </w:pPr>
            <w:r>
              <w:rPr>
                <w:rFonts w:hint="eastAsia" w:ascii="文星仿宋" w:hAnsi="文星仿宋" w:eastAsia="文星仿宋" w:cs="文星仿宋"/>
                <w:sz w:val="32"/>
                <w:szCs w:val="32"/>
                <w:vertAlign w:val="baseline"/>
                <w:lang w:val="en-US" w:eastAsia="zh-CN"/>
              </w:rPr>
              <w:t>郯城县社会救助办法</w:t>
            </w:r>
          </w:p>
        </w:tc>
        <w:tc>
          <w:tcPr>
            <w:tcW w:w="2330"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文星仿宋" w:hAnsi="文星仿宋" w:eastAsia="文星仿宋" w:cs="文星仿宋"/>
                <w:kern w:val="2"/>
                <w:sz w:val="32"/>
                <w:szCs w:val="32"/>
                <w:vertAlign w:val="baseline"/>
                <w:lang w:val="en-US" w:eastAsia="zh-CN" w:bidi="ar-SA"/>
              </w:rPr>
            </w:pPr>
            <w:r>
              <w:rPr>
                <w:rFonts w:hint="eastAsia" w:ascii="文星仿宋" w:hAnsi="文星仿宋" w:eastAsia="文星仿宋" w:cs="文星仿宋"/>
                <w:sz w:val="32"/>
                <w:szCs w:val="32"/>
                <w:vertAlign w:val="baseline"/>
                <w:lang w:val="en-US" w:eastAsia="zh-CN"/>
              </w:rPr>
              <w:t>县民政局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1025"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文星仿宋" w:hAnsi="文星仿宋" w:eastAsia="文星仿宋" w:cs="文星仿宋"/>
                <w:kern w:val="0"/>
                <w:sz w:val="32"/>
                <w:szCs w:val="32"/>
                <w:vertAlign w:val="baseline"/>
                <w:lang w:val="en-US" w:eastAsia="zh-CN" w:bidi="ar-SA"/>
              </w:rPr>
            </w:pPr>
            <w:r>
              <w:rPr>
                <w:rFonts w:hint="eastAsia" w:ascii="文星仿宋" w:hAnsi="文星仿宋" w:eastAsia="文星仿宋" w:cs="文星仿宋"/>
                <w:sz w:val="32"/>
                <w:szCs w:val="32"/>
                <w:vertAlign w:val="baseline"/>
                <w:lang w:val="en-US" w:eastAsia="zh-CN"/>
              </w:rPr>
              <w:t>9</w:t>
            </w:r>
          </w:p>
        </w:tc>
        <w:tc>
          <w:tcPr>
            <w:tcW w:w="6804" w:type="dxa"/>
            <w:noWrap w:val="0"/>
            <w:vAlign w:val="center"/>
          </w:tcPr>
          <w:p>
            <w:pPr>
              <w:pStyle w:val="13"/>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auto"/>
              <w:rPr>
                <w:rFonts w:hint="eastAsia" w:ascii="文星仿宋" w:hAnsi="文星仿宋" w:eastAsia="文星仿宋" w:cs="文星仿宋"/>
                <w:kern w:val="0"/>
                <w:sz w:val="32"/>
                <w:szCs w:val="32"/>
                <w:vertAlign w:val="baseline"/>
                <w:lang w:val="en-US" w:eastAsia="zh-CN" w:bidi="ar-SA"/>
              </w:rPr>
            </w:pPr>
            <w:r>
              <w:rPr>
                <w:rFonts w:hint="eastAsia" w:ascii="文星仿宋" w:hAnsi="文星仿宋" w:eastAsia="文星仿宋" w:cs="文星仿宋"/>
                <w:sz w:val="32"/>
                <w:szCs w:val="32"/>
                <w:vertAlign w:val="baseline"/>
                <w:lang w:val="en-US" w:eastAsia="zh-CN"/>
              </w:rPr>
              <w:t>郯城县居民家庭经济状况核对办法</w:t>
            </w:r>
          </w:p>
        </w:tc>
        <w:tc>
          <w:tcPr>
            <w:tcW w:w="2330"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文星仿宋" w:hAnsi="文星仿宋" w:eastAsia="文星仿宋" w:cs="文星仿宋"/>
                <w:kern w:val="2"/>
                <w:sz w:val="32"/>
                <w:szCs w:val="32"/>
                <w:vertAlign w:val="baseline"/>
                <w:lang w:val="en-US" w:eastAsia="zh-CN" w:bidi="ar-SA"/>
              </w:rPr>
            </w:pPr>
            <w:r>
              <w:rPr>
                <w:rFonts w:hint="eastAsia" w:ascii="文星仿宋" w:hAnsi="文星仿宋" w:eastAsia="文星仿宋" w:cs="文星仿宋"/>
                <w:sz w:val="32"/>
                <w:szCs w:val="32"/>
                <w:vertAlign w:val="baseline"/>
                <w:lang w:val="en-US" w:eastAsia="zh-CN"/>
              </w:rPr>
              <w:t>县民政局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1025"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文星仿宋" w:hAnsi="文星仿宋" w:eastAsia="文星仿宋" w:cs="文星仿宋"/>
                <w:color w:val="auto"/>
                <w:kern w:val="0"/>
                <w:sz w:val="32"/>
                <w:szCs w:val="32"/>
                <w:vertAlign w:val="baseline"/>
                <w:lang w:val="en-US" w:eastAsia="zh-CN" w:bidi="ar-SA"/>
              </w:rPr>
            </w:pPr>
            <w:r>
              <w:rPr>
                <w:rFonts w:hint="eastAsia" w:ascii="文星仿宋" w:hAnsi="文星仿宋" w:eastAsia="文星仿宋" w:cs="文星仿宋"/>
                <w:color w:val="auto"/>
                <w:sz w:val="32"/>
                <w:szCs w:val="32"/>
                <w:vertAlign w:val="baseline"/>
                <w:lang w:val="en-US" w:eastAsia="zh-CN"/>
              </w:rPr>
              <w:t>10</w:t>
            </w:r>
          </w:p>
        </w:tc>
        <w:tc>
          <w:tcPr>
            <w:tcW w:w="6804" w:type="dxa"/>
            <w:noWrap w:val="0"/>
            <w:vAlign w:val="center"/>
          </w:tcPr>
          <w:p>
            <w:pPr>
              <w:pStyle w:val="13"/>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auto"/>
              <w:rPr>
                <w:rFonts w:hint="eastAsia" w:ascii="文星仿宋" w:hAnsi="文星仿宋" w:eastAsia="文星仿宋" w:cs="文星仿宋"/>
                <w:kern w:val="0"/>
                <w:sz w:val="32"/>
                <w:szCs w:val="32"/>
                <w:vertAlign w:val="baseline"/>
                <w:lang w:val="en-US" w:eastAsia="zh-CN" w:bidi="ar-SA"/>
              </w:rPr>
            </w:pPr>
            <w:r>
              <w:rPr>
                <w:rFonts w:hint="eastAsia" w:ascii="文星仿宋" w:hAnsi="文星仿宋" w:eastAsia="文星仿宋" w:cs="文星仿宋"/>
                <w:sz w:val="32"/>
                <w:szCs w:val="32"/>
                <w:vertAlign w:val="baseline"/>
                <w:lang w:val="en-US" w:eastAsia="zh-CN"/>
              </w:rPr>
              <w:t>“郯城和谐使者”选拔管理办法</w:t>
            </w:r>
          </w:p>
        </w:tc>
        <w:tc>
          <w:tcPr>
            <w:tcW w:w="2330"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文星仿宋" w:hAnsi="文星仿宋" w:eastAsia="文星仿宋" w:cs="文星仿宋"/>
                <w:kern w:val="2"/>
                <w:sz w:val="32"/>
                <w:szCs w:val="32"/>
                <w:vertAlign w:val="baseline"/>
                <w:lang w:val="en-US" w:eastAsia="zh-CN" w:bidi="ar-SA"/>
              </w:rPr>
            </w:pPr>
            <w:r>
              <w:rPr>
                <w:rFonts w:hint="eastAsia" w:ascii="文星仿宋" w:hAnsi="文星仿宋" w:eastAsia="文星仿宋" w:cs="文星仿宋"/>
                <w:sz w:val="32"/>
                <w:szCs w:val="32"/>
                <w:vertAlign w:val="baseline"/>
                <w:lang w:val="en-US" w:eastAsia="zh-CN"/>
              </w:rPr>
              <w:t>县民政局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1025"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文星仿宋" w:hAnsi="文星仿宋" w:eastAsia="文星仿宋" w:cs="文星仿宋"/>
                <w:kern w:val="0"/>
                <w:sz w:val="32"/>
                <w:szCs w:val="32"/>
                <w:vertAlign w:val="baseline"/>
                <w:lang w:val="en-US" w:eastAsia="zh-CN" w:bidi="ar-SA"/>
              </w:rPr>
            </w:pPr>
            <w:r>
              <w:rPr>
                <w:rFonts w:hint="eastAsia" w:ascii="文星仿宋" w:hAnsi="文星仿宋" w:eastAsia="文星仿宋" w:cs="文星仿宋"/>
                <w:sz w:val="32"/>
                <w:szCs w:val="32"/>
                <w:vertAlign w:val="baseline"/>
                <w:lang w:val="en-US" w:eastAsia="zh-CN"/>
              </w:rPr>
              <w:t>11</w:t>
            </w:r>
          </w:p>
        </w:tc>
        <w:tc>
          <w:tcPr>
            <w:tcW w:w="6804" w:type="dxa"/>
            <w:noWrap w:val="0"/>
            <w:vAlign w:val="center"/>
          </w:tcPr>
          <w:p>
            <w:pPr>
              <w:pStyle w:val="13"/>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auto"/>
              <w:rPr>
                <w:rFonts w:hint="eastAsia" w:ascii="文星仿宋" w:hAnsi="文星仿宋" w:eastAsia="文星仿宋" w:cs="文星仿宋"/>
                <w:sz w:val="32"/>
                <w:szCs w:val="32"/>
                <w:vertAlign w:val="baseline"/>
                <w:lang w:val="en-US" w:eastAsia="zh-CN"/>
              </w:rPr>
            </w:pPr>
            <w:r>
              <w:rPr>
                <w:rFonts w:hint="eastAsia" w:ascii="文星仿宋" w:hAnsi="文星仿宋" w:eastAsia="文星仿宋" w:cs="文星仿宋"/>
                <w:sz w:val="32"/>
                <w:szCs w:val="32"/>
                <w:vertAlign w:val="baseline"/>
                <w:lang w:val="en-US" w:eastAsia="zh-CN"/>
              </w:rPr>
              <w:t>郯城县高素质农民、农村实用人才扶持奖励办法</w:t>
            </w:r>
          </w:p>
        </w:tc>
        <w:tc>
          <w:tcPr>
            <w:tcW w:w="2330"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文星仿宋" w:hAnsi="文星仿宋" w:eastAsia="文星仿宋" w:cs="文星仿宋"/>
                <w:sz w:val="32"/>
                <w:szCs w:val="32"/>
                <w:vertAlign w:val="baseline"/>
                <w:lang w:val="en-US" w:eastAsia="zh-CN"/>
              </w:rPr>
            </w:pPr>
            <w:r>
              <w:rPr>
                <w:rFonts w:hint="eastAsia" w:ascii="文星仿宋" w:hAnsi="文星仿宋" w:eastAsia="文星仿宋" w:cs="文星仿宋"/>
                <w:sz w:val="32"/>
                <w:szCs w:val="32"/>
                <w:vertAlign w:val="baseline"/>
                <w:lang w:val="en-US" w:eastAsia="zh-CN"/>
              </w:rPr>
              <w:t xml:space="preserve">县农业农村局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1025"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文星仿宋" w:hAnsi="文星仿宋" w:eastAsia="文星仿宋" w:cs="文星仿宋"/>
                <w:kern w:val="0"/>
                <w:sz w:val="32"/>
                <w:szCs w:val="32"/>
                <w:vertAlign w:val="baseline"/>
                <w:lang w:val="en-US" w:eastAsia="zh-CN" w:bidi="ar-SA"/>
              </w:rPr>
            </w:pPr>
            <w:r>
              <w:rPr>
                <w:rFonts w:hint="eastAsia" w:ascii="文星仿宋" w:hAnsi="文星仿宋" w:eastAsia="文星仿宋" w:cs="文星仿宋"/>
                <w:sz w:val="32"/>
                <w:szCs w:val="32"/>
                <w:vertAlign w:val="baseline"/>
                <w:lang w:val="en-US" w:eastAsia="zh-CN"/>
              </w:rPr>
              <w:t>12</w:t>
            </w:r>
          </w:p>
        </w:tc>
        <w:tc>
          <w:tcPr>
            <w:tcW w:w="6804" w:type="dxa"/>
            <w:noWrap w:val="0"/>
            <w:vAlign w:val="center"/>
          </w:tcPr>
          <w:p>
            <w:pPr>
              <w:pStyle w:val="13"/>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auto"/>
              <w:rPr>
                <w:rFonts w:hint="default" w:ascii="文星仿宋" w:hAnsi="文星仿宋" w:eastAsia="文星仿宋" w:cs="文星仿宋"/>
                <w:sz w:val="32"/>
                <w:szCs w:val="32"/>
                <w:vertAlign w:val="baseline"/>
                <w:lang w:val="en-US" w:eastAsia="zh-CN"/>
              </w:rPr>
            </w:pPr>
            <w:r>
              <w:rPr>
                <w:rFonts w:hint="eastAsia" w:ascii="文星仿宋" w:hAnsi="文星仿宋" w:eastAsia="文星仿宋" w:cs="文星仿宋"/>
                <w:sz w:val="32"/>
                <w:szCs w:val="32"/>
                <w:vertAlign w:val="baseline"/>
                <w:lang w:val="en-US" w:eastAsia="zh-CN"/>
              </w:rPr>
              <w:t>郯城县城市污水处理费征收使用管理办法</w:t>
            </w:r>
          </w:p>
        </w:tc>
        <w:tc>
          <w:tcPr>
            <w:tcW w:w="2330"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文星仿宋" w:hAnsi="文星仿宋" w:eastAsia="文星仿宋" w:cs="文星仿宋"/>
                <w:sz w:val="32"/>
                <w:szCs w:val="32"/>
                <w:vertAlign w:val="baseline"/>
                <w:lang w:val="en-US" w:eastAsia="zh-CN"/>
              </w:rPr>
            </w:pPr>
            <w:r>
              <w:rPr>
                <w:rFonts w:hint="eastAsia" w:ascii="文星仿宋" w:hAnsi="文星仿宋" w:eastAsia="文星仿宋" w:cs="文星仿宋"/>
                <w:sz w:val="32"/>
                <w:szCs w:val="32"/>
                <w:vertAlign w:val="baseline"/>
                <w:lang w:val="en-US" w:eastAsia="zh-CN"/>
              </w:rPr>
              <w:t>县水务公司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1025"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文星仿宋" w:hAnsi="文星仿宋" w:eastAsia="文星仿宋" w:cs="文星仿宋"/>
                <w:color w:val="auto"/>
                <w:kern w:val="0"/>
                <w:sz w:val="32"/>
                <w:szCs w:val="32"/>
                <w:vertAlign w:val="baseline"/>
                <w:lang w:val="en-US" w:eastAsia="zh-CN" w:bidi="ar-SA"/>
              </w:rPr>
            </w:pPr>
            <w:r>
              <w:rPr>
                <w:rFonts w:hint="eastAsia" w:ascii="文星仿宋" w:hAnsi="文星仿宋" w:eastAsia="文星仿宋" w:cs="文星仿宋"/>
                <w:color w:val="auto"/>
                <w:sz w:val="32"/>
                <w:szCs w:val="32"/>
                <w:vertAlign w:val="baseline"/>
                <w:lang w:val="en-US" w:eastAsia="zh-CN"/>
              </w:rPr>
              <w:t>13</w:t>
            </w:r>
          </w:p>
        </w:tc>
        <w:tc>
          <w:tcPr>
            <w:tcW w:w="6804" w:type="dxa"/>
            <w:noWrap w:val="0"/>
            <w:vAlign w:val="center"/>
          </w:tcPr>
          <w:p>
            <w:pPr>
              <w:pStyle w:val="13"/>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auto"/>
              <w:rPr>
                <w:rFonts w:hint="eastAsia" w:ascii="文星仿宋" w:hAnsi="文星仿宋" w:eastAsia="文星仿宋" w:cs="文星仿宋"/>
                <w:sz w:val="32"/>
                <w:szCs w:val="32"/>
                <w:vertAlign w:val="baseline"/>
                <w:lang w:val="en-US" w:eastAsia="zh-CN"/>
              </w:rPr>
            </w:pPr>
            <w:r>
              <w:rPr>
                <w:rFonts w:hint="eastAsia" w:ascii="文星仿宋" w:hAnsi="文星仿宋" w:eastAsia="文星仿宋" w:cs="文星仿宋"/>
                <w:sz w:val="32"/>
                <w:szCs w:val="32"/>
                <w:vertAlign w:val="baseline"/>
                <w:lang w:val="en-US" w:eastAsia="zh-CN"/>
              </w:rPr>
              <w:t>郯城县县级教学成果奖励办法</w:t>
            </w:r>
          </w:p>
        </w:tc>
        <w:tc>
          <w:tcPr>
            <w:tcW w:w="2330"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文星仿宋" w:hAnsi="文星仿宋" w:eastAsia="文星仿宋" w:cs="文星仿宋"/>
                <w:sz w:val="32"/>
                <w:szCs w:val="32"/>
                <w:vertAlign w:val="baseline"/>
                <w:lang w:val="en-US" w:eastAsia="zh-CN"/>
              </w:rPr>
            </w:pPr>
            <w:r>
              <w:rPr>
                <w:rFonts w:hint="eastAsia" w:ascii="文星仿宋" w:hAnsi="文星仿宋" w:eastAsia="文星仿宋" w:cs="文星仿宋"/>
                <w:sz w:val="32"/>
                <w:szCs w:val="32"/>
                <w:vertAlign w:val="baseline"/>
                <w:lang w:val="en-US" w:eastAsia="zh-CN"/>
              </w:rPr>
              <w:t>县教体局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6" w:hRule="atLeast"/>
        </w:trPr>
        <w:tc>
          <w:tcPr>
            <w:tcW w:w="1025"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文星仿宋" w:hAnsi="文星仿宋" w:eastAsia="文星仿宋" w:cs="文星仿宋"/>
                <w:color w:val="auto"/>
                <w:sz w:val="32"/>
                <w:szCs w:val="32"/>
                <w:vertAlign w:val="baseline"/>
                <w:lang w:val="en-US" w:eastAsia="zh-CN"/>
              </w:rPr>
            </w:pPr>
            <w:r>
              <w:rPr>
                <w:rFonts w:hint="eastAsia" w:ascii="文星仿宋" w:hAnsi="文星仿宋" w:eastAsia="文星仿宋" w:cs="文星仿宋"/>
                <w:color w:val="auto"/>
                <w:sz w:val="32"/>
                <w:szCs w:val="32"/>
                <w:vertAlign w:val="baseline"/>
                <w:lang w:val="en-US" w:eastAsia="zh-CN"/>
              </w:rPr>
              <w:t>14</w:t>
            </w:r>
          </w:p>
        </w:tc>
        <w:tc>
          <w:tcPr>
            <w:tcW w:w="6804" w:type="dxa"/>
            <w:noWrap w:val="0"/>
            <w:vAlign w:val="center"/>
          </w:tcPr>
          <w:p>
            <w:pPr>
              <w:pStyle w:val="13"/>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auto"/>
              <w:rPr>
                <w:rFonts w:hint="eastAsia" w:ascii="文星仿宋" w:hAnsi="文星仿宋" w:eastAsia="文星仿宋" w:cs="文星仿宋"/>
                <w:color w:val="auto"/>
                <w:sz w:val="32"/>
                <w:szCs w:val="32"/>
                <w:vertAlign w:val="baseline"/>
                <w:lang w:val="en-US" w:eastAsia="zh-CN"/>
              </w:rPr>
            </w:pPr>
            <w:r>
              <w:rPr>
                <w:rFonts w:hint="eastAsia" w:ascii="文星仿宋" w:hAnsi="文星仿宋" w:eastAsia="文星仿宋" w:cs="文星仿宋"/>
                <w:color w:val="auto"/>
                <w:sz w:val="32"/>
                <w:szCs w:val="32"/>
                <w:vertAlign w:val="baseline"/>
                <w:lang w:val="en-US" w:eastAsia="zh-CN"/>
              </w:rPr>
              <w:t>郯城县临时机构国有资产配置使用管理办法</w:t>
            </w:r>
          </w:p>
        </w:tc>
        <w:tc>
          <w:tcPr>
            <w:tcW w:w="2330"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文星仿宋" w:hAnsi="文星仿宋" w:eastAsia="文星仿宋" w:cs="文星仿宋"/>
                <w:sz w:val="32"/>
                <w:szCs w:val="32"/>
                <w:vertAlign w:val="baseline"/>
                <w:lang w:val="en-US" w:eastAsia="zh-CN"/>
              </w:rPr>
            </w:pPr>
            <w:r>
              <w:rPr>
                <w:rFonts w:hint="eastAsia" w:ascii="文星仿宋" w:hAnsi="文星仿宋" w:eastAsia="文星仿宋" w:cs="文星仿宋"/>
                <w:sz w:val="32"/>
                <w:szCs w:val="32"/>
                <w:vertAlign w:val="baseline"/>
                <w:lang w:val="en-US" w:eastAsia="zh-CN"/>
              </w:rPr>
              <w:t>县机关事务服务中心</w:t>
            </w:r>
          </w:p>
        </w:tc>
      </w:tr>
    </w:tbl>
    <w:p>
      <w:pPr>
        <w:keepNext w:val="0"/>
        <w:keepLines w:val="0"/>
        <w:pageBreakBefore w:val="0"/>
        <w:widowControl/>
        <w:kinsoku/>
        <w:wordWrap/>
        <w:topLinePunct w:val="0"/>
        <w:bidi w:val="0"/>
        <w:adjustRightInd/>
        <w:snapToGrid/>
        <w:spacing w:line="600" w:lineRule="exact"/>
        <w:jc w:val="both"/>
        <w:textAlignment w:val="auto"/>
        <w:rPr>
          <w:rFonts w:hint="eastAsia" w:ascii="方正小标宋简体" w:hAnsi="方正小标宋简体" w:eastAsia="方正小标宋简体" w:cs="方正小标宋简体"/>
          <w:color w:val="000000"/>
          <w:kern w:val="0"/>
          <w:sz w:val="44"/>
          <w:szCs w:val="44"/>
          <w:lang w:eastAsia="zh-CN"/>
        </w:rPr>
      </w:pPr>
    </w:p>
    <w:p>
      <w:pPr>
        <w:keepNext w:val="0"/>
        <w:keepLines w:val="0"/>
        <w:pageBreakBefore w:val="0"/>
        <w:widowControl/>
        <w:kinsoku/>
        <w:wordWrap/>
        <w:topLinePunct w:val="0"/>
        <w:bidi w:val="0"/>
        <w:adjustRightInd/>
        <w:snapToGrid/>
        <w:spacing w:line="600" w:lineRule="exact"/>
        <w:jc w:val="center"/>
        <w:textAlignment w:val="auto"/>
        <w:rPr>
          <w:rFonts w:hint="eastAsia" w:ascii="方正小标宋简体" w:hAnsi="方正小标宋简体" w:eastAsia="方正小标宋简体" w:cs="方正小标宋简体"/>
          <w:color w:val="000000"/>
          <w:kern w:val="0"/>
          <w:sz w:val="44"/>
          <w:szCs w:val="44"/>
          <w:lang w:eastAsia="zh-CN"/>
        </w:rPr>
      </w:pPr>
    </w:p>
    <w:p>
      <w:pPr>
        <w:keepNext w:val="0"/>
        <w:keepLines w:val="0"/>
        <w:pageBreakBefore w:val="0"/>
        <w:widowControl/>
        <w:kinsoku/>
        <w:wordWrap/>
        <w:topLinePunct w:val="0"/>
        <w:bidi w:val="0"/>
        <w:adjustRightInd/>
        <w:snapToGrid/>
        <w:spacing w:line="600" w:lineRule="exact"/>
        <w:jc w:val="center"/>
        <w:textAlignment w:val="auto"/>
        <w:rPr>
          <w:rFonts w:hint="eastAsia" w:ascii="方正小标宋简体" w:hAnsi="方正小标宋简体" w:eastAsia="方正小标宋简体" w:cs="方正小标宋简体"/>
          <w:color w:val="000000"/>
          <w:kern w:val="0"/>
          <w:sz w:val="44"/>
          <w:szCs w:val="44"/>
          <w:lang w:eastAsia="zh-CN"/>
        </w:rPr>
      </w:pPr>
    </w:p>
    <w:p>
      <w:pPr>
        <w:keepNext w:val="0"/>
        <w:keepLines w:val="0"/>
        <w:pageBreakBefore w:val="0"/>
        <w:widowControl/>
        <w:kinsoku/>
        <w:wordWrap/>
        <w:topLinePunct w:val="0"/>
        <w:bidi w:val="0"/>
        <w:adjustRightInd/>
        <w:snapToGrid/>
        <w:spacing w:line="600" w:lineRule="exact"/>
        <w:jc w:val="center"/>
        <w:textAlignment w:val="auto"/>
        <w:rPr>
          <w:rFonts w:hint="eastAsia" w:ascii="方正小标宋简体" w:hAnsi="方正小标宋简体" w:eastAsia="方正小标宋简体" w:cs="方正小标宋简体"/>
          <w:color w:val="000000"/>
          <w:kern w:val="0"/>
          <w:sz w:val="44"/>
          <w:szCs w:val="44"/>
          <w:lang w:eastAsia="zh-CN"/>
        </w:rPr>
      </w:pPr>
    </w:p>
    <w:p>
      <w:pPr>
        <w:keepNext w:val="0"/>
        <w:keepLines w:val="0"/>
        <w:pageBreakBefore w:val="0"/>
        <w:widowControl/>
        <w:kinsoku/>
        <w:wordWrap/>
        <w:topLinePunct w:val="0"/>
        <w:bidi w:val="0"/>
        <w:adjustRightInd/>
        <w:snapToGrid/>
        <w:spacing w:line="600" w:lineRule="exact"/>
        <w:jc w:val="center"/>
        <w:textAlignment w:val="auto"/>
        <w:rPr>
          <w:rFonts w:hint="eastAsia" w:ascii="方正小标宋简体" w:hAnsi="方正小标宋简体" w:eastAsia="方正小标宋简体" w:cs="方正小标宋简体"/>
          <w:color w:val="000000"/>
          <w:kern w:val="0"/>
          <w:sz w:val="44"/>
          <w:szCs w:val="44"/>
          <w:lang w:eastAsia="zh-CN"/>
        </w:rPr>
      </w:pPr>
    </w:p>
    <w:p>
      <w:pPr>
        <w:keepNext w:val="0"/>
        <w:keepLines w:val="0"/>
        <w:pageBreakBefore w:val="0"/>
        <w:widowControl/>
        <w:kinsoku/>
        <w:wordWrap/>
        <w:topLinePunct w:val="0"/>
        <w:bidi w:val="0"/>
        <w:adjustRightInd/>
        <w:snapToGrid/>
        <w:spacing w:line="600" w:lineRule="exact"/>
        <w:jc w:val="center"/>
        <w:textAlignment w:val="auto"/>
        <w:rPr>
          <w:rFonts w:hint="eastAsia" w:ascii="方正小标宋简体" w:hAnsi="方正小标宋简体" w:eastAsia="方正小标宋简体" w:cs="方正小标宋简体"/>
          <w:color w:val="000000"/>
          <w:kern w:val="0"/>
          <w:sz w:val="44"/>
          <w:szCs w:val="44"/>
          <w:lang w:eastAsia="zh-CN"/>
        </w:rPr>
      </w:pPr>
    </w:p>
    <w:p>
      <w:pPr>
        <w:keepNext w:val="0"/>
        <w:keepLines w:val="0"/>
        <w:pageBreakBefore w:val="0"/>
        <w:widowControl/>
        <w:kinsoku/>
        <w:wordWrap/>
        <w:topLinePunct w:val="0"/>
        <w:bidi w:val="0"/>
        <w:adjustRightInd/>
        <w:snapToGrid/>
        <w:spacing w:line="600" w:lineRule="exact"/>
        <w:jc w:val="center"/>
        <w:textAlignment w:val="auto"/>
        <w:rPr>
          <w:rFonts w:hint="eastAsia" w:ascii="方正小标宋简体" w:hAnsi="方正小标宋简体" w:eastAsia="方正小标宋简体" w:cs="方正小标宋简体"/>
          <w:color w:val="000000"/>
          <w:kern w:val="0"/>
          <w:sz w:val="44"/>
          <w:szCs w:val="44"/>
          <w:lang w:eastAsia="zh-CN"/>
        </w:rPr>
      </w:pPr>
    </w:p>
    <w:p>
      <w:pPr>
        <w:keepNext w:val="0"/>
        <w:keepLines w:val="0"/>
        <w:pageBreakBefore w:val="0"/>
        <w:widowControl/>
        <w:kinsoku/>
        <w:wordWrap/>
        <w:topLinePunct w:val="0"/>
        <w:bidi w:val="0"/>
        <w:adjustRightInd/>
        <w:snapToGrid/>
        <w:spacing w:line="600" w:lineRule="exact"/>
        <w:jc w:val="center"/>
        <w:textAlignment w:val="auto"/>
        <w:rPr>
          <w:rFonts w:hint="eastAsia" w:ascii="方正小标宋简体" w:hAnsi="方正小标宋简体" w:eastAsia="方正小标宋简体" w:cs="方正小标宋简体"/>
          <w:color w:val="000000"/>
          <w:kern w:val="0"/>
          <w:sz w:val="44"/>
          <w:szCs w:val="44"/>
          <w:lang w:eastAsia="zh-CN"/>
        </w:rPr>
      </w:pPr>
    </w:p>
    <w:p>
      <w:pPr>
        <w:keepNext w:val="0"/>
        <w:keepLines w:val="0"/>
        <w:pageBreakBefore w:val="0"/>
        <w:widowControl/>
        <w:kinsoku/>
        <w:wordWrap/>
        <w:topLinePunct w:val="0"/>
        <w:bidi w:val="0"/>
        <w:adjustRightInd/>
        <w:snapToGrid/>
        <w:spacing w:line="600" w:lineRule="exact"/>
        <w:jc w:val="center"/>
        <w:textAlignment w:val="auto"/>
        <w:rPr>
          <w:rFonts w:hint="eastAsia" w:ascii="方正小标宋简体" w:hAnsi="方正小标宋简体" w:eastAsia="方正小标宋简体" w:cs="方正小标宋简体"/>
          <w:color w:val="000000"/>
          <w:kern w:val="0"/>
          <w:sz w:val="44"/>
          <w:szCs w:val="44"/>
          <w:lang w:eastAsia="zh-CN"/>
        </w:rPr>
      </w:pPr>
    </w:p>
    <w:p>
      <w:pPr>
        <w:keepNext w:val="0"/>
        <w:keepLines w:val="0"/>
        <w:pageBreakBefore w:val="0"/>
        <w:widowControl/>
        <w:kinsoku/>
        <w:wordWrap/>
        <w:topLinePunct w:val="0"/>
        <w:bidi w:val="0"/>
        <w:adjustRightInd/>
        <w:snapToGrid/>
        <w:spacing w:line="600" w:lineRule="exact"/>
        <w:jc w:val="center"/>
        <w:textAlignment w:val="auto"/>
        <w:rPr>
          <w:rFonts w:hint="eastAsia" w:ascii="方正小标宋简体" w:hAnsi="方正小标宋简体" w:eastAsia="方正小标宋简体" w:cs="方正小标宋简体"/>
          <w:color w:val="000000"/>
          <w:kern w:val="0"/>
          <w:sz w:val="44"/>
          <w:szCs w:val="44"/>
          <w:lang w:eastAsia="zh-CN"/>
        </w:rPr>
      </w:pPr>
    </w:p>
    <w:p>
      <w:pPr>
        <w:keepNext w:val="0"/>
        <w:keepLines w:val="0"/>
        <w:pageBreakBefore w:val="0"/>
        <w:widowControl/>
        <w:kinsoku/>
        <w:wordWrap/>
        <w:topLinePunct w:val="0"/>
        <w:bidi w:val="0"/>
        <w:adjustRightInd/>
        <w:snapToGrid/>
        <w:spacing w:line="600" w:lineRule="exact"/>
        <w:jc w:val="center"/>
        <w:textAlignment w:val="auto"/>
        <w:rPr>
          <w:rFonts w:hint="eastAsia" w:ascii="方正小标宋简体" w:hAnsi="方正小标宋简体" w:eastAsia="方正小标宋简体" w:cs="方正小标宋简体"/>
          <w:color w:val="000000"/>
          <w:kern w:val="0"/>
          <w:sz w:val="44"/>
          <w:szCs w:val="44"/>
          <w:lang w:eastAsia="zh-CN"/>
        </w:rPr>
      </w:pPr>
    </w:p>
    <w:p>
      <w:pPr>
        <w:keepNext w:val="0"/>
        <w:keepLines w:val="0"/>
        <w:pageBreakBefore w:val="0"/>
        <w:widowControl/>
        <w:kinsoku/>
        <w:wordWrap/>
        <w:topLinePunct w:val="0"/>
        <w:bidi w:val="0"/>
        <w:adjustRightInd/>
        <w:snapToGrid/>
        <w:spacing w:line="600" w:lineRule="exact"/>
        <w:jc w:val="center"/>
        <w:textAlignment w:val="auto"/>
        <w:rPr>
          <w:rFonts w:hint="eastAsia" w:ascii="方正小标宋简体" w:hAnsi="方正小标宋简体" w:eastAsia="方正小标宋简体" w:cs="方正小标宋简体"/>
          <w:color w:val="000000"/>
          <w:kern w:val="0"/>
          <w:sz w:val="44"/>
          <w:szCs w:val="44"/>
          <w:lang w:eastAsia="zh-CN"/>
        </w:rPr>
      </w:pPr>
    </w:p>
    <w:p>
      <w:pPr>
        <w:keepNext w:val="0"/>
        <w:keepLines w:val="0"/>
        <w:pageBreakBefore w:val="0"/>
        <w:widowControl/>
        <w:kinsoku/>
        <w:wordWrap/>
        <w:topLinePunct w:val="0"/>
        <w:bidi w:val="0"/>
        <w:adjustRightInd/>
        <w:snapToGrid/>
        <w:spacing w:line="600" w:lineRule="exact"/>
        <w:jc w:val="center"/>
        <w:textAlignment w:val="auto"/>
        <w:rPr>
          <w:rFonts w:hint="eastAsia" w:ascii="方正小标宋简体" w:hAnsi="方正小标宋简体" w:eastAsia="方正小标宋简体" w:cs="方正小标宋简体"/>
          <w:color w:val="000000"/>
          <w:kern w:val="0"/>
          <w:sz w:val="44"/>
          <w:szCs w:val="44"/>
          <w:lang w:eastAsia="zh-CN"/>
        </w:rPr>
      </w:pPr>
    </w:p>
    <w:p>
      <w:pPr>
        <w:keepNext w:val="0"/>
        <w:keepLines w:val="0"/>
        <w:pageBreakBefore w:val="0"/>
        <w:widowControl/>
        <w:kinsoku/>
        <w:wordWrap/>
        <w:topLinePunct w:val="0"/>
        <w:bidi w:val="0"/>
        <w:adjustRightInd/>
        <w:snapToGrid/>
        <w:spacing w:line="600" w:lineRule="exact"/>
        <w:jc w:val="center"/>
        <w:textAlignment w:val="auto"/>
        <w:rPr>
          <w:rFonts w:hint="eastAsia" w:ascii="方正小标宋简体" w:hAnsi="方正小标宋简体" w:eastAsia="方正小标宋简体" w:cs="方正小标宋简体"/>
          <w:color w:val="000000"/>
          <w:kern w:val="0"/>
          <w:sz w:val="44"/>
          <w:szCs w:val="44"/>
          <w:lang w:eastAsia="zh-CN"/>
        </w:rPr>
      </w:pPr>
    </w:p>
    <w:p>
      <w:pPr>
        <w:keepNext w:val="0"/>
        <w:keepLines w:val="0"/>
        <w:pageBreakBefore w:val="0"/>
        <w:widowControl/>
        <w:kinsoku/>
        <w:wordWrap/>
        <w:topLinePunct w:val="0"/>
        <w:bidi w:val="0"/>
        <w:adjustRightInd/>
        <w:snapToGrid/>
        <w:spacing w:line="600" w:lineRule="exact"/>
        <w:jc w:val="center"/>
        <w:textAlignment w:val="auto"/>
        <w:rPr>
          <w:rFonts w:hint="eastAsia" w:ascii="方正小标宋简体" w:hAnsi="方正小标宋简体" w:eastAsia="方正小标宋简体" w:cs="方正小标宋简体"/>
          <w:color w:val="000000"/>
          <w:kern w:val="0"/>
          <w:sz w:val="44"/>
          <w:szCs w:val="44"/>
          <w:lang w:eastAsia="zh-CN"/>
        </w:rPr>
      </w:pPr>
    </w:p>
    <w:p>
      <w:pPr>
        <w:keepNext w:val="0"/>
        <w:keepLines w:val="0"/>
        <w:pageBreakBefore w:val="0"/>
        <w:widowControl/>
        <w:kinsoku/>
        <w:wordWrap/>
        <w:topLinePunct w:val="0"/>
        <w:bidi w:val="0"/>
        <w:adjustRightInd/>
        <w:snapToGrid/>
        <w:spacing w:line="600" w:lineRule="exact"/>
        <w:jc w:val="center"/>
        <w:textAlignment w:val="auto"/>
        <w:rPr>
          <w:rFonts w:hint="eastAsia" w:ascii="方正小标宋简体" w:hAnsi="方正小标宋简体" w:eastAsia="方正小标宋简体" w:cs="方正小标宋简体"/>
          <w:color w:val="000000"/>
          <w:kern w:val="0"/>
          <w:sz w:val="44"/>
          <w:szCs w:val="44"/>
          <w:lang w:eastAsia="zh-CN"/>
        </w:rPr>
      </w:pPr>
    </w:p>
    <w:p>
      <w:pPr>
        <w:keepNext w:val="0"/>
        <w:keepLines w:val="0"/>
        <w:pageBreakBefore w:val="0"/>
        <w:widowControl/>
        <w:kinsoku/>
        <w:wordWrap/>
        <w:topLinePunct w:val="0"/>
        <w:bidi w:val="0"/>
        <w:adjustRightInd/>
        <w:snapToGrid/>
        <w:spacing w:line="600" w:lineRule="exact"/>
        <w:jc w:val="center"/>
        <w:textAlignment w:val="auto"/>
        <w:rPr>
          <w:rFonts w:hint="eastAsia" w:ascii="方正小标宋简体" w:hAnsi="方正小标宋简体" w:eastAsia="方正小标宋简体" w:cs="方正小标宋简体"/>
          <w:color w:val="000000"/>
          <w:kern w:val="0"/>
          <w:sz w:val="44"/>
          <w:szCs w:val="44"/>
          <w:lang w:eastAsia="zh-CN"/>
        </w:rPr>
      </w:pPr>
    </w:p>
    <w:p>
      <w:pPr>
        <w:keepNext w:val="0"/>
        <w:keepLines w:val="0"/>
        <w:pageBreakBefore w:val="0"/>
        <w:widowControl/>
        <w:kinsoku/>
        <w:wordWrap/>
        <w:topLinePunct w:val="0"/>
        <w:bidi w:val="0"/>
        <w:adjustRightInd/>
        <w:snapToGrid/>
        <w:spacing w:line="600" w:lineRule="exact"/>
        <w:jc w:val="center"/>
        <w:textAlignment w:val="auto"/>
        <w:rPr>
          <w:rFonts w:hint="eastAsia" w:ascii="方正小标宋简体" w:hAnsi="方正小标宋简体" w:eastAsia="方正小标宋简体" w:cs="方正小标宋简体"/>
          <w:color w:val="000000"/>
          <w:kern w:val="0"/>
          <w:sz w:val="44"/>
          <w:szCs w:val="44"/>
          <w:lang w:eastAsia="zh-CN"/>
        </w:rPr>
      </w:pPr>
    </w:p>
    <w:p>
      <w:pPr>
        <w:keepNext w:val="0"/>
        <w:keepLines w:val="0"/>
        <w:pageBreakBefore w:val="0"/>
        <w:widowControl/>
        <w:kinsoku/>
        <w:wordWrap/>
        <w:topLinePunct w:val="0"/>
        <w:bidi w:val="0"/>
        <w:adjustRightInd/>
        <w:snapToGrid/>
        <w:spacing w:line="600" w:lineRule="exact"/>
        <w:jc w:val="center"/>
        <w:textAlignment w:val="auto"/>
        <w:rPr>
          <w:rFonts w:hint="eastAsia" w:ascii="方正小标宋简体" w:hAnsi="方正小标宋简体" w:eastAsia="方正小标宋简体" w:cs="方正小标宋简体"/>
          <w:color w:val="000000"/>
          <w:kern w:val="0"/>
          <w:sz w:val="44"/>
          <w:szCs w:val="44"/>
          <w:lang w:eastAsia="zh-CN"/>
        </w:rPr>
      </w:pPr>
    </w:p>
    <w:p>
      <w:pPr>
        <w:keepNext w:val="0"/>
        <w:keepLines w:val="0"/>
        <w:pageBreakBefore w:val="0"/>
        <w:widowControl/>
        <w:kinsoku/>
        <w:wordWrap/>
        <w:topLinePunct w:val="0"/>
        <w:bidi w:val="0"/>
        <w:adjustRightInd/>
        <w:snapToGrid/>
        <w:spacing w:line="600" w:lineRule="exact"/>
        <w:jc w:val="center"/>
        <w:textAlignment w:val="auto"/>
        <w:rPr>
          <w:rFonts w:hint="eastAsia" w:ascii="方正小标宋简体" w:hAnsi="方正小标宋简体" w:eastAsia="方正小标宋简体" w:cs="方正小标宋简体"/>
          <w:color w:val="000000"/>
          <w:kern w:val="0"/>
          <w:sz w:val="44"/>
          <w:szCs w:val="44"/>
          <w:lang w:eastAsia="zh-CN"/>
        </w:rPr>
      </w:pPr>
    </w:p>
    <w:p>
      <w:pPr>
        <w:keepNext w:val="0"/>
        <w:keepLines w:val="0"/>
        <w:pageBreakBefore w:val="0"/>
        <w:widowControl/>
        <w:kinsoku/>
        <w:wordWrap/>
        <w:topLinePunct w:val="0"/>
        <w:bidi w:val="0"/>
        <w:adjustRightInd/>
        <w:snapToGrid/>
        <w:spacing w:line="600" w:lineRule="exact"/>
        <w:jc w:val="center"/>
        <w:textAlignment w:val="auto"/>
        <w:rPr>
          <w:rFonts w:hint="eastAsia" w:ascii="方正小标宋简体" w:hAnsi="方正小标宋简体" w:eastAsia="方正小标宋简体" w:cs="方正小标宋简体"/>
          <w:color w:val="000000"/>
          <w:kern w:val="0"/>
          <w:sz w:val="44"/>
          <w:szCs w:val="44"/>
          <w:lang w:eastAsia="zh-CN"/>
        </w:rPr>
      </w:pPr>
    </w:p>
    <w:p>
      <w:pPr>
        <w:keepNext w:val="0"/>
        <w:keepLines w:val="0"/>
        <w:pageBreakBefore w:val="0"/>
        <w:widowControl/>
        <w:kinsoku/>
        <w:wordWrap/>
        <w:topLinePunct w:val="0"/>
        <w:bidi w:val="0"/>
        <w:adjustRightInd/>
        <w:snapToGrid/>
        <w:spacing w:line="600" w:lineRule="exact"/>
        <w:jc w:val="center"/>
        <w:textAlignment w:val="auto"/>
        <w:rPr>
          <w:rFonts w:hint="eastAsia" w:ascii="方正小标宋简体" w:hAnsi="方正小标宋简体" w:eastAsia="方正小标宋简体" w:cs="方正小标宋简体"/>
          <w:color w:val="000000"/>
          <w:kern w:val="0"/>
          <w:sz w:val="44"/>
          <w:szCs w:val="44"/>
          <w:lang w:eastAsia="zh-CN"/>
        </w:rPr>
      </w:pPr>
    </w:p>
    <w:p>
      <w:pPr>
        <w:keepNext w:val="0"/>
        <w:keepLines w:val="0"/>
        <w:pageBreakBefore w:val="0"/>
        <w:widowControl/>
        <w:kinsoku/>
        <w:wordWrap/>
        <w:topLinePunct w:val="0"/>
        <w:bidi w:val="0"/>
        <w:adjustRightInd/>
        <w:snapToGrid/>
        <w:spacing w:line="600" w:lineRule="exact"/>
        <w:jc w:val="center"/>
        <w:textAlignment w:val="auto"/>
        <w:rPr>
          <w:rFonts w:hint="eastAsia" w:ascii="方正小标宋简体" w:hAnsi="方正小标宋简体" w:eastAsia="方正小标宋简体" w:cs="方正小标宋简体"/>
          <w:color w:val="000000"/>
          <w:kern w:val="0"/>
          <w:sz w:val="44"/>
          <w:szCs w:val="44"/>
          <w:lang w:eastAsia="zh-CN"/>
        </w:rPr>
      </w:pPr>
    </w:p>
    <w:p>
      <w:pPr>
        <w:keepNext w:val="0"/>
        <w:keepLines w:val="0"/>
        <w:pageBreakBefore w:val="0"/>
        <w:widowControl/>
        <w:kinsoku/>
        <w:wordWrap/>
        <w:topLinePunct w:val="0"/>
        <w:bidi w:val="0"/>
        <w:adjustRightInd/>
        <w:snapToGrid/>
        <w:spacing w:line="600" w:lineRule="exact"/>
        <w:jc w:val="center"/>
        <w:textAlignment w:val="auto"/>
        <w:rPr>
          <w:rFonts w:hint="eastAsia" w:ascii="方正小标宋简体" w:hAnsi="方正小标宋简体" w:eastAsia="方正小标宋简体" w:cs="方正小标宋简体"/>
          <w:color w:val="000000"/>
          <w:kern w:val="0"/>
          <w:sz w:val="44"/>
          <w:szCs w:val="44"/>
          <w:lang w:eastAsia="zh-CN"/>
        </w:rPr>
      </w:pPr>
    </w:p>
    <w:p>
      <w:pPr>
        <w:keepNext w:val="0"/>
        <w:keepLines w:val="0"/>
        <w:pageBreakBefore w:val="0"/>
        <w:widowControl/>
        <w:kinsoku/>
        <w:wordWrap/>
        <w:topLinePunct w:val="0"/>
        <w:bidi w:val="0"/>
        <w:adjustRightInd/>
        <w:snapToGrid/>
        <w:spacing w:line="600" w:lineRule="exact"/>
        <w:jc w:val="center"/>
        <w:textAlignment w:val="auto"/>
        <w:rPr>
          <w:rFonts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lang w:eastAsia="zh-CN"/>
        </w:rPr>
        <w:t>郯城</w:t>
      </w:r>
      <w:r>
        <w:rPr>
          <w:rFonts w:hint="eastAsia" w:ascii="方正小标宋简体" w:hAnsi="方正小标宋简体" w:eastAsia="方正小标宋简体" w:cs="方正小标宋简体"/>
          <w:color w:val="000000"/>
          <w:kern w:val="0"/>
          <w:sz w:val="44"/>
          <w:szCs w:val="44"/>
        </w:rPr>
        <w:t>县</w:t>
      </w:r>
      <w:r>
        <w:rPr>
          <w:rFonts w:hint="eastAsia" w:ascii="方正小标宋简体" w:hAnsi="方正小标宋简体" w:eastAsia="方正小标宋简体" w:cs="方正小标宋简体"/>
          <w:color w:val="000000"/>
          <w:kern w:val="0"/>
          <w:sz w:val="44"/>
          <w:szCs w:val="44"/>
          <w:lang w:eastAsia="zh-CN"/>
        </w:rPr>
        <w:t>人民</w:t>
      </w:r>
      <w:r>
        <w:rPr>
          <w:rFonts w:hint="eastAsia" w:ascii="方正小标宋简体" w:hAnsi="方正小标宋简体" w:eastAsia="方正小标宋简体" w:cs="方正小标宋简体"/>
          <w:color w:val="000000"/>
          <w:kern w:val="0"/>
          <w:sz w:val="44"/>
          <w:szCs w:val="44"/>
        </w:rPr>
        <w:t>政府办公室</w:t>
      </w:r>
    </w:p>
    <w:p>
      <w:pPr>
        <w:keepNext w:val="0"/>
        <w:keepLines w:val="0"/>
        <w:pageBreakBefore w:val="0"/>
        <w:widowControl/>
        <w:kinsoku/>
        <w:wordWrap/>
        <w:topLinePunct w:val="0"/>
        <w:bidi w:val="0"/>
        <w:adjustRightInd/>
        <w:snapToGrid/>
        <w:spacing w:line="600" w:lineRule="exact"/>
        <w:jc w:val="center"/>
        <w:textAlignment w:val="auto"/>
        <w:rPr>
          <w:rFonts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关于调整充实郯城县城乡环卫一体化工作领导小组的通知</w:t>
      </w:r>
    </w:p>
    <w:p>
      <w:pPr>
        <w:keepNext w:val="0"/>
        <w:keepLines w:val="0"/>
        <w:pageBreakBefore w:val="0"/>
        <w:kinsoku/>
        <w:wordWrap/>
        <w:topLinePunct w:val="0"/>
        <w:bidi w:val="0"/>
        <w:adjustRightInd/>
        <w:snapToGrid/>
        <w:spacing w:line="600" w:lineRule="exact"/>
        <w:jc w:val="center"/>
        <w:textAlignment w:val="auto"/>
        <w:rPr>
          <w:rFonts w:hint="eastAsia" w:ascii="仿宋" w:hAnsi="仿宋" w:eastAsia="仿宋"/>
          <w:sz w:val="32"/>
          <w:szCs w:val="32"/>
          <w:lang w:eastAsia="zh-CN"/>
        </w:rPr>
      </w:pPr>
    </w:p>
    <w:p>
      <w:pPr>
        <w:keepNext w:val="0"/>
        <w:keepLines w:val="0"/>
        <w:pageBreakBefore w:val="0"/>
        <w:kinsoku/>
        <w:wordWrap/>
        <w:topLinePunct w:val="0"/>
        <w:bidi w:val="0"/>
        <w:adjustRightInd/>
        <w:snapToGrid/>
        <w:spacing w:line="600" w:lineRule="exact"/>
        <w:jc w:val="center"/>
        <w:textAlignment w:val="auto"/>
        <w:rPr>
          <w:rFonts w:hint="eastAsia" w:ascii="楷体_GB2312" w:hAnsi="楷体_GB2312" w:eastAsia="楷体_GB2312" w:cs="楷体_GB2312"/>
          <w:color w:val="000000"/>
          <w:kern w:val="0"/>
          <w:sz w:val="44"/>
          <w:szCs w:val="44"/>
        </w:rPr>
      </w:pPr>
      <w:r>
        <w:rPr>
          <w:rFonts w:hint="eastAsia" w:ascii="楷体_GB2312" w:hAnsi="楷体_GB2312" w:eastAsia="楷体_GB2312" w:cs="楷体_GB2312"/>
          <w:sz w:val="32"/>
          <w:szCs w:val="32"/>
          <w:lang w:eastAsia="zh-CN"/>
        </w:rPr>
        <w:t>郯政</w:t>
      </w:r>
      <w:r>
        <w:rPr>
          <w:rFonts w:hint="eastAsia" w:ascii="楷体_GB2312" w:hAnsi="楷体_GB2312" w:eastAsia="楷体_GB2312" w:cs="楷体_GB2312"/>
          <w:sz w:val="32"/>
          <w:szCs w:val="32"/>
        </w:rPr>
        <w:t>办字〔2020〕</w:t>
      </w:r>
      <w:r>
        <w:rPr>
          <w:rFonts w:hint="eastAsia" w:ascii="楷体_GB2312" w:hAnsi="楷体_GB2312" w:eastAsia="楷体_GB2312" w:cs="楷体_GB2312"/>
          <w:sz w:val="32"/>
          <w:szCs w:val="32"/>
          <w:lang w:val="en-US" w:eastAsia="zh-CN"/>
        </w:rPr>
        <w:t>20</w:t>
      </w:r>
      <w:r>
        <w:rPr>
          <w:rFonts w:hint="eastAsia" w:ascii="楷体_GB2312" w:hAnsi="楷体_GB2312" w:eastAsia="楷体_GB2312" w:cs="楷体_GB2312"/>
          <w:sz w:val="32"/>
          <w:szCs w:val="32"/>
        </w:rPr>
        <w:t>号</w:t>
      </w:r>
    </w:p>
    <w:p>
      <w:pPr>
        <w:keepNext w:val="0"/>
        <w:keepLines w:val="0"/>
        <w:pageBreakBefore w:val="0"/>
        <w:widowControl/>
        <w:kinsoku/>
        <w:wordWrap/>
        <w:topLinePunct w:val="0"/>
        <w:bidi w:val="0"/>
        <w:adjustRightInd/>
        <w:snapToGrid/>
        <w:spacing w:line="600" w:lineRule="exact"/>
        <w:textAlignment w:val="auto"/>
        <w:rPr>
          <w:rFonts w:ascii="仿宋_GB2312" w:hAnsi="仿宋_GB2312" w:eastAsia="仿宋_GB2312" w:cs="仿宋_GB2312"/>
          <w:color w:val="000000"/>
          <w:kern w:val="0"/>
          <w:sz w:val="32"/>
          <w:szCs w:val="32"/>
        </w:rPr>
      </w:pPr>
    </w:p>
    <w:p>
      <w:pPr>
        <w:keepNext w:val="0"/>
        <w:keepLines w:val="0"/>
        <w:pageBreakBefore w:val="0"/>
        <w:widowControl/>
        <w:kinsoku/>
        <w:wordWrap/>
        <w:topLinePunct w:val="0"/>
        <w:bidi w:val="0"/>
        <w:adjustRightInd/>
        <w:snapToGrid/>
        <w:spacing w:line="600" w:lineRule="exact"/>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各乡镇人民政府、郯城街道办事处，县政府各部门，科级以上事业单位，各人民团体，省、市直驻郯各单位，郯城经济开发区</w:t>
      </w:r>
      <w:r>
        <w:rPr>
          <w:rFonts w:hint="eastAsia" w:ascii="仿宋_GB2312" w:hAnsi="仿宋_GB2312" w:eastAsia="仿宋_GB2312" w:cs="仿宋_GB2312"/>
          <w:color w:val="000000"/>
          <w:kern w:val="0"/>
          <w:sz w:val="32"/>
          <w:szCs w:val="32"/>
          <w:lang w:eastAsia="zh-CN"/>
        </w:rPr>
        <w:t>管委会</w:t>
      </w:r>
      <w:r>
        <w:rPr>
          <w:rFonts w:hint="eastAsia" w:ascii="仿宋_GB2312" w:hAnsi="仿宋_GB2312" w:eastAsia="仿宋_GB2312" w:cs="仿宋_GB2312"/>
          <w:color w:val="000000"/>
          <w:kern w:val="0"/>
          <w:sz w:val="32"/>
          <w:szCs w:val="32"/>
        </w:rPr>
        <w:t>，马陵山景区</w:t>
      </w:r>
      <w:r>
        <w:rPr>
          <w:rFonts w:hint="eastAsia" w:ascii="仿宋_GB2312" w:hAnsi="仿宋_GB2312" w:eastAsia="仿宋_GB2312" w:cs="仿宋_GB2312"/>
          <w:color w:val="000000"/>
          <w:kern w:val="0"/>
          <w:sz w:val="32"/>
          <w:szCs w:val="32"/>
          <w:lang w:eastAsia="zh-CN"/>
        </w:rPr>
        <w:t>管委会</w:t>
      </w:r>
      <w:r>
        <w:rPr>
          <w:rFonts w:hint="eastAsia" w:ascii="仿宋_GB2312" w:hAnsi="仿宋_GB2312" w:eastAsia="仿宋_GB2312" w:cs="仿宋_GB2312"/>
          <w:color w:val="000000"/>
          <w:kern w:val="0"/>
          <w:sz w:val="32"/>
          <w:szCs w:val="32"/>
        </w:rPr>
        <w:t>，新村银杏产业开发区</w:t>
      </w:r>
      <w:r>
        <w:rPr>
          <w:rFonts w:hint="eastAsia" w:ascii="仿宋_GB2312" w:hAnsi="仿宋_GB2312" w:eastAsia="仿宋_GB2312" w:cs="仿宋_GB2312"/>
          <w:color w:val="000000"/>
          <w:kern w:val="0"/>
          <w:sz w:val="32"/>
          <w:szCs w:val="32"/>
          <w:lang w:eastAsia="zh-CN"/>
        </w:rPr>
        <w:t>管委会</w:t>
      </w:r>
      <w:r>
        <w:rPr>
          <w:rFonts w:hint="eastAsia" w:ascii="仿宋_GB2312" w:hAnsi="仿宋_GB2312" w:eastAsia="仿宋_GB2312" w:cs="仿宋_GB2312"/>
          <w:color w:val="000000"/>
          <w:kern w:val="0"/>
          <w:sz w:val="32"/>
          <w:szCs w:val="32"/>
        </w:rPr>
        <w:t>，人武部：</w:t>
      </w:r>
    </w:p>
    <w:p>
      <w:pPr>
        <w:keepNext w:val="0"/>
        <w:keepLines w:val="0"/>
        <w:pageBreakBefore w:val="0"/>
        <w:kinsoku/>
        <w:wordWrap/>
        <w:topLinePunct w:val="0"/>
        <w:bidi w:val="0"/>
        <w:adjustRightInd/>
        <w:snapToGrid/>
        <w:spacing w:line="600" w:lineRule="exact"/>
        <w:ind w:firstLine="640" w:firstLineChars="200"/>
        <w:textAlignment w:val="auto"/>
        <w:rPr>
          <w:rFonts w:ascii="仿宋" w:hAnsi="仿宋" w:eastAsia="仿宋"/>
          <w:sz w:val="32"/>
          <w:szCs w:val="32"/>
        </w:rPr>
      </w:pPr>
      <w:r>
        <w:rPr>
          <w:rFonts w:hint="eastAsia" w:ascii="仿宋" w:hAnsi="仿宋" w:eastAsia="仿宋"/>
          <w:sz w:val="32"/>
          <w:szCs w:val="32"/>
        </w:rPr>
        <w:t>《关于调整充实郯城县城乡环卫一体化工作领导小组》已经县政府同意，现印发给你们，请结合实际，认真抓好贯彻落实。</w:t>
      </w:r>
    </w:p>
    <w:p>
      <w:pPr>
        <w:keepNext w:val="0"/>
        <w:keepLines w:val="0"/>
        <w:pageBreakBefore w:val="0"/>
        <w:kinsoku/>
        <w:wordWrap/>
        <w:topLinePunct w:val="0"/>
        <w:bidi w:val="0"/>
        <w:adjustRightInd/>
        <w:snapToGrid/>
        <w:spacing w:line="600" w:lineRule="exact"/>
        <w:ind w:firstLine="640" w:firstLineChars="200"/>
        <w:textAlignment w:val="auto"/>
        <w:rPr>
          <w:rFonts w:ascii="仿宋" w:hAnsi="仿宋" w:eastAsia="仿宋"/>
          <w:sz w:val="32"/>
          <w:szCs w:val="32"/>
        </w:rPr>
      </w:pPr>
    </w:p>
    <w:p>
      <w:pPr>
        <w:keepNext w:val="0"/>
        <w:keepLines w:val="0"/>
        <w:pageBreakBefore w:val="0"/>
        <w:kinsoku/>
        <w:wordWrap/>
        <w:topLinePunct w:val="0"/>
        <w:bidi w:val="0"/>
        <w:adjustRightInd/>
        <w:snapToGrid/>
        <w:spacing w:line="600" w:lineRule="exact"/>
        <w:ind w:firstLine="4320" w:firstLineChars="1350"/>
        <w:jc w:val="right"/>
        <w:textAlignment w:val="auto"/>
        <w:rPr>
          <w:rFonts w:ascii="仿宋" w:hAnsi="仿宋" w:eastAsia="仿宋"/>
          <w:sz w:val="32"/>
          <w:szCs w:val="32"/>
        </w:rPr>
      </w:pPr>
      <w:r>
        <w:rPr>
          <w:rFonts w:hint="eastAsia" w:ascii="仿宋" w:hAnsi="仿宋" w:eastAsia="仿宋"/>
          <w:sz w:val="32"/>
          <w:szCs w:val="32"/>
        </w:rPr>
        <w:t>郯城县人民政府办公室</w:t>
      </w:r>
    </w:p>
    <w:p>
      <w:pPr>
        <w:keepNext w:val="0"/>
        <w:keepLines w:val="0"/>
        <w:pageBreakBefore w:val="0"/>
        <w:widowControl/>
        <w:kinsoku/>
        <w:wordWrap/>
        <w:topLinePunct w:val="0"/>
        <w:bidi w:val="0"/>
        <w:adjustRightInd/>
        <w:snapToGrid/>
        <w:spacing w:line="600" w:lineRule="exact"/>
        <w:ind w:firstLine="5440" w:firstLineChars="1700"/>
        <w:textAlignment w:val="auto"/>
        <w:rPr>
          <w:rFonts w:hint="eastAsia" w:ascii="仿宋" w:hAnsi="仿宋" w:eastAsia="仿宋"/>
          <w:sz w:val="32"/>
          <w:szCs w:val="32"/>
        </w:rPr>
      </w:pPr>
      <w:r>
        <w:rPr>
          <w:rFonts w:hint="eastAsia" w:ascii="仿宋" w:hAnsi="仿宋" w:eastAsia="仿宋"/>
          <w:sz w:val="32"/>
          <w:szCs w:val="32"/>
        </w:rPr>
        <w:t>2020年</w:t>
      </w:r>
      <w:r>
        <w:rPr>
          <w:rFonts w:hint="eastAsia" w:ascii="仿宋" w:hAnsi="仿宋" w:eastAsia="仿宋"/>
          <w:sz w:val="32"/>
          <w:szCs w:val="32"/>
          <w:lang w:val="en-US" w:eastAsia="zh-CN"/>
        </w:rPr>
        <w:t>4</w:t>
      </w:r>
      <w:r>
        <w:rPr>
          <w:rFonts w:hint="eastAsia" w:ascii="仿宋" w:hAnsi="仿宋" w:eastAsia="仿宋"/>
          <w:sz w:val="32"/>
          <w:szCs w:val="32"/>
        </w:rPr>
        <w:t>月</w:t>
      </w:r>
      <w:r>
        <w:rPr>
          <w:rFonts w:hint="eastAsia" w:ascii="仿宋" w:hAnsi="仿宋" w:eastAsia="仿宋"/>
          <w:sz w:val="32"/>
          <w:szCs w:val="32"/>
          <w:lang w:val="en-US" w:eastAsia="zh-CN"/>
        </w:rPr>
        <w:t>26</w:t>
      </w:r>
      <w:r>
        <w:rPr>
          <w:rFonts w:hint="eastAsia" w:ascii="仿宋" w:hAnsi="仿宋" w:eastAsia="仿宋"/>
          <w:sz w:val="32"/>
          <w:szCs w:val="32"/>
        </w:rPr>
        <w:t>日</w:t>
      </w:r>
    </w:p>
    <w:p>
      <w:pPr>
        <w:pStyle w:val="2"/>
        <w:rPr>
          <w:rFonts w:hint="eastAsia"/>
        </w:rPr>
      </w:pPr>
    </w:p>
    <w:p>
      <w:pPr>
        <w:keepNext w:val="0"/>
        <w:keepLines w:val="0"/>
        <w:pageBreakBefore w:val="0"/>
        <w:widowControl/>
        <w:kinsoku/>
        <w:wordWrap/>
        <w:topLinePunct w:val="0"/>
        <w:bidi w:val="0"/>
        <w:adjustRightInd/>
        <w:snapToGrid/>
        <w:spacing w:line="600" w:lineRule="exact"/>
        <w:jc w:val="center"/>
        <w:textAlignment w:val="auto"/>
        <w:rPr>
          <w:rFonts w:hint="eastAsia" w:ascii="方正小标宋简体" w:hAnsi="方正小标宋简体" w:eastAsia="方正小标宋简体" w:cs="方正小标宋简体"/>
          <w:color w:val="000000"/>
          <w:kern w:val="0"/>
          <w:sz w:val="44"/>
          <w:szCs w:val="44"/>
        </w:rPr>
      </w:pPr>
    </w:p>
    <w:p>
      <w:pPr>
        <w:keepNext w:val="0"/>
        <w:keepLines w:val="0"/>
        <w:pageBreakBefore w:val="0"/>
        <w:widowControl/>
        <w:kinsoku/>
        <w:wordWrap/>
        <w:topLinePunct w:val="0"/>
        <w:bidi w:val="0"/>
        <w:adjustRightInd/>
        <w:snapToGrid/>
        <w:spacing w:line="600" w:lineRule="exact"/>
        <w:jc w:val="center"/>
        <w:textAlignment w:val="auto"/>
        <w:rPr>
          <w:rFonts w:hint="eastAsia" w:ascii="方正小标宋简体" w:hAnsi="方正小标宋简体" w:eastAsia="方正小标宋简体" w:cs="方正小标宋简体"/>
          <w:color w:val="000000"/>
          <w:kern w:val="0"/>
          <w:sz w:val="44"/>
          <w:szCs w:val="44"/>
        </w:rPr>
      </w:pPr>
    </w:p>
    <w:p>
      <w:pPr>
        <w:keepNext w:val="0"/>
        <w:keepLines w:val="0"/>
        <w:pageBreakBefore w:val="0"/>
        <w:widowControl/>
        <w:kinsoku/>
        <w:wordWrap/>
        <w:topLinePunct w:val="0"/>
        <w:bidi w:val="0"/>
        <w:adjustRightInd/>
        <w:snapToGrid/>
        <w:spacing w:line="600" w:lineRule="exact"/>
        <w:jc w:val="center"/>
        <w:textAlignment w:val="auto"/>
        <w:rPr>
          <w:rFonts w:hint="eastAsia" w:ascii="方正小标宋简体" w:hAnsi="方正小标宋简体" w:eastAsia="方正小标宋简体" w:cs="方正小标宋简体"/>
          <w:color w:val="000000"/>
          <w:kern w:val="0"/>
          <w:sz w:val="44"/>
          <w:szCs w:val="44"/>
        </w:rPr>
      </w:pPr>
    </w:p>
    <w:p>
      <w:pPr>
        <w:keepNext w:val="0"/>
        <w:keepLines w:val="0"/>
        <w:pageBreakBefore w:val="0"/>
        <w:widowControl/>
        <w:kinsoku/>
        <w:wordWrap/>
        <w:topLinePunct w:val="0"/>
        <w:bidi w:val="0"/>
        <w:adjustRightInd/>
        <w:snapToGrid/>
        <w:spacing w:line="600" w:lineRule="exact"/>
        <w:jc w:val="center"/>
        <w:textAlignment w:val="auto"/>
        <w:rPr>
          <w:rFonts w:hint="eastAsia" w:ascii="方正小标宋简体" w:hAnsi="方正小标宋简体" w:eastAsia="方正小标宋简体" w:cs="方正小标宋简体"/>
          <w:color w:val="000000"/>
          <w:kern w:val="0"/>
          <w:sz w:val="44"/>
          <w:szCs w:val="44"/>
        </w:rPr>
      </w:pPr>
    </w:p>
    <w:p>
      <w:pPr>
        <w:keepNext w:val="0"/>
        <w:keepLines w:val="0"/>
        <w:pageBreakBefore w:val="0"/>
        <w:widowControl/>
        <w:kinsoku/>
        <w:wordWrap/>
        <w:topLinePunct w:val="0"/>
        <w:bidi w:val="0"/>
        <w:adjustRightInd/>
        <w:snapToGrid/>
        <w:spacing w:line="600" w:lineRule="exact"/>
        <w:jc w:val="center"/>
        <w:textAlignment w:val="auto"/>
        <w:rPr>
          <w:rFonts w:hint="eastAsia" w:ascii="方正小标宋简体" w:hAnsi="方正小标宋简体" w:eastAsia="方正小标宋简体" w:cs="方正小标宋简体"/>
          <w:color w:val="000000"/>
          <w:kern w:val="0"/>
          <w:sz w:val="44"/>
          <w:szCs w:val="44"/>
        </w:rPr>
      </w:pPr>
    </w:p>
    <w:p>
      <w:pPr>
        <w:keepNext w:val="0"/>
        <w:keepLines w:val="0"/>
        <w:pageBreakBefore w:val="0"/>
        <w:widowControl/>
        <w:kinsoku/>
        <w:wordWrap/>
        <w:topLinePunct w:val="0"/>
        <w:bidi w:val="0"/>
        <w:adjustRightInd/>
        <w:snapToGrid/>
        <w:spacing w:line="600" w:lineRule="exact"/>
        <w:jc w:val="center"/>
        <w:textAlignment w:val="auto"/>
        <w:rPr>
          <w:rFonts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关于调整充实郯城县城乡环卫一体化</w:t>
      </w:r>
    </w:p>
    <w:p>
      <w:pPr>
        <w:keepNext w:val="0"/>
        <w:keepLines w:val="0"/>
        <w:pageBreakBefore w:val="0"/>
        <w:widowControl/>
        <w:kinsoku/>
        <w:wordWrap/>
        <w:topLinePunct w:val="0"/>
        <w:bidi w:val="0"/>
        <w:adjustRightInd/>
        <w:snapToGrid/>
        <w:spacing w:line="600" w:lineRule="exact"/>
        <w:jc w:val="center"/>
        <w:textAlignment w:val="auto"/>
        <w:rPr>
          <w:rFonts w:ascii="仿宋_GB2312" w:hAnsi="仿宋_GB2312" w:eastAsia="仿宋_GB2312" w:cs="仿宋_GB2312"/>
          <w:color w:val="000000"/>
          <w:kern w:val="0"/>
          <w:sz w:val="32"/>
          <w:szCs w:val="32"/>
        </w:rPr>
      </w:pPr>
      <w:r>
        <w:rPr>
          <w:rFonts w:hint="eastAsia" w:ascii="方正小标宋简体" w:hAnsi="方正小标宋简体" w:eastAsia="方正小标宋简体" w:cs="方正小标宋简体"/>
          <w:color w:val="000000"/>
          <w:kern w:val="0"/>
          <w:sz w:val="44"/>
          <w:szCs w:val="44"/>
        </w:rPr>
        <w:t>工作领导小组</w:t>
      </w:r>
    </w:p>
    <w:p>
      <w:pPr>
        <w:keepNext w:val="0"/>
        <w:keepLines w:val="0"/>
        <w:pageBreakBefore w:val="0"/>
        <w:widowControl/>
        <w:kinsoku/>
        <w:wordWrap/>
        <w:topLinePunct w:val="0"/>
        <w:bidi w:val="0"/>
        <w:adjustRightInd/>
        <w:snapToGrid/>
        <w:spacing w:line="600" w:lineRule="exact"/>
        <w:ind w:firstLine="640" w:firstLineChars="200"/>
        <w:textAlignment w:val="auto"/>
        <w:rPr>
          <w:rFonts w:ascii="仿宋_GB2312" w:hAnsi="仿宋_GB2312" w:eastAsia="仿宋_GB2312" w:cs="仿宋_GB2312"/>
          <w:color w:val="000000"/>
          <w:kern w:val="0"/>
          <w:sz w:val="32"/>
          <w:szCs w:val="32"/>
        </w:rPr>
      </w:pPr>
    </w:p>
    <w:p>
      <w:pPr>
        <w:keepNext w:val="0"/>
        <w:keepLines w:val="0"/>
        <w:pageBreakBefore w:val="0"/>
        <w:widowControl/>
        <w:kinsoku/>
        <w:wordWrap/>
        <w:topLinePunct w:val="0"/>
        <w:bidi w:val="0"/>
        <w:adjustRightInd/>
        <w:snapToGrid/>
        <w:spacing w:line="60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color w:val="000000"/>
          <w:kern w:val="0"/>
          <w:sz w:val="32"/>
          <w:szCs w:val="32"/>
        </w:rPr>
        <w:t>根据机构改革、职能转变、人员变动和工作需要，决定对郯城县城乡环卫一体化工作领导小组（以下简称领</w:t>
      </w:r>
      <w:r>
        <w:rPr>
          <w:rFonts w:hint="eastAsia" w:ascii="仿宋_GB2312" w:hAnsi="仿宋_GB2312" w:eastAsia="仿宋_GB2312" w:cs="仿宋_GB2312"/>
          <w:kern w:val="0"/>
          <w:sz w:val="32"/>
          <w:szCs w:val="32"/>
        </w:rPr>
        <w:t>导小组）进行调整充实。现将调整后的名单公布如下：</w:t>
      </w:r>
    </w:p>
    <w:p>
      <w:pPr>
        <w:keepNext w:val="0"/>
        <w:keepLines w:val="0"/>
        <w:pageBreakBefore w:val="0"/>
        <w:widowControl/>
        <w:kinsoku/>
        <w:wordWrap/>
        <w:topLinePunct w:val="0"/>
        <w:bidi w:val="0"/>
        <w:adjustRightInd/>
        <w:snapToGrid/>
        <w:spacing w:line="600" w:lineRule="exact"/>
        <w:jc w:val="left"/>
        <w:textAlignment w:val="auto"/>
        <w:rPr>
          <w:rFonts w:hint="eastAsia" w:ascii="仿宋_GB2312" w:hAnsi="宋体" w:eastAsia="仿宋_GB2312" w:cs="仿宋_GB2312"/>
          <w:kern w:val="0"/>
          <w:sz w:val="31"/>
          <w:szCs w:val="31"/>
        </w:rPr>
      </w:pPr>
      <w:r>
        <w:rPr>
          <w:rFonts w:ascii="黑体" w:hAnsi="宋体" w:eastAsia="黑体" w:cs="黑体"/>
          <w:kern w:val="0"/>
          <w:sz w:val="31"/>
          <w:szCs w:val="31"/>
        </w:rPr>
        <w:t xml:space="preserve">组 </w:t>
      </w:r>
      <w:r>
        <w:rPr>
          <w:rFonts w:hint="eastAsia" w:ascii="黑体" w:hAnsi="宋体" w:eastAsia="黑体" w:cs="黑体"/>
          <w:kern w:val="0"/>
          <w:sz w:val="31"/>
          <w:szCs w:val="31"/>
          <w:lang w:val="en-US" w:eastAsia="zh-CN"/>
        </w:rPr>
        <w:t xml:space="preserve"> </w:t>
      </w:r>
      <w:r>
        <w:rPr>
          <w:rFonts w:ascii="黑体" w:hAnsi="宋体" w:eastAsia="黑体" w:cs="黑体"/>
          <w:kern w:val="0"/>
          <w:sz w:val="31"/>
          <w:szCs w:val="31"/>
        </w:rPr>
        <w:t>长</w:t>
      </w:r>
      <w:r>
        <w:rPr>
          <w:rFonts w:ascii="仿宋_GB2312" w:hAnsi="宋体" w:eastAsia="仿宋_GB2312" w:cs="仿宋_GB2312"/>
          <w:kern w:val="0"/>
          <w:sz w:val="31"/>
          <w:szCs w:val="31"/>
        </w:rPr>
        <w:t>：</w:t>
      </w:r>
      <w:r>
        <w:rPr>
          <w:rFonts w:hint="eastAsia" w:ascii="仿宋_GB2312" w:hAnsi="宋体" w:eastAsia="仿宋_GB2312" w:cs="仿宋_GB2312"/>
          <w:kern w:val="0"/>
          <w:sz w:val="31"/>
          <w:szCs w:val="31"/>
        </w:rPr>
        <w:t>苗运全  县委常委、县政府常务副县长</w:t>
      </w:r>
    </w:p>
    <w:p>
      <w:pPr>
        <w:keepNext w:val="0"/>
        <w:keepLines w:val="0"/>
        <w:pageBreakBefore w:val="0"/>
        <w:widowControl/>
        <w:kinsoku/>
        <w:wordWrap/>
        <w:topLinePunct w:val="0"/>
        <w:bidi w:val="0"/>
        <w:adjustRightInd/>
        <w:snapToGrid/>
        <w:spacing w:line="600" w:lineRule="exact"/>
        <w:ind w:firstLine="0" w:firstLineChars="0"/>
        <w:jc w:val="left"/>
        <w:textAlignment w:val="auto"/>
      </w:pPr>
      <w:r>
        <w:rPr>
          <w:rFonts w:hint="eastAsia" w:ascii="黑体" w:hAnsi="宋体" w:eastAsia="黑体" w:cs="黑体"/>
          <w:kern w:val="0"/>
          <w:sz w:val="31"/>
          <w:szCs w:val="31"/>
        </w:rPr>
        <w:t>副组长</w:t>
      </w:r>
      <w:r>
        <w:rPr>
          <w:rFonts w:hint="eastAsia" w:ascii="仿宋_GB2312" w:hAnsi="宋体" w:eastAsia="仿宋_GB2312" w:cs="仿宋_GB2312"/>
          <w:kern w:val="0"/>
          <w:sz w:val="31"/>
          <w:szCs w:val="31"/>
        </w:rPr>
        <w:t xml:space="preserve">：王柏亮  县人大常委会副主任 </w:t>
      </w:r>
    </w:p>
    <w:p>
      <w:pPr>
        <w:keepNext w:val="0"/>
        <w:keepLines w:val="0"/>
        <w:pageBreakBefore w:val="0"/>
        <w:widowControl/>
        <w:kinsoku/>
        <w:wordWrap/>
        <w:topLinePunct w:val="0"/>
        <w:bidi w:val="0"/>
        <w:adjustRightInd/>
        <w:snapToGrid/>
        <w:spacing w:line="600" w:lineRule="exact"/>
        <w:ind w:firstLine="1240" w:firstLineChars="400"/>
        <w:jc w:val="left"/>
        <w:textAlignment w:val="auto"/>
        <w:rPr>
          <w:rFonts w:hint="eastAsia" w:ascii="仿宋_GB2312" w:hAnsi="宋体" w:eastAsia="仿宋_GB2312" w:cs="仿宋_GB2312"/>
          <w:kern w:val="0"/>
          <w:sz w:val="31"/>
          <w:szCs w:val="31"/>
        </w:rPr>
      </w:pPr>
      <w:r>
        <w:rPr>
          <w:rFonts w:hint="eastAsia" w:ascii="仿宋_GB2312" w:hAnsi="宋体" w:eastAsia="仿宋_GB2312" w:cs="仿宋_GB2312"/>
          <w:kern w:val="0"/>
          <w:sz w:val="31"/>
          <w:szCs w:val="31"/>
        </w:rPr>
        <w:t>张学超  县政府副县长</w:t>
      </w:r>
    </w:p>
    <w:p>
      <w:pPr>
        <w:keepNext w:val="0"/>
        <w:keepLines w:val="0"/>
        <w:pageBreakBefore w:val="0"/>
        <w:widowControl/>
        <w:kinsoku/>
        <w:wordWrap/>
        <w:topLinePunct w:val="0"/>
        <w:bidi w:val="0"/>
        <w:adjustRightInd/>
        <w:snapToGrid/>
        <w:spacing w:line="600" w:lineRule="exact"/>
        <w:ind w:firstLine="1240" w:firstLineChars="400"/>
        <w:jc w:val="left"/>
        <w:textAlignment w:val="auto"/>
      </w:pPr>
      <w:r>
        <w:rPr>
          <w:rFonts w:hint="eastAsia" w:ascii="仿宋_GB2312" w:hAnsi="宋体" w:eastAsia="仿宋_GB2312" w:cs="仿宋_GB2312"/>
          <w:kern w:val="0"/>
          <w:sz w:val="31"/>
          <w:szCs w:val="31"/>
        </w:rPr>
        <w:t>张维明  县政协副主席、党组副书记</w:t>
      </w:r>
    </w:p>
    <w:p>
      <w:pPr>
        <w:keepNext w:val="0"/>
        <w:keepLines w:val="0"/>
        <w:pageBreakBefore w:val="0"/>
        <w:widowControl/>
        <w:kinsoku/>
        <w:wordWrap/>
        <w:topLinePunct w:val="0"/>
        <w:bidi w:val="0"/>
        <w:adjustRightInd/>
        <w:snapToGrid/>
        <w:spacing w:line="600" w:lineRule="exact"/>
        <w:jc w:val="left"/>
        <w:textAlignment w:val="auto"/>
        <w:rPr>
          <w:spacing w:val="-28"/>
        </w:rPr>
      </w:pPr>
      <w:r>
        <w:rPr>
          <w:rFonts w:hint="eastAsia" w:ascii="黑体" w:hAnsi="宋体" w:eastAsia="黑体" w:cs="黑体"/>
          <w:kern w:val="0"/>
          <w:sz w:val="31"/>
          <w:szCs w:val="31"/>
        </w:rPr>
        <w:t>成 员</w:t>
      </w:r>
      <w:r>
        <w:rPr>
          <w:rFonts w:hint="eastAsia" w:ascii="仿宋_GB2312" w:hAnsi="宋体" w:eastAsia="仿宋_GB2312" w:cs="仿宋_GB2312"/>
          <w:kern w:val="0"/>
          <w:sz w:val="31"/>
          <w:szCs w:val="31"/>
        </w:rPr>
        <w:t>： 孙守超  县委宣传部常务副部长 、县文明办主任</w:t>
      </w:r>
    </w:p>
    <w:p>
      <w:pPr>
        <w:keepNext w:val="0"/>
        <w:keepLines w:val="0"/>
        <w:pageBreakBefore w:val="0"/>
        <w:widowControl/>
        <w:kinsoku/>
        <w:wordWrap/>
        <w:topLinePunct w:val="0"/>
        <w:bidi w:val="0"/>
        <w:adjustRightInd/>
        <w:snapToGrid/>
        <w:spacing w:line="600" w:lineRule="exact"/>
        <w:ind w:firstLine="1240" w:firstLineChars="400"/>
        <w:jc w:val="left"/>
        <w:textAlignment w:val="auto"/>
        <w:rPr>
          <w:rFonts w:hint="eastAsia" w:ascii="仿宋_GB2312" w:hAnsi="宋体" w:eastAsia="仿宋_GB2312" w:cs="仿宋_GB2312"/>
          <w:kern w:val="0"/>
          <w:sz w:val="31"/>
          <w:szCs w:val="31"/>
        </w:rPr>
      </w:pPr>
      <w:r>
        <w:rPr>
          <w:rFonts w:hint="eastAsia" w:ascii="仿宋_GB2312" w:hAnsi="宋体" w:eastAsia="仿宋_GB2312" w:cs="仿宋_GB2312"/>
          <w:kern w:val="0"/>
          <w:sz w:val="31"/>
          <w:szCs w:val="31"/>
          <w:lang w:eastAsia="zh-CN"/>
        </w:rPr>
        <w:t>霍连军</w:t>
      </w:r>
      <w:r>
        <w:rPr>
          <w:rFonts w:hint="eastAsia" w:ascii="仿宋_GB2312" w:hAnsi="宋体" w:eastAsia="仿宋_GB2312" w:cs="仿宋_GB2312"/>
          <w:kern w:val="0"/>
          <w:sz w:val="31"/>
          <w:szCs w:val="31"/>
        </w:rPr>
        <w:t xml:space="preserve">  县委宣传部</w:t>
      </w:r>
      <w:r>
        <w:rPr>
          <w:rFonts w:hint="eastAsia" w:ascii="仿宋_GB2312" w:hAnsi="宋体" w:eastAsia="仿宋_GB2312" w:cs="仿宋_GB2312"/>
          <w:kern w:val="0"/>
          <w:sz w:val="31"/>
          <w:szCs w:val="31"/>
          <w:lang w:eastAsia="zh-CN"/>
        </w:rPr>
        <w:t>副部长、</w:t>
      </w:r>
      <w:r>
        <w:rPr>
          <w:rFonts w:hint="eastAsia" w:ascii="仿宋_GB2312" w:hAnsi="宋体" w:eastAsia="仿宋_GB2312" w:cs="仿宋_GB2312"/>
          <w:kern w:val="0"/>
          <w:sz w:val="31"/>
          <w:szCs w:val="31"/>
        </w:rPr>
        <w:t>县融媒体中心主任</w:t>
      </w:r>
    </w:p>
    <w:p>
      <w:pPr>
        <w:keepNext w:val="0"/>
        <w:keepLines w:val="0"/>
        <w:pageBreakBefore w:val="0"/>
        <w:widowControl/>
        <w:kinsoku/>
        <w:wordWrap/>
        <w:topLinePunct w:val="0"/>
        <w:bidi w:val="0"/>
        <w:adjustRightInd/>
        <w:snapToGrid/>
        <w:spacing w:line="600" w:lineRule="exact"/>
        <w:ind w:firstLine="1240" w:firstLineChars="400"/>
        <w:jc w:val="left"/>
        <w:textAlignment w:val="auto"/>
        <w:rPr>
          <w:rFonts w:ascii="仿宋_GB2312" w:hAnsi="宋体" w:eastAsia="仿宋_GB2312" w:cs="仿宋_GB2312"/>
          <w:kern w:val="0"/>
          <w:sz w:val="31"/>
          <w:szCs w:val="31"/>
        </w:rPr>
      </w:pPr>
      <w:r>
        <w:rPr>
          <w:rFonts w:hint="eastAsia" w:ascii="仿宋_GB2312" w:hAnsi="宋体" w:eastAsia="仿宋_GB2312" w:cs="仿宋_GB2312"/>
          <w:kern w:val="0"/>
          <w:sz w:val="31"/>
          <w:szCs w:val="31"/>
        </w:rPr>
        <w:t>吴清华  县政府办公室二级主任科员</w:t>
      </w:r>
    </w:p>
    <w:p>
      <w:pPr>
        <w:keepNext w:val="0"/>
        <w:keepLines w:val="0"/>
        <w:pageBreakBefore w:val="0"/>
        <w:widowControl/>
        <w:kinsoku/>
        <w:wordWrap/>
        <w:topLinePunct w:val="0"/>
        <w:bidi w:val="0"/>
        <w:adjustRightInd/>
        <w:snapToGrid/>
        <w:spacing w:line="600" w:lineRule="exact"/>
        <w:ind w:firstLine="1240" w:firstLineChars="400"/>
        <w:jc w:val="left"/>
        <w:textAlignment w:val="auto"/>
        <w:rPr>
          <w:rFonts w:ascii="仿宋_GB2312" w:hAnsi="宋体" w:eastAsia="仿宋_GB2312" w:cs="仿宋_GB2312"/>
          <w:kern w:val="0"/>
          <w:sz w:val="31"/>
          <w:szCs w:val="31"/>
        </w:rPr>
      </w:pPr>
      <w:r>
        <w:rPr>
          <w:rFonts w:hint="eastAsia" w:ascii="仿宋_GB2312" w:hAnsi="宋体" w:eastAsia="仿宋_GB2312" w:cs="仿宋_GB2312"/>
          <w:kern w:val="0"/>
          <w:sz w:val="31"/>
          <w:szCs w:val="31"/>
        </w:rPr>
        <w:t>吕久鑫  县财政局局长、</w:t>
      </w:r>
    </w:p>
    <w:p>
      <w:pPr>
        <w:keepNext w:val="0"/>
        <w:keepLines w:val="0"/>
        <w:pageBreakBefore w:val="0"/>
        <w:widowControl/>
        <w:kinsoku/>
        <w:wordWrap/>
        <w:topLinePunct w:val="0"/>
        <w:bidi w:val="0"/>
        <w:adjustRightInd/>
        <w:snapToGrid/>
        <w:spacing w:line="600" w:lineRule="exact"/>
        <w:ind w:firstLine="2480" w:firstLineChars="800"/>
        <w:jc w:val="left"/>
        <w:textAlignment w:val="auto"/>
      </w:pPr>
      <w:r>
        <w:rPr>
          <w:rFonts w:hint="eastAsia" w:ascii="仿宋_GB2312" w:hAnsi="宋体" w:eastAsia="仿宋_GB2312" w:cs="仿宋_GB2312"/>
          <w:kern w:val="0"/>
          <w:sz w:val="31"/>
          <w:szCs w:val="31"/>
        </w:rPr>
        <w:t xml:space="preserve">县国有资产管理服务中心主任 </w:t>
      </w:r>
    </w:p>
    <w:p>
      <w:pPr>
        <w:keepNext w:val="0"/>
        <w:keepLines w:val="0"/>
        <w:pageBreakBefore w:val="0"/>
        <w:widowControl/>
        <w:kinsoku/>
        <w:wordWrap/>
        <w:topLinePunct w:val="0"/>
        <w:bidi w:val="0"/>
        <w:adjustRightInd/>
        <w:snapToGrid/>
        <w:spacing w:line="600" w:lineRule="exact"/>
        <w:ind w:firstLine="1240" w:firstLineChars="400"/>
        <w:jc w:val="left"/>
        <w:textAlignment w:val="auto"/>
        <w:rPr>
          <w:rFonts w:ascii="仿宋_GB2312" w:hAnsi="宋体" w:eastAsia="仿宋_GB2312" w:cs="仿宋_GB2312"/>
          <w:kern w:val="0"/>
          <w:sz w:val="31"/>
          <w:szCs w:val="31"/>
        </w:rPr>
      </w:pPr>
      <w:r>
        <w:rPr>
          <w:rFonts w:hint="eastAsia" w:ascii="仿宋_GB2312" w:hAnsi="宋体" w:eastAsia="仿宋_GB2312" w:cs="仿宋_GB2312"/>
          <w:kern w:val="0"/>
          <w:sz w:val="31"/>
          <w:szCs w:val="31"/>
        </w:rPr>
        <w:t>陈  峰  县住建局局长</w:t>
      </w:r>
    </w:p>
    <w:p>
      <w:pPr>
        <w:keepNext w:val="0"/>
        <w:keepLines w:val="0"/>
        <w:pageBreakBefore w:val="0"/>
        <w:widowControl/>
        <w:kinsoku/>
        <w:wordWrap/>
        <w:topLinePunct w:val="0"/>
        <w:bidi w:val="0"/>
        <w:adjustRightInd/>
        <w:snapToGrid/>
        <w:spacing w:line="600" w:lineRule="exact"/>
        <w:ind w:firstLine="1240" w:firstLineChars="400"/>
        <w:jc w:val="left"/>
        <w:textAlignment w:val="auto"/>
        <w:rPr>
          <w:rFonts w:ascii="仿宋_GB2312" w:hAnsi="宋体" w:eastAsia="仿宋_GB2312" w:cs="仿宋_GB2312"/>
          <w:kern w:val="0"/>
          <w:sz w:val="31"/>
          <w:szCs w:val="31"/>
        </w:rPr>
      </w:pPr>
      <w:r>
        <w:rPr>
          <w:rFonts w:hint="eastAsia" w:ascii="仿宋_GB2312" w:hAnsi="宋体" w:eastAsia="仿宋_GB2312" w:cs="仿宋_GB2312"/>
          <w:kern w:val="0"/>
          <w:sz w:val="31"/>
          <w:szCs w:val="31"/>
        </w:rPr>
        <w:t xml:space="preserve">杨  坤  县交通运输局局长 </w:t>
      </w:r>
    </w:p>
    <w:p>
      <w:pPr>
        <w:keepNext w:val="0"/>
        <w:keepLines w:val="0"/>
        <w:pageBreakBefore w:val="0"/>
        <w:widowControl/>
        <w:kinsoku/>
        <w:wordWrap/>
        <w:topLinePunct w:val="0"/>
        <w:bidi w:val="0"/>
        <w:adjustRightInd/>
        <w:snapToGrid/>
        <w:spacing w:line="600" w:lineRule="exact"/>
        <w:ind w:firstLine="1240" w:firstLineChars="400"/>
        <w:jc w:val="left"/>
        <w:textAlignment w:val="auto"/>
      </w:pPr>
      <w:r>
        <w:rPr>
          <w:rFonts w:hint="eastAsia" w:ascii="仿宋_GB2312" w:hAnsi="宋体" w:eastAsia="仿宋_GB2312" w:cs="仿宋_GB2312"/>
          <w:kern w:val="0"/>
          <w:sz w:val="31"/>
          <w:szCs w:val="31"/>
        </w:rPr>
        <w:t xml:space="preserve">卢忠志  县综合行政执法局局长 </w:t>
      </w:r>
    </w:p>
    <w:p>
      <w:pPr>
        <w:keepNext w:val="0"/>
        <w:keepLines w:val="0"/>
        <w:pageBreakBefore w:val="0"/>
        <w:widowControl/>
        <w:kinsoku/>
        <w:wordWrap/>
        <w:topLinePunct w:val="0"/>
        <w:bidi w:val="0"/>
        <w:adjustRightInd/>
        <w:snapToGrid/>
        <w:spacing w:line="600" w:lineRule="exact"/>
        <w:ind w:firstLine="1240" w:firstLineChars="400"/>
        <w:jc w:val="left"/>
        <w:textAlignment w:val="auto"/>
      </w:pPr>
      <w:r>
        <w:rPr>
          <w:rFonts w:hint="eastAsia" w:ascii="仿宋_GB2312" w:hAnsi="宋体" w:eastAsia="仿宋_GB2312" w:cs="仿宋_GB2312"/>
          <w:kern w:val="0"/>
          <w:sz w:val="31"/>
          <w:szCs w:val="31"/>
        </w:rPr>
        <w:t xml:space="preserve">王学启  </w:t>
      </w:r>
      <w:r>
        <w:rPr>
          <w:rFonts w:hint="eastAsia" w:ascii="仿宋_GB2312" w:hAnsi="宋体" w:eastAsia="仿宋_GB2312" w:cs="仿宋_GB2312"/>
          <w:spacing w:val="-20"/>
          <w:kern w:val="0"/>
          <w:sz w:val="31"/>
          <w:szCs w:val="31"/>
        </w:rPr>
        <w:t xml:space="preserve">县住建局党组副书记、县住房保障中心主任 </w:t>
      </w:r>
    </w:p>
    <w:p>
      <w:pPr>
        <w:keepNext w:val="0"/>
        <w:keepLines w:val="0"/>
        <w:pageBreakBefore w:val="0"/>
        <w:widowControl/>
        <w:kinsoku/>
        <w:wordWrap/>
        <w:topLinePunct w:val="0"/>
        <w:bidi w:val="0"/>
        <w:adjustRightInd/>
        <w:snapToGrid/>
        <w:spacing w:line="600" w:lineRule="exact"/>
        <w:ind w:firstLine="1240" w:firstLineChars="400"/>
        <w:jc w:val="left"/>
        <w:textAlignment w:val="auto"/>
      </w:pPr>
      <w:r>
        <w:rPr>
          <w:rFonts w:hint="eastAsia" w:ascii="仿宋_GB2312" w:hAnsi="宋体" w:eastAsia="仿宋_GB2312" w:cs="仿宋_GB2312"/>
          <w:kern w:val="0"/>
          <w:sz w:val="31"/>
          <w:szCs w:val="31"/>
        </w:rPr>
        <w:t xml:space="preserve">莫  峰  县农业农村局局长 </w:t>
      </w:r>
    </w:p>
    <w:p>
      <w:pPr>
        <w:keepNext w:val="0"/>
        <w:keepLines w:val="0"/>
        <w:pageBreakBefore w:val="0"/>
        <w:widowControl/>
        <w:kinsoku/>
        <w:wordWrap/>
        <w:topLinePunct w:val="0"/>
        <w:bidi w:val="0"/>
        <w:adjustRightInd/>
        <w:snapToGrid/>
        <w:spacing w:line="600" w:lineRule="exact"/>
        <w:ind w:firstLine="1240" w:firstLineChars="400"/>
        <w:jc w:val="left"/>
        <w:textAlignment w:val="auto"/>
      </w:pPr>
      <w:r>
        <w:rPr>
          <w:rFonts w:hint="eastAsia" w:ascii="仿宋_GB2312" w:hAnsi="宋体" w:eastAsia="仿宋_GB2312" w:cs="仿宋_GB2312"/>
          <w:kern w:val="0"/>
          <w:sz w:val="31"/>
          <w:szCs w:val="31"/>
        </w:rPr>
        <w:t xml:space="preserve">张可秉  县水利局局长 </w:t>
      </w:r>
    </w:p>
    <w:p>
      <w:pPr>
        <w:keepNext w:val="0"/>
        <w:keepLines w:val="0"/>
        <w:pageBreakBefore w:val="0"/>
        <w:widowControl/>
        <w:kinsoku/>
        <w:wordWrap/>
        <w:topLinePunct w:val="0"/>
        <w:bidi w:val="0"/>
        <w:adjustRightInd/>
        <w:snapToGrid/>
        <w:spacing w:line="600" w:lineRule="exact"/>
        <w:ind w:firstLine="1240" w:firstLineChars="400"/>
        <w:jc w:val="left"/>
        <w:textAlignment w:val="auto"/>
      </w:pPr>
      <w:r>
        <w:rPr>
          <w:rFonts w:hint="eastAsia" w:ascii="仿宋_GB2312" w:hAnsi="宋体" w:eastAsia="仿宋_GB2312" w:cs="仿宋_GB2312"/>
          <w:kern w:val="0"/>
          <w:sz w:val="31"/>
          <w:szCs w:val="31"/>
        </w:rPr>
        <w:t xml:space="preserve">李敬辉  县畜牧发展促进中心主任 </w:t>
      </w:r>
    </w:p>
    <w:p>
      <w:pPr>
        <w:keepNext w:val="0"/>
        <w:keepLines w:val="0"/>
        <w:pageBreakBefore w:val="0"/>
        <w:widowControl/>
        <w:kinsoku/>
        <w:wordWrap/>
        <w:topLinePunct w:val="0"/>
        <w:bidi w:val="0"/>
        <w:adjustRightInd/>
        <w:snapToGrid/>
        <w:spacing w:line="600" w:lineRule="exact"/>
        <w:ind w:firstLine="1240" w:firstLineChars="400"/>
        <w:jc w:val="left"/>
        <w:textAlignment w:val="auto"/>
        <w:rPr>
          <w:rFonts w:hint="eastAsia" w:ascii="仿宋_GB2312" w:hAnsi="宋体" w:eastAsia="仿宋_GB2312" w:cs="仿宋_GB2312"/>
          <w:kern w:val="0"/>
          <w:sz w:val="31"/>
          <w:szCs w:val="31"/>
        </w:rPr>
      </w:pPr>
      <w:r>
        <w:rPr>
          <w:rFonts w:hint="eastAsia" w:ascii="仿宋_GB2312" w:hAnsi="宋体" w:eastAsia="仿宋_GB2312" w:cs="仿宋_GB2312"/>
          <w:kern w:val="0"/>
          <w:sz w:val="31"/>
          <w:szCs w:val="31"/>
        </w:rPr>
        <w:t>夏立坤  县文化和旅游局局长、</w:t>
      </w:r>
    </w:p>
    <w:p>
      <w:pPr>
        <w:keepNext w:val="0"/>
        <w:keepLines w:val="0"/>
        <w:pageBreakBefore w:val="0"/>
        <w:widowControl/>
        <w:kinsoku/>
        <w:wordWrap/>
        <w:topLinePunct w:val="0"/>
        <w:bidi w:val="0"/>
        <w:adjustRightInd/>
        <w:snapToGrid/>
        <w:spacing w:line="600" w:lineRule="exact"/>
        <w:ind w:firstLine="2480" w:firstLineChars="800"/>
        <w:jc w:val="left"/>
        <w:textAlignment w:val="auto"/>
      </w:pPr>
      <w:r>
        <w:rPr>
          <w:rFonts w:hint="eastAsia" w:ascii="仿宋_GB2312" w:hAnsi="宋体" w:eastAsia="仿宋_GB2312" w:cs="仿宋_GB2312"/>
          <w:kern w:val="0"/>
          <w:sz w:val="31"/>
          <w:szCs w:val="31"/>
        </w:rPr>
        <w:t>县文化旅游发展中心主任</w:t>
      </w:r>
    </w:p>
    <w:p>
      <w:pPr>
        <w:keepNext w:val="0"/>
        <w:keepLines w:val="0"/>
        <w:pageBreakBefore w:val="0"/>
        <w:widowControl/>
        <w:kinsoku/>
        <w:wordWrap/>
        <w:topLinePunct w:val="0"/>
        <w:bidi w:val="0"/>
        <w:adjustRightInd/>
        <w:snapToGrid/>
        <w:spacing w:line="600" w:lineRule="exact"/>
        <w:ind w:firstLine="1240" w:firstLineChars="400"/>
        <w:jc w:val="left"/>
        <w:textAlignment w:val="auto"/>
      </w:pPr>
      <w:r>
        <w:rPr>
          <w:rFonts w:hint="eastAsia" w:ascii="仿宋_GB2312" w:hAnsi="宋体" w:eastAsia="仿宋_GB2312" w:cs="仿宋_GB2312"/>
          <w:kern w:val="0"/>
          <w:sz w:val="31"/>
          <w:szCs w:val="31"/>
        </w:rPr>
        <w:t xml:space="preserve">杜培勇  临沂市生态环境局郯城分局局长 </w:t>
      </w:r>
    </w:p>
    <w:p>
      <w:pPr>
        <w:keepNext w:val="0"/>
        <w:keepLines w:val="0"/>
        <w:pageBreakBefore w:val="0"/>
        <w:widowControl/>
        <w:kinsoku/>
        <w:wordWrap/>
        <w:topLinePunct w:val="0"/>
        <w:bidi w:val="0"/>
        <w:adjustRightInd/>
        <w:snapToGrid/>
        <w:spacing w:line="600" w:lineRule="exact"/>
        <w:ind w:firstLine="1240" w:firstLineChars="400"/>
        <w:jc w:val="left"/>
        <w:textAlignment w:val="auto"/>
      </w:pPr>
      <w:r>
        <w:rPr>
          <w:rFonts w:hint="eastAsia" w:ascii="仿宋_GB2312" w:hAnsi="宋体" w:eastAsia="仿宋_GB2312" w:cs="仿宋_GB2312"/>
          <w:kern w:val="0"/>
          <w:sz w:val="31"/>
          <w:szCs w:val="31"/>
        </w:rPr>
        <w:t xml:space="preserve">徐守峰  县统计局局长 </w:t>
      </w:r>
    </w:p>
    <w:p>
      <w:pPr>
        <w:keepNext w:val="0"/>
        <w:keepLines w:val="0"/>
        <w:pageBreakBefore w:val="0"/>
        <w:widowControl/>
        <w:kinsoku/>
        <w:wordWrap/>
        <w:topLinePunct w:val="0"/>
        <w:bidi w:val="0"/>
        <w:adjustRightInd/>
        <w:snapToGrid/>
        <w:spacing w:line="600" w:lineRule="exact"/>
        <w:ind w:firstLine="1240" w:firstLineChars="400"/>
        <w:jc w:val="left"/>
        <w:textAlignment w:val="auto"/>
      </w:pPr>
      <w:r>
        <w:rPr>
          <w:rFonts w:hint="eastAsia" w:ascii="仿宋_GB2312" w:hAnsi="宋体" w:eastAsia="仿宋_GB2312" w:cs="仿宋_GB2312"/>
          <w:kern w:val="0"/>
          <w:sz w:val="31"/>
          <w:szCs w:val="31"/>
        </w:rPr>
        <w:t xml:space="preserve">张传秋  郯城河道管理局局长 </w:t>
      </w:r>
    </w:p>
    <w:p>
      <w:pPr>
        <w:keepNext w:val="0"/>
        <w:keepLines w:val="0"/>
        <w:pageBreakBefore w:val="0"/>
        <w:widowControl/>
        <w:kinsoku/>
        <w:wordWrap/>
        <w:topLinePunct w:val="0"/>
        <w:bidi w:val="0"/>
        <w:adjustRightInd/>
        <w:snapToGrid/>
        <w:spacing w:line="600" w:lineRule="exact"/>
        <w:ind w:firstLine="1240" w:firstLineChars="400"/>
        <w:jc w:val="left"/>
        <w:textAlignment w:val="auto"/>
      </w:pPr>
      <w:r>
        <w:rPr>
          <w:rFonts w:hint="eastAsia" w:ascii="仿宋_GB2312" w:hAnsi="宋体" w:eastAsia="仿宋_GB2312" w:cs="仿宋_GB2312"/>
          <w:kern w:val="0"/>
          <w:sz w:val="31"/>
          <w:szCs w:val="31"/>
        </w:rPr>
        <w:t xml:space="preserve">邢  飞  县公路中心副主任 </w:t>
      </w:r>
    </w:p>
    <w:p>
      <w:pPr>
        <w:keepNext w:val="0"/>
        <w:keepLines w:val="0"/>
        <w:pageBreakBefore w:val="0"/>
        <w:widowControl/>
        <w:kinsoku/>
        <w:wordWrap/>
        <w:topLinePunct w:val="0"/>
        <w:bidi w:val="0"/>
        <w:adjustRightInd/>
        <w:snapToGrid/>
        <w:spacing w:line="600" w:lineRule="exact"/>
        <w:ind w:firstLine="1240" w:firstLineChars="400"/>
        <w:jc w:val="left"/>
        <w:textAlignment w:val="auto"/>
      </w:pPr>
      <w:r>
        <w:rPr>
          <w:rFonts w:hint="eastAsia" w:ascii="仿宋_GB2312" w:hAnsi="宋体" w:eastAsia="仿宋_GB2312" w:cs="仿宋_GB2312"/>
          <w:kern w:val="0"/>
          <w:sz w:val="31"/>
          <w:szCs w:val="31"/>
        </w:rPr>
        <w:t xml:space="preserve">巩学全  郯城街道党工委书记 </w:t>
      </w:r>
    </w:p>
    <w:p>
      <w:pPr>
        <w:keepNext w:val="0"/>
        <w:keepLines w:val="0"/>
        <w:pageBreakBefore w:val="0"/>
        <w:widowControl/>
        <w:kinsoku/>
        <w:wordWrap/>
        <w:topLinePunct w:val="0"/>
        <w:bidi w:val="0"/>
        <w:adjustRightInd/>
        <w:snapToGrid/>
        <w:spacing w:line="600" w:lineRule="exact"/>
        <w:ind w:firstLine="1240" w:firstLineChars="400"/>
        <w:jc w:val="left"/>
        <w:textAlignment w:val="auto"/>
        <w:rPr>
          <w:rFonts w:hint="eastAsia" w:ascii="仿宋_GB2312" w:hAnsi="宋体" w:eastAsia="仿宋_GB2312" w:cs="仿宋_GB2312"/>
          <w:kern w:val="0"/>
          <w:sz w:val="31"/>
          <w:szCs w:val="31"/>
        </w:rPr>
      </w:pPr>
      <w:r>
        <w:rPr>
          <w:rFonts w:hint="eastAsia" w:ascii="仿宋_GB2312" w:hAnsi="宋体" w:eastAsia="仿宋_GB2312" w:cs="仿宋_GB2312"/>
          <w:kern w:val="0"/>
          <w:sz w:val="31"/>
          <w:szCs w:val="31"/>
        </w:rPr>
        <w:t>王传海  马头镇党委副书记、镇长、</w:t>
      </w:r>
    </w:p>
    <w:p>
      <w:pPr>
        <w:keepNext w:val="0"/>
        <w:keepLines w:val="0"/>
        <w:pageBreakBefore w:val="0"/>
        <w:widowControl/>
        <w:kinsoku/>
        <w:wordWrap/>
        <w:topLinePunct w:val="0"/>
        <w:bidi w:val="0"/>
        <w:adjustRightInd/>
        <w:snapToGrid/>
        <w:spacing w:line="600" w:lineRule="exact"/>
        <w:ind w:firstLine="2480" w:firstLineChars="800"/>
        <w:jc w:val="left"/>
        <w:textAlignment w:val="auto"/>
      </w:pPr>
      <w:r>
        <w:rPr>
          <w:rFonts w:hint="eastAsia" w:ascii="仿宋_GB2312" w:hAnsi="宋体" w:eastAsia="仿宋_GB2312" w:cs="仿宋_GB2312"/>
          <w:kern w:val="0"/>
          <w:sz w:val="31"/>
          <w:szCs w:val="31"/>
        </w:rPr>
        <w:t xml:space="preserve">政协委员联络室主任 </w:t>
      </w:r>
    </w:p>
    <w:p>
      <w:pPr>
        <w:keepNext w:val="0"/>
        <w:keepLines w:val="0"/>
        <w:pageBreakBefore w:val="0"/>
        <w:widowControl/>
        <w:kinsoku/>
        <w:wordWrap/>
        <w:topLinePunct w:val="0"/>
        <w:bidi w:val="0"/>
        <w:adjustRightInd/>
        <w:snapToGrid/>
        <w:spacing w:line="600" w:lineRule="exact"/>
        <w:ind w:firstLine="1240" w:firstLineChars="400"/>
        <w:jc w:val="left"/>
        <w:textAlignment w:val="auto"/>
      </w:pPr>
      <w:r>
        <w:rPr>
          <w:rFonts w:hint="eastAsia" w:ascii="仿宋_GB2312" w:hAnsi="宋体" w:eastAsia="仿宋_GB2312" w:cs="仿宋_GB2312"/>
          <w:kern w:val="0"/>
          <w:sz w:val="31"/>
          <w:szCs w:val="31"/>
        </w:rPr>
        <w:t xml:space="preserve">戚传敏  李庄镇党委副书记、镇长 </w:t>
      </w:r>
    </w:p>
    <w:p>
      <w:pPr>
        <w:keepNext w:val="0"/>
        <w:keepLines w:val="0"/>
        <w:pageBreakBefore w:val="0"/>
        <w:widowControl/>
        <w:kinsoku/>
        <w:wordWrap/>
        <w:topLinePunct w:val="0"/>
        <w:bidi w:val="0"/>
        <w:adjustRightInd/>
        <w:snapToGrid/>
        <w:spacing w:line="600" w:lineRule="exact"/>
        <w:ind w:firstLine="1240" w:firstLineChars="400"/>
        <w:jc w:val="left"/>
        <w:textAlignment w:val="auto"/>
      </w:pPr>
      <w:r>
        <w:rPr>
          <w:rFonts w:hint="eastAsia" w:ascii="仿宋_GB2312" w:hAnsi="宋体" w:eastAsia="仿宋_GB2312" w:cs="仿宋_GB2312"/>
          <w:kern w:val="0"/>
          <w:sz w:val="31"/>
          <w:szCs w:val="31"/>
        </w:rPr>
        <w:t xml:space="preserve">陈康健  重坊镇党委副书记、镇长 </w:t>
      </w:r>
    </w:p>
    <w:p>
      <w:pPr>
        <w:keepNext w:val="0"/>
        <w:keepLines w:val="0"/>
        <w:pageBreakBefore w:val="0"/>
        <w:widowControl/>
        <w:kinsoku/>
        <w:wordWrap/>
        <w:topLinePunct w:val="0"/>
        <w:bidi w:val="0"/>
        <w:adjustRightInd/>
        <w:snapToGrid/>
        <w:spacing w:line="600" w:lineRule="exact"/>
        <w:ind w:firstLine="1240" w:firstLineChars="400"/>
        <w:jc w:val="left"/>
        <w:textAlignment w:val="auto"/>
        <w:rPr>
          <w:rFonts w:hint="eastAsia" w:ascii="仿宋_GB2312" w:hAnsi="宋体" w:eastAsia="仿宋_GB2312" w:cs="仿宋_GB2312"/>
          <w:kern w:val="0"/>
          <w:sz w:val="31"/>
          <w:szCs w:val="31"/>
        </w:rPr>
      </w:pPr>
      <w:r>
        <w:rPr>
          <w:rFonts w:hint="eastAsia" w:ascii="仿宋_GB2312" w:hAnsi="宋体" w:eastAsia="仿宋_GB2312" w:cs="仿宋_GB2312"/>
          <w:kern w:val="0"/>
          <w:sz w:val="31"/>
          <w:szCs w:val="31"/>
        </w:rPr>
        <w:t>鲁成凯  杨集镇党委副书记、镇长 、</w:t>
      </w:r>
    </w:p>
    <w:p>
      <w:pPr>
        <w:keepNext w:val="0"/>
        <w:keepLines w:val="0"/>
        <w:pageBreakBefore w:val="0"/>
        <w:widowControl/>
        <w:kinsoku/>
        <w:wordWrap/>
        <w:topLinePunct w:val="0"/>
        <w:bidi w:val="0"/>
        <w:adjustRightInd/>
        <w:snapToGrid/>
        <w:spacing w:line="600" w:lineRule="exact"/>
        <w:ind w:firstLine="2480" w:firstLineChars="800"/>
        <w:jc w:val="left"/>
        <w:textAlignment w:val="auto"/>
      </w:pPr>
      <w:r>
        <w:rPr>
          <w:rFonts w:hint="eastAsia" w:ascii="仿宋_GB2312" w:hAnsi="宋体" w:eastAsia="仿宋_GB2312" w:cs="仿宋_GB2312"/>
          <w:kern w:val="0"/>
          <w:sz w:val="31"/>
          <w:szCs w:val="31"/>
        </w:rPr>
        <w:t xml:space="preserve">政协委员联络室主任 </w:t>
      </w:r>
    </w:p>
    <w:p>
      <w:pPr>
        <w:keepNext w:val="0"/>
        <w:keepLines w:val="0"/>
        <w:pageBreakBefore w:val="0"/>
        <w:widowControl/>
        <w:kinsoku/>
        <w:wordWrap/>
        <w:topLinePunct w:val="0"/>
        <w:bidi w:val="0"/>
        <w:adjustRightInd/>
        <w:snapToGrid/>
        <w:spacing w:line="600" w:lineRule="exact"/>
        <w:ind w:firstLine="1240" w:firstLineChars="400"/>
        <w:jc w:val="left"/>
        <w:textAlignment w:val="auto"/>
        <w:rPr>
          <w:rFonts w:hint="eastAsia" w:ascii="仿宋_GB2312" w:hAnsi="宋体" w:eastAsia="仿宋_GB2312" w:cs="仿宋_GB2312"/>
          <w:kern w:val="0"/>
          <w:sz w:val="31"/>
          <w:szCs w:val="31"/>
        </w:rPr>
      </w:pPr>
      <w:r>
        <w:rPr>
          <w:rFonts w:hint="eastAsia" w:ascii="仿宋_GB2312" w:hAnsi="宋体" w:eastAsia="仿宋_GB2312" w:cs="仿宋_GB2312"/>
          <w:kern w:val="0"/>
          <w:sz w:val="31"/>
          <w:szCs w:val="31"/>
        </w:rPr>
        <w:t>王慧敏  庙山镇党委副书记、镇长 、</w:t>
      </w:r>
    </w:p>
    <w:p>
      <w:pPr>
        <w:keepNext w:val="0"/>
        <w:keepLines w:val="0"/>
        <w:pageBreakBefore w:val="0"/>
        <w:widowControl/>
        <w:kinsoku/>
        <w:wordWrap/>
        <w:topLinePunct w:val="0"/>
        <w:bidi w:val="0"/>
        <w:adjustRightInd/>
        <w:snapToGrid/>
        <w:spacing w:line="600" w:lineRule="exact"/>
        <w:ind w:firstLine="2480" w:firstLineChars="800"/>
        <w:jc w:val="left"/>
        <w:textAlignment w:val="auto"/>
      </w:pPr>
      <w:r>
        <w:rPr>
          <w:rFonts w:hint="eastAsia" w:ascii="仿宋_GB2312" w:hAnsi="宋体" w:eastAsia="仿宋_GB2312" w:cs="仿宋_GB2312"/>
          <w:kern w:val="0"/>
          <w:sz w:val="31"/>
          <w:szCs w:val="31"/>
        </w:rPr>
        <w:t xml:space="preserve">政协委员联络室主任 </w:t>
      </w:r>
    </w:p>
    <w:p>
      <w:pPr>
        <w:keepNext w:val="0"/>
        <w:keepLines w:val="0"/>
        <w:pageBreakBefore w:val="0"/>
        <w:widowControl/>
        <w:kinsoku/>
        <w:wordWrap/>
        <w:topLinePunct w:val="0"/>
        <w:bidi w:val="0"/>
        <w:adjustRightInd/>
        <w:snapToGrid/>
        <w:spacing w:line="600" w:lineRule="exact"/>
        <w:ind w:firstLine="1240" w:firstLineChars="400"/>
        <w:jc w:val="left"/>
        <w:textAlignment w:val="auto"/>
        <w:rPr>
          <w:rFonts w:hint="eastAsia" w:ascii="仿宋_GB2312" w:hAnsi="宋体" w:eastAsia="仿宋_GB2312" w:cs="仿宋_GB2312"/>
          <w:kern w:val="0"/>
          <w:sz w:val="31"/>
          <w:szCs w:val="31"/>
        </w:rPr>
      </w:pPr>
      <w:r>
        <w:rPr>
          <w:rFonts w:hint="eastAsia" w:ascii="仿宋_GB2312" w:hAnsi="宋体" w:eastAsia="仿宋_GB2312" w:cs="仿宋_GB2312"/>
          <w:kern w:val="0"/>
          <w:sz w:val="31"/>
          <w:szCs w:val="31"/>
        </w:rPr>
        <w:t>刘晓蕾  高峰头镇党委副书记、镇长 、</w:t>
      </w:r>
    </w:p>
    <w:p>
      <w:pPr>
        <w:keepNext w:val="0"/>
        <w:keepLines w:val="0"/>
        <w:pageBreakBefore w:val="0"/>
        <w:widowControl/>
        <w:kinsoku/>
        <w:wordWrap/>
        <w:topLinePunct w:val="0"/>
        <w:bidi w:val="0"/>
        <w:adjustRightInd/>
        <w:snapToGrid/>
        <w:spacing w:line="600" w:lineRule="exact"/>
        <w:ind w:firstLine="2480" w:firstLineChars="800"/>
        <w:jc w:val="left"/>
        <w:textAlignment w:val="auto"/>
      </w:pPr>
      <w:r>
        <w:rPr>
          <w:rFonts w:hint="eastAsia" w:ascii="仿宋_GB2312" w:hAnsi="宋体" w:eastAsia="仿宋_GB2312" w:cs="仿宋_GB2312"/>
          <w:kern w:val="0"/>
          <w:sz w:val="31"/>
          <w:szCs w:val="31"/>
        </w:rPr>
        <w:t xml:space="preserve">政协委员联络室主任 </w:t>
      </w:r>
    </w:p>
    <w:p>
      <w:pPr>
        <w:keepNext w:val="0"/>
        <w:keepLines w:val="0"/>
        <w:pageBreakBefore w:val="0"/>
        <w:widowControl/>
        <w:kinsoku/>
        <w:wordWrap/>
        <w:topLinePunct w:val="0"/>
        <w:bidi w:val="0"/>
        <w:adjustRightInd/>
        <w:snapToGrid/>
        <w:spacing w:line="600" w:lineRule="exact"/>
        <w:ind w:firstLine="1240" w:firstLineChars="400"/>
        <w:jc w:val="left"/>
        <w:textAlignment w:val="auto"/>
        <w:rPr>
          <w:rFonts w:hint="eastAsia" w:ascii="仿宋_GB2312" w:hAnsi="宋体" w:eastAsia="仿宋_GB2312" w:cs="仿宋_GB2312"/>
          <w:kern w:val="0"/>
          <w:sz w:val="31"/>
          <w:szCs w:val="31"/>
        </w:rPr>
      </w:pPr>
      <w:r>
        <w:rPr>
          <w:rFonts w:hint="eastAsia" w:ascii="仿宋_GB2312" w:hAnsi="宋体" w:eastAsia="仿宋_GB2312" w:cs="仿宋_GB2312"/>
          <w:kern w:val="0"/>
          <w:sz w:val="31"/>
          <w:szCs w:val="31"/>
        </w:rPr>
        <w:t>徐  波  港上镇党委副书记、镇长 、</w:t>
      </w:r>
    </w:p>
    <w:p>
      <w:pPr>
        <w:keepNext w:val="0"/>
        <w:keepLines w:val="0"/>
        <w:pageBreakBefore w:val="0"/>
        <w:widowControl/>
        <w:kinsoku/>
        <w:wordWrap/>
        <w:topLinePunct w:val="0"/>
        <w:bidi w:val="0"/>
        <w:adjustRightInd/>
        <w:snapToGrid/>
        <w:spacing w:line="600" w:lineRule="exact"/>
        <w:ind w:firstLine="2480" w:firstLineChars="800"/>
        <w:jc w:val="left"/>
        <w:textAlignment w:val="auto"/>
      </w:pPr>
      <w:r>
        <w:rPr>
          <w:rFonts w:hint="eastAsia" w:ascii="仿宋_GB2312" w:hAnsi="宋体" w:eastAsia="仿宋_GB2312" w:cs="仿宋_GB2312"/>
          <w:kern w:val="0"/>
          <w:sz w:val="31"/>
          <w:szCs w:val="31"/>
        </w:rPr>
        <w:t xml:space="preserve">政协委员联络室主任 </w:t>
      </w:r>
    </w:p>
    <w:p>
      <w:pPr>
        <w:keepNext w:val="0"/>
        <w:keepLines w:val="0"/>
        <w:pageBreakBefore w:val="0"/>
        <w:widowControl/>
        <w:kinsoku/>
        <w:wordWrap/>
        <w:topLinePunct w:val="0"/>
        <w:bidi w:val="0"/>
        <w:adjustRightInd/>
        <w:snapToGrid/>
        <w:spacing w:line="600" w:lineRule="exact"/>
        <w:ind w:firstLine="1240" w:firstLineChars="400"/>
        <w:jc w:val="left"/>
        <w:textAlignment w:val="auto"/>
      </w:pPr>
      <w:r>
        <w:rPr>
          <w:rFonts w:hint="eastAsia" w:ascii="仿宋_GB2312" w:hAnsi="宋体" w:eastAsia="仿宋_GB2312" w:cs="仿宋_GB2312"/>
          <w:kern w:val="0"/>
          <w:sz w:val="31"/>
          <w:szCs w:val="31"/>
        </w:rPr>
        <w:t xml:space="preserve">赵安宁  红花镇党委副书记、镇长 </w:t>
      </w:r>
    </w:p>
    <w:p>
      <w:pPr>
        <w:keepNext w:val="0"/>
        <w:keepLines w:val="0"/>
        <w:pageBreakBefore w:val="0"/>
        <w:widowControl/>
        <w:kinsoku/>
        <w:wordWrap/>
        <w:topLinePunct w:val="0"/>
        <w:bidi w:val="0"/>
        <w:adjustRightInd/>
        <w:snapToGrid/>
        <w:spacing w:line="600" w:lineRule="exact"/>
        <w:ind w:firstLine="1240" w:firstLineChars="400"/>
        <w:jc w:val="left"/>
        <w:textAlignment w:val="auto"/>
      </w:pPr>
      <w:r>
        <w:rPr>
          <w:rFonts w:hint="eastAsia" w:ascii="仿宋_GB2312" w:hAnsi="宋体" w:eastAsia="仿宋_GB2312" w:cs="仿宋_GB2312"/>
          <w:kern w:val="0"/>
          <w:sz w:val="31"/>
          <w:szCs w:val="31"/>
        </w:rPr>
        <w:t xml:space="preserve">周步青  胜利镇党委副书记、镇长 </w:t>
      </w:r>
    </w:p>
    <w:p>
      <w:pPr>
        <w:keepNext w:val="0"/>
        <w:keepLines w:val="0"/>
        <w:pageBreakBefore w:val="0"/>
        <w:widowControl/>
        <w:kinsoku/>
        <w:wordWrap/>
        <w:topLinePunct w:val="0"/>
        <w:bidi w:val="0"/>
        <w:adjustRightInd/>
        <w:snapToGrid/>
        <w:spacing w:line="600" w:lineRule="exact"/>
        <w:ind w:firstLine="1240" w:firstLineChars="400"/>
        <w:jc w:val="left"/>
        <w:textAlignment w:val="auto"/>
      </w:pPr>
      <w:r>
        <w:rPr>
          <w:rFonts w:hint="eastAsia" w:ascii="仿宋_GB2312" w:hAnsi="宋体" w:eastAsia="仿宋_GB2312" w:cs="仿宋_GB2312"/>
          <w:kern w:val="0"/>
          <w:sz w:val="31"/>
          <w:szCs w:val="31"/>
        </w:rPr>
        <w:t xml:space="preserve">蒋欣平  泉源乡党委副书记、乡长 </w:t>
      </w:r>
    </w:p>
    <w:p>
      <w:pPr>
        <w:keepNext w:val="0"/>
        <w:keepLines w:val="0"/>
        <w:pageBreakBefore w:val="0"/>
        <w:widowControl/>
        <w:kinsoku/>
        <w:wordWrap/>
        <w:topLinePunct w:val="0"/>
        <w:bidi w:val="0"/>
        <w:adjustRightInd/>
        <w:snapToGrid/>
        <w:spacing w:line="600" w:lineRule="exact"/>
        <w:ind w:firstLine="1240" w:firstLineChars="400"/>
        <w:jc w:val="left"/>
        <w:textAlignment w:val="auto"/>
      </w:pPr>
      <w:r>
        <w:rPr>
          <w:rFonts w:hint="eastAsia" w:ascii="仿宋_GB2312" w:hAnsi="宋体" w:eastAsia="仿宋_GB2312" w:cs="仿宋_GB2312"/>
          <w:kern w:val="0"/>
          <w:sz w:val="31"/>
          <w:szCs w:val="31"/>
        </w:rPr>
        <w:t xml:space="preserve">王超峰  花园乡党委副书记、乡长 </w:t>
      </w:r>
    </w:p>
    <w:p>
      <w:pPr>
        <w:keepNext w:val="0"/>
        <w:keepLines w:val="0"/>
        <w:pageBreakBefore w:val="0"/>
        <w:widowControl/>
        <w:kinsoku/>
        <w:wordWrap/>
        <w:topLinePunct w:val="0"/>
        <w:bidi w:val="0"/>
        <w:adjustRightInd/>
        <w:snapToGrid/>
        <w:spacing w:line="600" w:lineRule="exact"/>
        <w:ind w:firstLine="1240" w:firstLineChars="400"/>
        <w:jc w:val="left"/>
        <w:textAlignment w:val="auto"/>
        <w:rPr>
          <w:rFonts w:hint="eastAsia" w:ascii="仿宋_GB2312" w:hAnsi="宋体" w:eastAsia="仿宋_GB2312" w:cs="仿宋_GB2312"/>
          <w:kern w:val="0"/>
          <w:sz w:val="31"/>
          <w:szCs w:val="31"/>
        </w:rPr>
      </w:pPr>
      <w:r>
        <w:rPr>
          <w:rFonts w:hint="eastAsia" w:ascii="仿宋_GB2312" w:hAnsi="宋体" w:eastAsia="仿宋_GB2312" w:cs="仿宋_GB2312"/>
          <w:kern w:val="0"/>
          <w:sz w:val="31"/>
          <w:szCs w:val="31"/>
        </w:rPr>
        <w:t>孙继远  归昌乡党委副书记、乡长 、</w:t>
      </w:r>
    </w:p>
    <w:p>
      <w:pPr>
        <w:keepNext w:val="0"/>
        <w:keepLines w:val="0"/>
        <w:pageBreakBefore w:val="0"/>
        <w:widowControl/>
        <w:kinsoku/>
        <w:wordWrap/>
        <w:topLinePunct w:val="0"/>
        <w:bidi w:val="0"/>
        <w:adjustRightInd/>
        <w:snapToGrid/>
        <w:spacing w:line="600" w:lineRule="exact"/>
        <w:ind w:firstLine="2480" w:firstLineChars="800"/>
        <w:jc w:val="left"/>
        <w:textAlignment w:val="auto"/>
        <w:rPr>
          <w:rFonts w:hint="eastAsia" w:ascii="仿宋_GB2312" w:hAnsi="宋体" w:eastAsia="仿宋_GB2312" w:cs="仿宋_GB2312"/>
          <w:kern w:val="0"/>
          <w:sz w:val="31"/>
          <w:szCs w:val="31"/>
        </w:rPr>
      </w:pPr>
      <w:r>
        <w:rPr>
          <w:rFonts w:hint="eastAsia" w:ascii="仿宋_GB2312" w:hAnsi="宋体" w:eastAsia="仿宋_GB2312" w:cs="仿宋_GB2312"/>
          <w:kern w:val="0"/>
          <w:sz w:val="31"/>
          <w:szCs w:val="31"/>
        </w:rPr>
        <w:t xml:space="preserve">政协委员联络室主任 </w:t>
      </w:r>
    </w:p>
    <w:p>
      <w:pPr>
        <w:keepNext w:val="0"/>
        <w:keepLines w:val="0"/>
        <w:pageBreakBefore w:val="0"/>
        <w:widowControl/>
        <w:kinsoku/>
        <w:wordWrap/>
        <w:topLinePunct w:val="0"/>
        <w:bidi w:val="0"/>
        <w:adjustRightInd/>
        <w:snapToGrid/>
        <w:spacing w:line="600" w:lineRule="exact"/>
        <w:ind w:firstLine="1240" w:firstLineChars="400"/>
        <w:jc w:val="left"/>
        <w:textAlignment w:val="auto"/>
        <w:rPr>
          <w:rFonts w:ascii="仿宋_GB2312" w:hAnsi="宋体" w:eastAsia="仿宋_GB2312" w:cs="仿宋_GB2312"/>
          <w:kern w:val="0"/>
          <w:sz w:val="31"/>
          <w:szCs w:val="31"/>
        </w:rPr>
      </w:pPr>
      <w:r>
        <w:rPr>
          <w:rFonts w:hint="eastAsia" w:ascii="仿宋_GB2312" w:hAnsi="宋体" w:eastAsia="仿宋_GB2312" w:cs="仿宋_GB2312"/>
          <w:kern w:val="0"/>
          <w:sz w:val="31"/>
          <w:szCs w:val="31"/>
        </w:rPr>
        <w:t>周士瑞  马陵山景区党工委副书记、管委会副主任</w:t>
      </w:r>
    </w:p>
    <w:p>
      <w:pPr>
        <w:keepNext w:val="0"/>
        <w:keepLines w:val="0"/>
        <w:pageBreakBefore w:val="0"/>
        <w:widowControl/>
        <w:kinsoku/>
        <w:wordWrap/>
        <w:topLinePunct w:val="0"/>
        <w:bidi w:val="0"/>
        <w:adjustRightInd/>
        <w:snapToGrid/>
        <w:spacing w:line="600" w:lineRule="exact"/>
        <w:ind w:left="2475" w:leftChars="588" w:hanging="1240" w:hangingChars="400"/>
        <w:jc w:val="left"/>
        <w:textAlignment w:val="auto"/>
        <w:rPr>
          <w:rFonts w:ascii="仿宋_GB2312" w:hAnsi="宋体" w:eastAsia="仿宋_GB2312" w:cs="仿宋_GB2312"/>
          <w:kern w:val="0"/>
          <w:sz w:val="31"/>
          <w:szCs w:val="31"/>
        </w:rPr>
      </w:pPr>
      <w:r>
        <w:rPr>
          <w:rFonts w:hint="eastAsia" w:ascii="仿宋_GB2312" w:hAnsi="宋体" w:eastAsia="仿宋_GB2312" w:cs="仿宋_GB2312"/>
          <w:kern w:val="0"/>
          <w:sz w:val="31"/>
          <w:szCs w:val="31"/>
        </w:rPr>
        <w:t>王清宝  新村银杏产业开发区党工委副书记、</w:t>
      </w:r>
    </w:p>
    <w:p>
      <w:pPr>
        <w:keepNext w:val="0"/>
        <w:keepLines w:val="0"/>
        <w:pageBreakBefore w:val="0"/>
        <w:widowControl/>
        <w:kinsoku/>
        <w:wordWrap/>
        <w:topLinePunct w:val="0"/>
        <w:bidi w:val="0"/>
        <w:adjustRightInd/>
        <w:snapToGrid/>
        <w:spacing w:line="600" w:lineRule="exact"/>
        <w:ind w:left="2470" w:leftChars="1176"/>
        <w:jc w:val="left"/>
        <w:textAlignment w:val="auto"/>
      </w:pPr>
      <w:r>
        <w:rPr>
          <w:rFonts w:hint="eastAsia" w:ascii="仿宋_GB2312" w:hAnsi="宋体" w:eastAsia="仿宋_GB2312" w:cs="仿宋_GB2312"/>
          <w:kern w:val="0"/>
          <w:sz w:val="31"/>
          <w:szCs w:val="31"/>
        </w:rPr>
        <w:t xml:space="preserve">管委会主任 </w:t>
      </w:r>
    </w:p>
    <w:p>
      <w:pPr>
        <w:pStyle w:val="2"/>
      </w:pPr>
      <w:r>
        <w:rPr>
          <w:rFonts w:hint="eastAsia" w:ascii="仿宋_GB2312" w:hAnsi="宋体" w:eastAsia="仿宋_GB2312" w:cs="仿宋_GB2312"/>
          <w:kern w:val="0"/>
          <w:sz w:val="31"/>
          <w:szCs w:val="31"/>
        </w:rPr>
        <w:t>领导小组办公室设在县综合行政执法局，卢忠志同志兼任办公室主任，县综合行政执法局二级主任科员谢文连同志任办公室副主任。办公室承担领导小组日常工作，负责抓好全县城乡环卫一体化工作的政策落实和工作建议，督促落实领导小组议定和交办的事项。</w:t>
      </w:r>
    </w:p>
    <w:p>
      <w:pPr>
        <w:pStyle w:val="2"/>
        <w:ind w:left="0" w:leftChars="0" w:firstLine="0" w:firstLineChars="0"/>
        <w:rPr>
          <w:rFonts w:hint="eastAsia" w:eastAsia="仿宋"/>
          <w:lang w:eastAsia="zh-CN"/>
        </w:rPr>
      </w:pPr>
    </w:p>
    <w:p>
      <w:pPr>
        <w:keepNext w:val="0"/>
        <w:keepLines w:val="0"/>
        <w:pageBreakBefore w:val="0"/>
        <w:kinsoku/>
        <w:wordWrap/>
        <w:topLinePunct w:val="0"/>
        <w:bidi w:val="0"/>
        <w:adjustRightInd/>
        <w:snapToGrid/>
        <w:spacing w:line="600" w:lineRule="exact"/>
        <w:ind w:firstLine="4320" w:firstLineChars="1350"/>
        <w:jc w:val="right"/>
        <w:textAlignment w:val="auto"/>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eastAsia="方正小标宋简体"/>
          <w:sz w:val="44"/>
          <w:szCs w:val="44"/>
        </w:rPr>
      </w:pPr>
      <w:r>
        <w:rPr>
          <w:rFonts w:hint="eastAsia" w:ascii="仿宋" w:hAnsi="仿宋" w:eastAsia="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eastAsia="方正小标宋简体"/>
          <w:sz w:val="44"/>
          <w:szCs w:val="44"/>
        </w:rPr>
      </w:pPr>
    </w:p>
    <w:p>
      <w:pPr>
        <w:pStyle w:val="2"/>
        <w:rPr>
          <w:rFonts w:hint="eastAsia" w:ascii="方正小标宋简体" w:eastAsia="方正小标宋简体"/>
          <w:sz w:val="44"/>
          <w:szCs w:val="44"/>
        </w:rPr>
      </w:pPr>
    </w:p>
    <w:p>
      <w:pPr>
        <w:pStyle w:val="2"/>
        <w:rPr>
          <w:rFonts w:hint="eastAsia" w:ascii="方正小标宋简体" w:eastAsia="方正小标宋简体"/>
          <w:sz w:val="44"/>
          <w:szCs w:val="44"/>
        </w:rPr>
      </w:pPr>
    </w:p>
    <w:p>
      <w:pPr>
        <w:pStyle w:val="2"/>
        <w:rPr>
          <w:rFonts w:hint="eastAsia" w:ascii="方正小标宋简体" w:eastAsia="方正小标宋简体"/>
          <w:sz w:val="44"/>
          <w:szCs w:val="44"/>
        </w:rPr>
      </w:pPr>
    </w:p>
    <w:p>
      <w:pPr>
        <w:pStyle w:val="2"/>
        <w:rPr>
          <w:rFonts w:hint="eastAsia" w:ascii="方正小标宋简体" w:eastAsia="方正小标宋简体"/>
          <w:sz w:val="44"/>
          <w:szCs w:val="44"/>
        </w:rPr>
      </w:pPr>
    </w:p>
    <w:p>
      <w:pPr>
        <w:pStyle w:val="2"/>
        <w:rPr>
          <w:rFonts w:hint="eastAsia" w:ascii="方正小标宋简体" w:eastAsia="方正小标宋简体"/>
          <w:sz w:val="44"/>
          <w:szCs w:val="44"/>
        </w:rPr>
      </w:pPr>
    </w:p>
    <w:p>
      <w:pPr>
        <w:pStyle w:val="2"/>
        <w:rPr>
          <w:rFonts w:hint="eastAsia" w:ascii="方正小标宋简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eastAsia="方正小标宋简体"/>
          <w:sz w:val="44"/>
          <w:szCs w:val="44"/>
        </w:rPr>
      </w:pPr>
      <w:r>
        <w:rPr>
          <w:rFonts w:hint="eastAsia" w:ascii="方正小标宋简体" w:eastAsia="方正小标宋简体"/>
          <w:sz w:val="44"/>
          <w:szCs w:val="44"/>
        </w:rPr>
        <w:t>郯城县人民政府办公室</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关于印发郯城县耕地保护责任目标考核</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eastAsia="方正小标宋简体"/>
          <w:sz w:val="44"/>
          <w:szCs w:val="44"/>
        </w:rPr>
      </w:pPr>
      <w:r>
        <w:rPr>
          <w:rFonts w:hint="eastAsia" w:ascii="方正小标宋简体" w:eastAsia="方正小标宋简体"/>
          <w:sz w:val="44"/>
          <w:szCs w:val="44"/>
        </w:rPr>
        <w:t>办法的通知</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文星仿宋" w:eastAsia="文星仿宋"/>
          <w:sz w:val="32"/>
          <w:szCs w:val="32"/>
        </w:rPr>
      </w:pPr>
      <w:r>
        <w:rPr>
          <w:rFonts w:hint="eastAsia" w:ascii="文星仿宋" w:eastAsia="文星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郯政办发〔2020〕</w:t>
      </w:r>
      <w:r>
        <w:rPr>
          <w:rFonts w:hint="eastAsia" w:ascii="楷体_GB2312" w:hAnsi="楷体_GB2312" w:eastAsia="楷体_GB2312" w:cs="楷体_GB2312"/>
          <w:sz w:val="32"/>
          <w:szCs w:val="32"/>
          <w:lang w:val="en-US" w:eastAsia="zh-CN"/>
        </w:rPr>
        <w:t>4</w:t>
      </w:r>
      <w:r>
        <w:rPr>
          <w:rFonts w:hint="eastAsia" w:ascii="楷体_GB2312" w:hAnsi="楷体_GB2312" w:eastAsia="楷体_GB2312" w:cs="楷体_GB2312"/>
          <w:sz w:val="32"/>
          <w:szCs w:val="32"/>
        </w:rPr>
        <w:t>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文星仿宋" w:eastAsia="文星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各乡镇</w:t>
      </w:r>
      <w:r>
        <w:rPr>
          <w:rFonts w:hint="eastAsia" w:ascii="仿宋_GB2312" w:hAnsi="仿宋_GB2312" w:eastAsia="仿宋_GB2312" w:cs="仿宋_GB2312"/>
          <w:sz w:val="32"/>
          <w:szCs w:val="32"/>
          <w:lang w:eastAsia="zh-CN"/>
        </w:rPr>
        <w:t>人民政府，郯城街道办事处</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《郯城县耕地保护责任目标考核办法》已经县政府研究同意，现印发给你们，请认真贯彻执行。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4800" w:firstLineChars="1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郯城县人民政府办公室</w:t>
      </w:r>
    </w:p>
    <w:p>
      <w:pPr>
        <w:keepNext w:val="0"/>
        <w:keepLines w:val="0"/>
        <w:pageBreakBefore w:val="0"/>
        <w:widowControl w:val="0"/>
        <w:kinsoku/>
        <w:wordWrap/>
        <w:overflowPunct/>
        <w:topLinePunct w:val="0"/>
        <w:autoSpaceDE/>
        <w:autoSpaceDN/>
        <w:bidi w:val="0"/>
        <w:adjustRightInd/>
        <w:snapToGrid/>
        <w:spacing w:line="600" w:lineRule="exact"/>
        <w:ind w:firstLine="5120" w:firstLineChars="1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2020年4月</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日</w:t>
      </w:r>
    </w:p>
    <w:p>
      <w:pPr>
        <w:snapToGrid w:val="0"/>
        <w:spacing w:line="560" w:lineRule="exact"/>
        <w:jc w:val="center"/>
        <w:rPr>
          <w:rFonts w:hint="eastAsia" w:ascii="方正小标宋简体" w:hAnsi="方正小标宋简体" w:eastAsia="方正小标宋简体" w:cs="方正小标宋简体"/>
          <w:sz w:val="44"/>
          <w:szCs w:val="44"/>
        </w:rPr>
      </w:pPr>
    </w:p>
    <w:p>
      <w:pPr>
        <w:snapToGrid w:val="0"/>
        <w:spacing w:line="560" w:lineRule="exact"/>
        <w:jc w:val="center"/>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eastAsia="方正小标宋简体"/>
          <w:sz w:val="44"/>
          <w:szCs w:val="44"/>
        </w:rPr>
      </w:pPr>
      <w:r>
        <w:rPr>
          <w:rFonts w:hint="eastAsia" w:ascii="方正小标宋简体" w:eastAsia="方正小标宋简体"/>
          <w:sz w:val="44"/>
          <w:szCs w:val="44"/>
        </w:rPr>
        <w:t>郯城县耕地保护责任目标考核办法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文星仿宋" w:eastAsia="文星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eastAsia" w:ascii="黑体" w:hAnsi="黑体" w:eastAsia="黑体" w:cs="黑体"/>
          <w:sz w:val="32"/>
          <w:szCs w:val="32"/>
        </w:rPr>
      </w:pPr>
      <w:bookmarkStart w:id="33" w:name="_Toc13970_WPSOffice_Level1"/>
      <w:r>
        <w:rPr>
          <w:rFonts w:hint="eastAsia" w:ascii="黑体" w:hAnsi="黑体" w:eastAsia="黑体" w:cs="黑体"/>
          <w:sz w:val="32"/>
          <w:szCs w:val="32"/>
        </w:rPr>
        <w:t>第一章    总    则</w:t>
      </w:r>
      <w:bookmarkEnd w:id="33"/>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文星仿宋" w:eastAsia="文星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第一条</w:t>
      </w:r>
      <w:r>
        <w:rPr>
          <w:rFonts w:hint="eastAsia" w:ascii="仿宋_GB2312" w:hAnsi="仿宋_GB2312" w:eastAsia="仿宋_GB2312" w:cs="仿宋_GB2312"/>
          <w:sz w:val="32"/>
          <w:szCs w:val="32"/>
        </w:rPr>
        <w:t xml:space="preserve">  为贯彻落实《中共中央国务院关于加强耕地保护和改进占补平衡的意见》（中发〔2017〕4 号）、《中共山东省委山东省人民政府关于加强耕地保护和改进占补平衡的实施意见》（鲁发〔2018〕6 号）、《中共临沂市委临沂市人民政府关于加强耕地保护和改进占补平衡的实施意见》（临发〔2018〕35 号）和《临沂市人民政府办公室关于印发临沂市县级政府耕地保护责任目标考核办法的通知》（临政办发〔2019〕2号）等有关规定，严格执行耕地保护制度和节约集约用地制度，守住耕地保护红线，严格保护永久基本农田，依据《中华人民共和国土地管理法》和《基本农田保护条例》等规定，制定本办法。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 xml:space="preserve">第二条 </w:t>
      </w:r>
      <w:r>
        <w:rPr>
          <w:rFonts w:hint="eastAsia" w:ascii="仿宋_GB2312" w:hAnsi="仿宋_GB2312" w:eastAsia="仿宋_GB2312" w:cs="仿宋_GB2312"/>
          <w:sz w:val="32"/>
          <w:szCs w:val="32"/>
        </w:rPr>
        <w:t xml:space="preserve"> 各乡镇（</w:t>
      </w:r>
      <w:r>
        <w:rPr>
          <w:rFonts w:hint="eastAsia" w:ascii="仿宋_GB2312" w:hAnsi="仿宋_GB2312" w:eastAsia="仿宋_GB2312" w:cs="仿宋_GB2312"/>
          <w:sz w:val="32"/>
          <w:szCs w:val="32"/>
          <w:lang w:eastAsia="zh-CN"/>
        </w:rPr>
        <w:t>含</w:t>
      </w:r>
      <w:r>
        <w:rPr>
          <w:rFonts w:hint="eastAsia" w:ascii="仿宋_GB2312" w:hAnsi="仿宋_GB2312" w:eastAsia="仿宋_GB2312" w:cs="仿宋_GB2312"/>
          <w:sz w:val="32"/>
          <w:szCs w:val="32"/>
        </w:rPr>
        <w:t>街道</w:t>
      </w:r>
      <w:r>
        <w:rPr>
          <w:rFonts w:hint="eastAsia" w:ascii="仿宋_GB2312" w:hAnsi="仿宋_GB2312" w:eastAsia="仿宋_GB2312" w:cs="仿宋_GB2312"/>
          <w:sz w:val="32"/>
          <w:szCs w:val="32"/>
          <w:lang w:eastAsia="zh-CN"/>
        </w:rPr>
        <w:t>，下同</w:t>
      </w:r>
      <w:r>
        <w:rPr>
          <w:rFonts w:hint="eastAsia" w:ascii="仿宋_GB2312" w:hAnsi="仿宋_GB2312" w:eastAsia="仿宋_GB2312" w:cs="仿宋_GB2312"/>
          <w:sz w:val="32"/>
          <w:szCs w:val="32"/>
        </w:rPr>
        <w:t xml:space="preserve">）对《郯城县土地利用总体规划》(以下简称《总体规划》)确定的本行政区域内的耕地保有量、永久基本农田保护面积以及高标准农田建设任务负责，乡（镇）长、办事处主任为第一责任人。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第三条</w:t>
      </w:r>
      <w:r>
        <w:rPr>
          <w:rFonts w:hint="eastAsia" w:ascii="仿宋_GB2312" w:hAnsi="仿宋_GB2312" w:eastAsia="仿宋_GB2312" w:cs="仿宋_GB2312"/>
          <w:sz w:val="32"/>
          <w:szCs w:val="32"/>
        </w:rPr>
        <w:t xml:space="preserve">  县政府对各乡镇耕地保护责任目标履行情况进行考核，由县自然资源和规划局会同县农业农村局、县统计局（以下称县考核部门）负责组织开展考核检查工作。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第四条</w:t>
      </w:r>
      <w:r>
        <w:rPr>
          <w:rFonts w:hint="eastAsia" w:ascii="仿宋_GB2312" w:hAnsi="仿宋_GB2312" w:eastAsia="仿宋_GB2312" w:cs="仿宋_GB2312"/>
          <w:sz w:val="32"/>
          <w:szCs w:val="32"/>
        </w:rPr>
        <w:t xml:space="preserve">  县政府每年与各乡镇签订耕地保护目标责任书，并进行严格考核。耕地保护目标责任书的具体内容由县政府确定，并根据需要适时进行调整完善。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第五条</w:t>
      </w:r>
      <w:r>
        <w:rPr>
          <w:rFonts w:hint="eastAsia" w:ascii="仿宋_GB2312" w:hAnsi="仿宋_GB2312" w:eastAsia="仿宋_GB2312" w:cs="仿宋_GB2312"/>
          <w:sz w:val="32"/>
          <w:szCs w:val="32"/>
        </w:rPr>
        <w:t xml:space="preserve">  县考核部门会同有关部门，根据上级下达的考核指标及《总体规划》确定的相关指标和高标准农田建设任务、补充耕地指标易地流转、生态退耕、灾毁耕地等实际情况，对各乡镇耕地保有量和永久基本农田保护面积等提出考核检查指标建议，经县政府批准后，作为各乡镇耕地保护责任目标。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第六条</w:t>
      </w:r>
      <w:r>
        <w:rPr>
          <w:rFonts w:hint="eastAsia" w:ascii="仿宋_GB2312" w:hAnsi="仿宋_GB2312" w:eastAsia="仿宋_GB2312" w:cs="仿宋_GB2312"/>
          <w:sz w:val="32"/>
          <w:szCs w:val="32"/>
        </w:rPr>
        <w:t xml:space="preserve">  全县土地利用变更调查提供的各乡镇耕地面积、永久基本农田面积、生态退耕面积数据以及耕地质量调查评价与分等定级成果，作为考核依据。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rPr>
      </w:pPr>
      <w:bookmarkStart w:id="34" w:name="_Toc17004_WPSOffice_Level1"/>
      <w:r>
        <w:rPr>
          <w:rFonts w:hint="eastAsia" w:ascii="黑体" w:hAnsi="黑体" w:eastAsia="黑体" w:cs="黑体"/>
          <w:sz w:val="32"/>
          <w:szCs w:val="32"/>
        </w:rPr>
        <w:t>第二章  考核方式</w:t>
      </w:r>
      <w:bookmarkEnd w:id="34"/>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第七条</w:t>
      </w:r>
      <w:r>
        <w:rPr>
          <w:rFonts w:hint="eastAsia" w:ascii="仿宋_GB2312" w:hAnsi="仿宋_GB2312" w:eastAsia="仿宋_GB2312" w:cs="仿宋_GB2312"/>
          <w:sz w:val="32"/>
          <w:szCs w:val="32"/>
        </w:rPr>
        <w:t>　耕地保护责任目标考核实行年度自查、期中检查、期末考核相结合的方法。年度自查每年开展 1 次，由</w:t>
      </w:r>
      <w:r>
        <w:rPr>
          <w:rFonts w:hint="eastAsia" w:ascii="仿宋_GB2312" w:hAnsi="仿宋_GB2312" w:eastAsia="仿宋_GB2312" w:cs="仿宋_GB2312"/>
          <w:sz w:val="32"/>
          <w:szCs w:val="32"/>
          <w:lang w:eastAsia="zh-CN"/>
        </w:rPr>
        <w:t>各乡镇</w:t>
      </w:r>
      <w:r>
        <w:rPr>
          <w:rFonts w:hint="eastAsia" w:ascii="仿宋_GB2312" w:hAnsi="仿宋_GB2312" w:eastAsia="仿宋_GB2312" w:cs="仿宋_GB2312"/>
          <w:sz w:val="32"/>
          <w:szCs w:val="32"/>
        </w:rPr>
        <w:t xml:space="preserve">自行组织开展；从2016年起，每五年为一个规划期，期中检查在每个规划期的第三年开展 1 次，由县考核部门组织开展；期末考核在每个规划期结束后的次年开展 1 次，由县政府组织县考核部门开展。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第八条</w:t>
      </w:r>
      <w:r>
        <w:rPr>
          <w:rFonts w:hint="eastAsia" w:ascii="仿宋_GB2312" w:hAnsi="仿宋_GB2312" w:eastAsia="仿宋_GB2312" w:cs="仿宋_GB2312"/>
          <w:sz w:val="32"/>
          <w:szCs w:val="32"/>
        </w:rPr>
        <w:t>　耕地保护责任目标考核结果采用评分制，满分为 100 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第九条</w:t>
      </w:r>
      <w:r>
        <w:rPr>
          <w:rFonts w:hint="eastAsia" w:ascii="仿宋_GB2312" w:hAnsi="仿宋_GB2312" w:eastAsia="仿宋_GB2312" w:cs="仿宋_GB2312"/>
          <w:sz w:val="32"/>
          <w:szCs w:val="32"/>
        </w:rPr>
        <w:t xml:space="preserve">　各乡镇应于每年1月底前向县考核部门报送上一年度自查情况。县考核部门根据自查情况和有关督察检查情况，向各乡镇通报，并纳入乡镇（街道）人民政府（办事处）耕地保护责任目标期末考核。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第十条</w:t>
      </w:r>
      <w:r>
        <w:rPr>
          <w:rFonts w:hint="eastAsia" w:ascii="仿宋_GB2312" w:hAnsi="仿宋_GB2312" w:eastAsia="仿宋_GB2312" w:cs="仿宋_GB2312"/>
          <w:sz w:val="32"/>
          <w:szCs w:val="32"/>
        </w:rPr>
        <w:t>　各乡镇按照本办法和县考核部门期中检查工作要求，在期中检查年的 1月底前向县考核部门报送自查报告。县考核部门结合年度自查情况，进行实地抽查、综合评价、打分排序。期中检查结果纳入期末考核，并向县政府报告。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第十一条</w:t>
      </w:r>
      <w:r>
        <w:rPr>
          <w:rFonts w:hint="eastAsia" w:ascii="仿宋_GB2312" w:hAnsi="仿宋_GB2312" w:eastAsia="仿宋_GB2312" w:cs="仿宋_GB2312"/>
          <w:sz w:val="32"/>
          <w:szCs w:val="32"/>
        </w:rPr>
        <w:t xml:space="preserve">  期末考核在规划期结束后次年，由县考核部门开展，各乡镇1月底前向县政府报送耕地保护责任目标任务完成情况，并抄送县考核部门。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县考核部门对各乡镇耕地保护责任目标履行情况进行全面抽查，并根据年度自查、期中检查、期末检查汇总分析，综合评分，形成期末考核结果报告。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第十二条</w:t>
      </w:r>
      <w:r>
        <w:rPr>
          <w:rFonts w:hint="eastAsia" w:ascii="仿宋_GB2312" w:hAnsi="仿宋_GB2312" w:eastAsia="仿宋_GB2312" w:cs="仿宋_GB2312"/>
          <w:sz w:val="32"/>
          <w:szCs w:val="32"/>
        </w:rPr>
        <w:t xml:space="preserve">  县考核部门在规划期结束后次年的5底前将期末考核结果报送县政府。 </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rPr>
      </w:pPr>
      <w:bookmarkStart w:id="35" w:name="_Toc5486_WPSOffice_Level1"/>
      <w:r>
        <w:rPr>
          <w:rFonts w:hint="eastAsia" w:ascii="黑体" w:hAnsi="黑体" w:eastAsia="黑体" w:cs="黑体"/>
          <w:sz w:val="32"/>
          <w:szCs w:val="32"/>
        </w:rPr>
        <w:t>第三章　考核内容</w:t>
      </w:r>
      <w:bookmarkEnd w:id="35"/>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第十三条</w:t>
      </w:r>
      <w:r>
        <w:rPr>
          <w:rFonts w:hint="eastAsia" w:ascii="仿宋_GB2312" w:hAnsi="仿宋_GB2312" w:eastAsia="仿宋_GB2312" w:cs="仿宋_GB2312"/>
          <w:sz w:val="32"/>
          <w:szCs w:val="32"/>
        </w:rPr>
        <w:t xml:space="preserve">  “十分珍惜，合理利用土地和切实保护耕地”是我国的一项基本国策，耕地保护责任目标考核遵循客观、公开、公正，突出重点、奖惩并重的原则。考核的主要内容为：</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（一）耕地数量的变化情况。</w:t>
      </w:r>
      <w:r>
        <w:rPr>
          <w:rFonts w:hint="eastAsia" w:ascii="仿宋_GB2312" w:hAnsi="仿宋_GB2312" w:eastAsia="仿宋_GB2312" w:cs="仿宋_GB2312"/>
          <w:sz w:val="32"/>
          <w:szCs w:val="32"/>
        </w:rPr>
        <w:t>本行政区域内耕地保有量完成情况、耕地增减变化情况、土地利用年度计划执行情况。</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（二）耕地占补平衡落实情况。</w:t>
      </w:r>
      <w:r>
        <w:rPr>
          <w:rFonts w:hint="eastAsia" w:ascii="仿宋_GB2312" w:hAnsi="仿宋_GB2312" w:eastAsia="仿宋_GB2312" w:cs="仿宋_GB2312"/>
          <w:sz w:val="32"/>
          <w:szCs w:val="32"/>
        </w:rPr>
        <w:t>本行政区域内耕地占用与补充数量落实情况、耕地占用与补充质量落实情况。</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（三）永久基本农田占用和补划情况。</w:t>
      </w:r>
      <w:r>
        <w:rPr>
          <w:rFonts w:hint="eastAsia" w:ascii="仿宋_GB2312" w:hAnsi="仿宋_GB2312" w:eastAsia="仿宋_GB2312" w:cs="仿宋_GB2312"/>
          <w:sz w:val="32"/>
          <w:szCs w:val="32"/>
        </w:rPr>
        <w:t>本行政区域内永久基本农田保护面积情况、补划数量和质量落实情况、动态巡查监测永久基本农田疑似建设情况。</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（四）高标准农田建设情况。</w:t>
      </w:r>
      <w:r>
        <w:rPr>
          <w:rFonts w:hint="eastAsia" w:ascii="仿宋_GB2312" w:hAnsi="仿宋_GB2312" w:eastAsia="仿宋_GB2312" w:cs="仿宋_GB2312"/>
          <w:sz w:val="32"/>
          <w:szCs w:val="32"/>
        </w:rPr>
        <w:t>本行政区域内高标准农田建设规模、资金投入、耕地质量、工程质量、建后管护与利用情况、组织和制度保障情况、上图入库情况。</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（五）耕地质量保护与提升情况。</w:t>
      </w:r>
      <w:r>
        <w:rPr>
          <w:rFonts w:hint="eastAsia" w:ascii="仿宋_GB2312" w:hAnsi="仿宋_GB2312" w:eastAsia="仿宋_GB2312" w:cs="仿宋_GB2312"/>
          <w:sz w:val="32"/>
          <w:szCs w:val="32"/>
        </w:rPr>
        <w:t>本行政区域内耕地质量变化情况、耕地质量保护与提升情况、耕地质量调查评价与监测情况。</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（六）耕地保护制度建设与执行情况。</w:t>
      </w:r>
      <w:r>
        <w:rPr>
          <w:rFonts w:hint="eastAsia" w:ascii="仿宋_GB2312" w:hAnsi="仿宋_GB2312" w:eastAsia="仿宋_GB2312" w:cs="仿宋_GB2312"/>
          <w:sz w:val="32"/>
          <w:szCs w:val="32"/>
        </w:rPr>
        <w:t>本行政区域内耕地保护措施落实情况、耕地保护制度建设与执行情况、考核办法执行情况、自查情况、完善耕地保护制度情况、节约集约用地情况、土地复垦制度落实情况。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第十四条</w:t>
      </w:r>
      <w:r>
        <w:rPr>
          <w:rFonts w:hint="eastAsia" w:ascii="仿宋_GB2312" w:hAnsi="仿宋_GB2312" w:eastAsia="仿宋_GB2312" w:cs="仿宋_GB2312"/>
          <w:sz w:val="32"/>
          <w:szCs w:val="32"/>
        </w:rPr>
        <w:t xml:space="preserve">  各乡镇要按照国家和省、市、县相关要求，加强对耕地、永久基本农田保护和高标准农田建设等方面的动态监测，在考核年向县考核部门提交监测调查资料，并对数据的真实性、准确性和合法性负责。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第十</w:t>
      </w:r>
      <w:r>
        <w:rPr>
          <w:rFonts w:hint="eastAsia" w:ascii="楷体_GB2312" w:hAnsi="楷体_GB2312" w:eastAsia="楷体_GB2312" w:cs="楷体_GB2312"/>
          <w:sz w:val="32"/>
          <w:szCs w:val="32"/>
          <w:lang w:eastAsia="zh-CN"/>
        </w:rPr>
        <w:t>五</w:t>
      </w:r>
      <w:r>
        <w:rPr>
          <w:rFonts w:hint="eastAsia" w:ascii="楷体_GB2312" w:hAnsi="楷体_GB2312" w:eastAsia="楷体_GB2312" w:cs="楷体_GB2312"/>
          <w:sz w:val="32"/>
          <w:szCs w:val="32"/>
        </w:rPr>
        <w:t>条</w:t>
      </w:r>
      <w:r>
        <w:rPr>
          <w:rFonts w:hint="eastAsia" w:ascii="仿宋_GB2312" w:hAnsi="仿宋_GB2312" w:eastAsia="仿宋_GB2312" w:cs="仿宋_GB2312"/>
          <w:sz w:val="32"/>
          <w:szCs w:val="32"/>
        </w:rPr>
        <w:t xml:space="preserve"> 县考核部门依据自然资源遥感监测“一张图”，综合监管平台以及耕地质量监测网络，采用抽样调查和卫星遥感监测等方法和手段，对耕地、永久基本农田保护和高标准农田建设等情况进行核查。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rPr>
      </w:pPr>
      <w:bookmarkStart w:id="36" w:name="_Toc8867_WPSOffice_Level1"/>
      <w:r>
        <w:rPr>
          <w:rFonts w:hint="eastAsia" w:ascii="黑体" w:hAnsi="黑体" w:eastAsia="黑体" w:cs="黑体"/>
          <w:sz w:val="32"/>
          <w:szCs w:val="32"/>
        </w:rPr>
        <w:t>第五章   奖惩</w:t>
      </w:r>
      <w:bookmarkEnd w:id="36"/>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第十</w:t>
      </w:r>
      <w:r>
        <w:rPr>
          <w:rFonts w:hint="eastAsia" w:ascii="楷体_GB2312" w:hAnsi="楷体_GB2312" w:eastAsia="楷体_GB2312" w:cs="楷体_GB2312"/>
          <w:sz w:val="32"/>
          <w:szCs w:val="32"/>
          <w:lang w:eastAsia="zh-CN"/>
        </w:rPr>
        <w:t>六</w:t>
      </w:r>
      <w:r>
        <w:rPr>
          <w:rFonts w:hint="eastAsia" w:ascii="楷体_GB2312" w:hAnsi="楷体_GB2312" w:eastAsia="楷体_GB2312" w:cs="楷体_GB2312"/>
          <w:sz w:val="32"/>
          <w:szCs w:val="32"/>
        </w:rPr>
        <w:t>条</w:t>
      </w:r>
      <w:r>
        <w:rPr>
          <w:rFonts w:hint="eastAsia" w:ascii="仿宋_GB2312" w:hAnsi="仿宋_GB2312" w:eastAsia="仿宋_GB2312" w:cs="仿宋_GB2312"/>
          <w:sz w:val="32"/>
          <w:szCs w:val="32"/>
        </w:rPr>
        <w:t xml:space="preserve">  县政府根据考核结果，对认真履行耕地保护责任、成效突出的乡镇给予表扬，并推荐评选省级耕地保护激励乡镇，给予资金奖励；同时在项目用地安排和土地整治项目、高标准农田建设项目资金安排予以倾斜。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第十</w:t>
      </w:r>
      <w:r>
        <w:rPr>
          <w:rFonts w:hint="eastAsia" w:ascii="楷体_GB2312" w:hAnsi="楷体_GB2312" w:eastAsia="楷体_GB2312" w:cs="楷体_GB2312"/>
          <w:sz w:val="32"/>
          <w:szCs w:val="32"/>
          <w:lang w:eastAsia="zh-CN"/>
        </w:rPr>
        <w:t>七</w:t>
      </w:r>
      <w:r>
        <w:rPr>
          <w:rFonts w:hint="eastAsia" w:ascii="楷体_GB2312" w:hAnsi="楷体_GB2312" w:eastAsia="楷体_GB2312" w:cs="楷体_GB2312"/>
          <w:sz w:val="32"/>
          <w:szCs w:val="32"/>
        </w:rPr>
        <w:t>条</w:t>
      </w:r>
      <w:r>
        <w:rPr>
          <w:rFonts w:hint="eastAsia" w:ascii="仿宋_GB2312" w:hAnsi="仿宋_GB2312" w:eastAsia="仿宋_GB2312" w:cs="仿宋_GB2312"/>
          <w:sz w:val="32"/>
          <w:szCs w:val="32"/>
        </w:rPr>
        <w:t xml:space="preserve">  各乡镇耕地保护责任目标考核列入县政府每年对乡镇的综合目标考核和粮食安全责任制考核。考核结果作为乡镇主要负责人综合考核评价的重要内容，年度自查、期中检查和期末考核结果抄送县委组织部、县发改委、县财政局、县审计局、县粮食和物资储备中心等部门，作为领导干部综合考核评价、生态文明建设目标评价考核、粮食安全责任制考核、领导干部问责和领导干部自然资源资产离任审计、乡镇经济社会发展综合考核的重要依据。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rPr>
      </w:pPr>
      <w:bookmarkStart w:id="37" w:name="_Toc27267_WPSOffice_Level1"/>
      <w:r>
        <w:rPr>
          <w:rFonts w:hint="eastAsia" w:ascii="黑体" w:hAnsi="黑体" w:eastAsia="黑体" w:cs="黑体"/>
          <w:sz w:val="32"/>
          <w:szCs w:val="32"/>
        </w:rPr>
        <w:t>第六章   附则</w:t>
      </w:r>
      <w:bookmarkEnd w:id="37"/>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rPr>
      </w:pPr>
    </w:p>
    <w:p>
      <w:pPr>
        <w:snapToGrid w:val="0"/>
        <w:spacing w:line="560" w:lineRule="exact"/>
        <w:jc w:val="center"/>
        <w:rPr>
          <w:rFonts w:hint="eastAsia"/>
        </w:rPr>
      </w:pPr>
      <w:r>
        <w:rPr>
          <w:rFonts w:hint="eastAsia" w:ascii="仿宋_GB2312" w:hAnsi="仿宋_GB2312" w:eastAsia="仿宋_GB2312" w:cs="仿宋_GB2312"/>
          <w:sz w:val="32"/>
          <w:szCs w:val="32"/>
        </w:rPr>
        <w:t xml:space="preserve"> </w:t>
      </w:r>
      <w:r>
        <w:rPr>
          <w:rFonts w:hint="eastAsia" w:ascii="楷体_GB2312" w:hAnsi="楷体_GB2312" w:eastAsia="楷体_GB2312" w:cs="楷体_GB2312"/>
          <w:sz w:val="32"/>
          <w:szCs w:val="32"/>
        </w:rPr>
        <w:t>第十</w:t>
      </w:r>
      <w:r>
        <w:rPr>
          <w:rFonts w:hint="eastAsia" w:ascii="楷体_GB2312" w:hAnsi="楷体_GB2312" w:eastAsia="楷体_GB2312" w:cs="楷体_GB2312"/>
          <w:sz w:val="32"/>
          <w:szCs w:val="32"/>
          <w:lang w:eastAsia="zh-CN"/>
        </w:rPr>
        <w:t>八</w:t>
      </w:r>
      <w:r>
        <w:rPr>
          <w:rFonts w:hint="eastAsia" w:ascii="楷体_GB2312" w:hAnsi="楷体_GB2312" w:eastAsia="楷体_GB2312" w:cs="楷体_GB2312"/>
          <w:sz w:val="32"/>
          <w:szCs w:val="32"/>
        </w:rPr>
        <w:t>条</w:t>
      </w:r>
      <w:r>
        <w:rPr>
          <w:rFonts w:hint="eastAsia" w:ascii="仿宋_GB2312" w:hAnsi="仿宋_GB2312" w:eastAsia="仿宋_GB2312" w:cs="仿宋_GB2312"/>
          <w:sz w:val="32"/>
          <w:szCs w:val="32"/>
        </w:rPr>
        <w:t xml:space="preserve">  本办法自印发之日起施行。2008年3月9日《郯城县人民政府办公室关于印发郯城县耕地保护责任目标考核办法的通知》（郯政办发〔2008〕13号）同时废止。</w:t>
      </w:r>
    </w:p>
    <w:p>
      <w:pPr>
        <w:snapToGrid w:val="0"/>
        <w:spacing w:line="560" w:lineRule="exact"/>
        <w:jc w:val="center"/>
        <w:rPr>
          <w:rFonts w:hint="eastAsia" w:ascii="方正小标宋简体" w:hAnsi="方正小标宋简体" w:eastAsia="方正小标宋简体" w:cs="方正小标宋简体"/>
          <w:sz w:val="44"/>
          <w:szCs w:val="44"/>
        </w:rPr>
      </w:pPr>
    </w:p>
    <w:p>
      <w:pPr>
        <w:snapToGrid w:val="0"/>
        <w:spacing w:line="560" w:lineRule="exact"/>
        <w:jc w:val="center"/>
        <w:rPr>
          <w:rFonts w:ascii="文星标宋" w:hAnsi="Calibri" w:eastAsia="文星标宋" w:cs="宋体"/>
          <w:kern w:val="0"/>
          <w:sz w:val="44"/>
          <w:szCs w:val="44"/>
        </w:rPr>
      </w:pPr>
      <w:r>
        <w:rPr>
          <w:rFonts w:hint="eastAsia" w:ascii="方正小标宋简体" w:hAnsi="方正小标宋简体" w:eastAsia="方正小标宋简体" w:cs="方正小标宋简体"/>
          <w:sz w:val="44"/>
          <w:szCs w:val="44"/>
        </w:rPr>
        <w:t>郯城县人民政府办公室</w:t>
      </w: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关于印发全县“公路服务品质提升年”活动</w:t>
      </w: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实施方案的通知</w:t>
      </w:r>
    </w:p>
    <w:p>
      <w:pPr>
        <w:ind w:right="-88" w:rightChars="-42"/>
        <w:jc w:val="center"/>
        <w:rPr>
          <w:rFonts w:hint="eastAsia" w:ascii="文星仿宋" w:hAnsi="文星仿宋" w:eastAsia="文星仿宋"/>
          <w:sz w:val="32"/>
          <w:szCs w:val="32"/>
        </w:rPr>
      </w:pPr>
    </w:p>
    <w:p>
      <w:pPr>
        <w:ind w:right="-88" w:rightChars="-42"/>
        <w:jc w:val="center"/>
        <w:rPr>
          <w:rFonts w:ascii="文星仿宋" w:hAnsi="文星仿宋" w:eastAsia="文星仿宋"/>
          <w:sz w:val="32"/>
          <w:szCs w:val="32"/>
        </w:rPr>
      </w:pPr>
      <w:r>
        <w:rPr>
          <w:rFonts w:hint="eastAsia" w:ascii="楷体_GB2312" w:hAnsi="楷体_GB2312" w:eastAsia="楷体_GB2312" w:cs="楷体_GB2312"/>
          <w:sz w:val="32"/>
          <w:szCs w:val="32"/>
        </w:rPr>
        <w:t>郯政办字〔20</w:t>
      </w:r>
      <w:r>
        <w:rPr>
          <w:rFonts w:hint="eastAsia" w:ascii="楷体_GB2312" w:hAnsi="楷体_GB2312" w:eastAsia="楷体_GB2312" w:cs="楷体_GB2312"/>
          <w:sz w:val="32"/>
          <w:szCs w:val="32"/>
          <w:lang w:val="en-US" w:eastAsia="zh-CN"/>
        </w:rPr>
        <w:t>20</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21</w:t>
      </w:r>
      <w:r>
        <w:rPr>
          <w:rFonts w:hint="eastAsia" w:ascii="楷体_GB2312" w:hAnsi="楷体_GB2312" w:eastAsia="楷体_GB2312" w:cs="楷体_GB2312"/>
          <w:sz w:val="32"/>
          <w:szCs w:val="32"/>
        </w:rPr>
        <w:t>号</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各乡镇人民政府、郯城街道办事处，县政府各部门（单位）：</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《全县“公路服务品质提升年”活动实施方案》已经县政府同意，现予以印发，请认真组织实施。</w:t>
      </w: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4800" w:firstLineChars="1500"/>
        <w:rPr>
          <w:rFonts w:ascii="仿宋_GB2312" w:eastAsia="仿宋_GB2312"/>
          <w:sz w:val="32"/>
          <w:szCs w:val="32"/>
        </w:rPr>
      </w:pPr>
      <w:r>
        <w:rPr>
          <w:rFonts w:hint="eastAsia" w:ascii="仿宋_GB2312" w:eastAsia="仿宋_GB2312"/>
          <w:sz w:val="32"/>
          <w:szCs w:val="32"/>
        </w:rPr>
        <w:t>郯城县人民政府办公室</w:t>
      </w:r>
    </w:p>
    <w:p>
      <w:pPr>
        <w:spacing w:line="560" w:lineRule="exact"/>
        <w:ind w:firstLine="5440" w:firstLineChars="1700"/>
        <w:rPr>
          <w:rFonts w:ascii="仿宋_GB2312" w:eastAsia="仿宋_GB2312"/>
          <w:sz w:val="32"/>
          <w:szCs w:val="32"/>
        </w:rPr>
      </w:pPr>
      <w:r>
        <w:rPr>
          <w:rFonts w:hint="eastAsia" w:ascii="仿宋_GB2312" w:eastAsia="仿宋_GB2312"/>
          <w:sz w:val="32"/>
          <w:szCs w:val="32"/>
        </w:rPr>
        <w:t>2020年4月</w:t>
      </w:r>
      <w:r>
        <w:rPr>
          <w:rFonts w:hint="eastAsia" w:ascii="仿宋_GB2312" w:eastAsia="仿宋_GB2312"/>
          <w:sz w:val="32"/>
          <w:szCs w:val="32"/>
          <w:lang w:val="en-US" w:eastAsia="zh-CN"/>
        </w:rPr>
        <w:t>30</w:t>
      </w:r>
      <w:r>
        <w:rPr>
          <w:rFonts w:hint="eastAsia" w:ascii="仿宋_GB2312" w:eastAsia="仿宋_GB2312"/>
          <w:sz w:val="32"/>
          <w:szCs w:val="32"/>
        </w:rPr>
        <w:t>日</w:t>
      </w:r>
    </w:p>
    <w:p>
      <w:pPr>
        <w:pStyle w:val="2"/>
        <w:ind w:left="0" w:leftChars="0" w:firstLine="0" w:firstLineChars="0"/>
        <w:rPr>
          <w:rFonts w:ascii="仿宋_GB2312" w:eastAsia="仿宋_GB2312"/>
          <w:sz w:val="32"/>
          <w:szCs w:val="32"/>
        </w:rPr>
      </w:pPr>
    </w:p>
    <w:p>
      <w:pPr>
        <w:pStyle w:val="2"/>
        <w:ind w:left="0" w:leftChars="0" w:firstLine="0" w:firstLineChars="0"/>
        <w:rPr>
          <w:rFonts w:ascii="仿宋_GB2312" w:eastAsia="仿宋_GB2312"/>
          <w:sz w:val="32"/>
          <w:szCs w:val="32"/>
        </w:rPr>
      </w:pPr>
    </w:p>
    <w:p>
      <w:pPr>
        <w:pStyle w:val="2"/>
        <w:ind w:left="0" w:leftChars="0" w:firstLine="0" w:firstLineChars="0"/>
        <w:rPr>
          <w:rFonts w:ascii="仿宋_GB2312" w:eastAsia="仿宋_GB2312"/>
          <w:sz w:val="32"/>
          <w:szCs w:val="32"/>
        </w:rPr>
      </w:pPr>
    </w:p>
    <w:p>
      <w:pPr>
        <w:pStyle w:val="2"/>
        <w:ind w:left="0" w:leftChars="0" w:firstLine="0" w:firstLineChars="0"/>
        <w:rPr>
          <w:rFonts w:ascii="仿宋_GB2312" w:eastAsia="仿宋_GB2312"/>
          <w:sz w:val="32"/>
          <w:szCs w:val="32"/>
        </w:rPr>
      </w:pPr>
    </w:p>
    <w:p>
      <w:pPr>
        <w:pStyle w:val="2"/>
        <w:ind w:left="0" w:leftChars="0" w:firstLine="0" w:firstLineChars="0"/>
        <w:rPr>
          <w:rFonts w:ascii="仿宋_GB2312" w:eastAsia="仿宋_GB2312"/>
          <w:sz w:val="32"/>
          <w:szCs w:val="32"/>
        </w:rPr>
      </w:pPr>
    </w:p>
    <w:p>
      <w:pPr>
        <w:pStyle w:val="2"/>
        <w:ind w:left="0" w:leftChars="0" w:firstLine="0" w:firstLineChars="0"/>
        <w:rPr>
          <w:rFonts w:ascii="仿宋_GB2312" w:eastAsia="仿宋_GB2312"/>
          <w:sz w:val="32"/>
          <w:szCs w:val="32"/>
        </w:rPr>
      </w:pPr>
    </w:p>
    <w:p>
      <w:pPr>
        <w:pStyle w:val="2"/>
        <w:ind w:left="0" w:leftChars="0" w:firstLine="0" w:firstLineChars="0"/>
        <w:rPr>
          <w:rFonts w:ascii="仿宋_GB2312" w:eastAsia="仿宋_GB2312"/>
          <w:sz w:val="32"/>
          <w:szCs w:val="32"/>
        </w:rPr>
      </w:pPr>
    </w:p>
    <w:p>
      <w:pPr>
        <w:pStyle w:val="2"/>
        <w:ind w:left="0" w:leftChars="0" w:firstLine="0" w:firstLineChars="0"/>
        <w:rPr>
          <w:rFonts w:ascii="仿宋_GB2312" w:eastAsia="仿宋_GB2312"/>
          <w:sz w:val="32"/>
          <w:szCs w:val="32"/>
        </w:rPr>
      </w:pPr>
    </w:p>
    <w:p>
      <w:pPr>
        <w:pStyle w:val="2"/>
        <w:ind w:left="0" w:leftChars="0" w:firstLine="0" w:firstLineChars="0"/>
        <w:rPr>
          <w:rFonts w:ascii="仿宋_GB2312" w:eastAsia="仿宋_GB2312"/>
          <w:sz w:val="32"/>
          <w:szCs w:val="32"/>
        </w:rPr>
      </w:pPr>
    </w:p>
    <w:p>
      <w:pPr>
        <w:pStyle w:val="2"/>
        <w:ind w:left="0" w:leftChars="0" w:firstLine="0" w:firstLineChars="0"/>
        <w:rPr>
          <w:rFonts w:ascii="仿宋_GB2312" w:eastAsia="仿宋_GB2312"/>
          <w:sz w:val="32"/>
          <w:szCs w:val="32"/>
        </w:rPr>
      </w:pPr>
    </w:p>
    <w:p>
      <w:pPr>
        <w:spacing w:line="560" w:lineRule="exact"/>
        <w:jc w:val="center"/>
        <w:rPr>
          <w:rFonts w:ascii="方正小标宋简体" w:eastAsia="方正小标宋简体" w:cs="WXXBS"/>
          <w:color w:val="000000"/>
          <w:kern w:val="0"/>
          <w:sz w:val="44"/>
          <w:szCs w:val="44"/>
        </w:rPr>
      </w:pPr>
      <w:r>
        <w:rPr>
          <w:rFonts w:hint="eastAsia" w:ascii="方正小标宋简体" w:eastAsia="方正小标宋简体" w:cs="WXXBS"/>
          <w:color w:val="000000"/>
          <w:kern w:val="0"/>
          <w:sz w:val="44"/>
          <w:szCs w:val="44"/>
        </w:rPr>
        <w:t>全县“公路服务品质提升年”活动实施方案</w:t>
      </w:r>
    </w:p>
    <w:p>
      <w:pPr>
        <w:spacing w:line="600" w:lineRule="exact"/>
        <w:ind w:firstLine="640" w:firstLineChars="200"/>
        <w:rPr>
          <w:rFonts w:ascii="仿宋_GB2312" w:eastAsia="仿宋_GB2312"/>
          <w:sz w:val="32"/>
          <w:szCs w:val="32"/>
        </w:rPr>
      </w:pP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为认真贯彻落实全市“公路服务品质提升年”活动部署要求，进一步提升我县国省干线公路服务品质和通行能力，力争在“十三五”全国公路工作考评中取得优异成绩，经县政府研究同意，决定在全县组织开展“公路服务品质提升年”活动，特制定本实施方案。</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一、指导思想</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以习近平新时代中国特色社会主义思想为指导，按照省、市安排部署，以“十三五”全国公路工作考评为契机，不断改善公路基础设施，提高综合管理服务水平，整治干线公路路域通行环境，进一步提升我县干线公路通行保障能力、治理能力和服务能力，形成“政府主导、部门联动、齐抓共管、多点推进”的公路治理新机制，为郯城经济社会发展提供更加有力的公路交通支撑保障。</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二、工作原则</w:t>
      </w:r>
    </w:p>
    <w:p>
      <w:pPr>
        <w:spacing w:line="600" w:lineRule="exact"/>
        <w:ind w:firstLine="640" w:firstLineChars="200"/>
        <w:rPr>
          <w:rFonts w:ascii="仿宋_GB2312" w:eastAsia="仿宋_GB2312"/>
          <w:sz w:val="32"/>
          <w:szCs w:val="32"/>
        </w:rPr>
      </w:pPr>
      <w:r>
        <w:rPr>
          <w:rFonts w:hint="eastAsia" w:ascii="楷体_GB2312" w:eastAsia="楷体_GB2312"/>
          <w:sz w:val="32"/>
          <w:szCs w:val="32"/>
        </w:rPr>
        <w:t>一是政府主导、部门联动。</w:t>
      </w:r>
      <w:r>
        <w:rPr>
          <w:rFonts w:hint="eastAsia" w:ascii="仿宋_GB2312" w:eastAsia="仿宋_GB2312"/>
          <w:sz w:val="32"/>
          <w:szCs w:val="32"/>
        </w:rPr>
        <w:t>落实各级政府和有关部门的领导责任和部门责任，各负其责，相互配合，共同推进。</w:t>
      </w:r>
    </w:p>
    <w:p>
      <w:pPr>
        <w:spacing w:line="600" w:lineRule="exact"/>
        <w:ind w:firstLine="640" w:firstLineChars="200"/>
        <w:rPr>
          <w:rFonts w:ascii="仿宋_GB2312" w:eastAsia="仿宋_GB2312"/>
          <w:sz w:val="32"/>
          <w:szCs w:val="32"/>
        </w:rPr>
      </w:pPr>
      <w:r>
        <w:rPr>
          <w:rFonts w:hint="eastAsia" w:ascii="楷体_GB2312" w:eastAsia="楷体_GB2312"/>
          <w:sz w:val="32"/>
          <w:szCs w:val="32"/>
        </w:rPr>
        <w:t>二是标本兼治、量质同升。</w:t>
      </w:r>
      <w:r>
        <w:rPr>
          <w:rFonts w:hint="eastAsia" w:ascii="仿宋_GB2312" w:eastAsia="仿宋_GB2312"/>
          <w:sz w:val="32"/>
          <w:szCs w:val="32"/>
        </w:rPr>
        <w:t>坚持治标与治本相结合，综合施策、标本兼治，做到内在品质和外在形象同步提升，存量和增量同步优化。</w:t>
      </w:r>
    </w:p>
    <w:p>
      <w:pPr>
        <w:spacing w:line="600" w:lineRule="exact"/>
        <w:ind w:firstLine="640" w:firstLineChars="200"/>
        <w:rPr>
          <w:rFonts w:ascii="仿宋_GB2312" w:eastAsia="仿宋_GB2312"/>
          <w:sz w:val="32"/>
          <w:szCs w:val="32"/>
        </w:rPr>
      </w:pPr>
      <w:r>
        <w:rPr>
          <w:rFonts w:hint="eastAsia" w:ascii="楷体_GB2312" w:eastAsia="楷体_GB2312"/>
          <w:sz w:val="32"/>
          <w:szCs w:val="32"/>
        </w:rPr>
        <w:t>三是突出重点、严格标准。</w:t>
      </w:r>
      <w:r>
        <w:rPr>
          <w:rFonts w:hint="eastAsia" w:ascii="仿宋_GB2312" w:eastAsia="仿宋_GB2312"/>
          <w:sz w:val="32"/>
          <w:szCs w:val="32"/>
        </w:rPr>
        <w:t>紧紧围绕省市规划要求和县委县政府决策部署，以公路基础设施提升和路域环境综合整治为重点，严格标准，强化监管，协调推进。</w:t>
      </w:r>
    </w:p>
    <w:p>
      <w:pPr>
        <w:spacing w:line="600" w:lineRule="exact"/>
        <w:ind w:firstLine="640" w:firstLineChars="200"/>
        <w:rPr>
          <w:rFonts w:ascii="仿宋_GB2312" w:eastAsia="仿宋_GB2312"/>
          <w:sz w:val="32"/>
          <w:szCs w:val="32"/>
        </w:rPr>
      </w:pPr>
      <w:r>
        <w:rPr>
          <w:rFonts w:hint="eastAsia" w:ascii="楷体_GB2312" w:eastAsia="楷体_GB2312"/>
          <w:sz w:val="32"/>
          <w:szCs w:val="32"/>
        </w:rPr>
        <w:t>四是因地制宜、体现特色。</w:t>
      </w:r>
      <w:r>
        <w:rPr>
          <w:rFonts w:hint="eastAsia" w:ascii="仿宋_GB2312" w:eastAsia="仿宋_GB2312"/>
          <w:sz w:val="32"/>
          <w:szCs w:val="32"/>
        </w:rPr>
        <w:t>结合郯城作为山东南大门、省界节点多的特点，突出不同主题，打造特色亮点路段，展示郯城形象。</w:t>
      </w:r>
    </w:p>
    <w:p>
      <w:pPr>
        <w:spacing w:line="600" w:lineRule="exact"/>
        <w:ind w:firstLine="640" w:firstLineChars="200"/>
        <w:rPr>
          <w:rFonts w:ascii="仿宋_GB2312" w:eastAsia="仿宋_GB2312"/>
          <w:sz w:val="32"/>
          <w:szCs w:val="32"/>
        </w:rPr>
      </w:pPr>
      <w:r>
        <w:rPr>
          <w:rFonts w:hint="eastAsia" w:ascii="楷体_GB2312" w:eastAsia="楷体_GB2312"/>
          <w:sz w:val="32"/>
          <w:szCs w:val="32"/>
        </w:rPr>
        <w:t>五是多点结合、同步推进。</w:t>
      </w:r>
      <w:r>
        <w:rPr>
          <w:rFonts w:hint="eastAsia" w:ascii="仿宋_GB2312" w:eastAsia="仿宋_GB2312"/>
          <w:sz w:val="32"/>
          <w:szCs w:val="32"/>
        </w:rPr>
        <w:t>将公路服务品质提升与三处省界节点打造相结合；将公路治理能力提升与全县九部门正在开展的超限治理专项行动以及“市县同权”行政许可下放相结合；将公路路域环境提升与人居环境擂台赛相结合。</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三、活动内容</w:t>
      </w:r>
    </w:p>
    <w:p>
      <w:pPr>
        <w:spacing w:line="600" w:lineRule="exact"/>
        <w:ind w:firstLine="640" w:firstLineChars="200"/>
        <w:rPr>
          <w:rFonts w:ascii="楷体_GB2312" w:eastAsia="楷体_GB2312"/>
          <w:sz w:val="32"/>
          <w:szCs w:val="32"/>
        </w:rPr>
      </w:pPr>
      <w:r>
        <w:rPr>
          <w:rFonts w:hint="eastAsia" w:ascii="楷体_GB2312" w:eastAsia="楷体_GB2312"/>
          <w:sz w:val="32"/>
          <w:szCs w:val="32"/>
        </w:rPr>
        <w:t>（一）提升公路服务品质</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一是提升通行能力。坚持全寿命周期养护理念，科学决策，精准养护。以G205国道山深线和G310国道连共线路面养护质量提升为中心，加大预防性养护，国省道微表处等预防性养护里程不少于6公里（一级路双幅计算）。以S230汤东线竣工验收为契机，督促施工单位完成缺陷责任期病害修复。加快养护标准化建设，推广四新成果应用，提升日常养护和路面保洁水平，确保路面完好、平整舒适、干净整洁、设施完好，全县国省道行驶质量指数（RQI）≥90，路面损坏状况指数（PCI）≥90，一、二类桥梁比例达到95%以上。</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二是提升安全水平。坚持公路安全动态管理，实施公路安全生命防护工程，完成率100%；规范公路指路、警示标志，健全公路标志体系，在已完成国家公路网命名编号调整的基础上进一步细化排查；整治平交道口，完善交通安全设施，消除安全隐患；加强桥梁动态监管，加大病险桥梁整治力度，提高桥梁安全水平，新出现的四、五类桥梁改造、处治率达100%。</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三是提升服务质量。加快推进普通国省道便民服务设施建设，进一步完善G205国道沙墩停车区设施，在已有停车、加水、如厕、休息的基础上通过与地方共建完善餐饮、修理等服务功能。积极探索建立停车区服务设施运营管理制度和服务标准体系。</w:t>
      </w:r>
    </w:p>
    <w:p>
      <w:pPr>
        <w:spacing w:line="600" w:lineRule="exact"/>
        <w:ind w:firstLine="640" w:firstLineChars="200"/>
        <w:rPr>
          <w:rFonts w:ascii="楷体_GB2312" w:eastAsia="楷体_GB2312"/>
          <w:sz w:val="32"/>
          <w:szCs w:val="32"/>
        </w:rPr>
      </w:pPr>
      <w:r>
        <w:rPr>
          <w:rFonts w:hint="eastAsia" w:ascii="楷体_GB2312" w:eastAsia="楷体_GB2312"/>
          <w:sz w:val="32"/>
          <w:szCs w:val="32"/>
        </w:rPr>
        <w:t>（二）提升公路治理能力</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一是规范通行秩序。全面加强公路交通秩序整顿，大力整治大货车占用超车道、随意停靠硬路肩等违法行为。及时疏导马头、红花高速与国省道接口交通，避免长时间、长距离拥堵事件发生。集中整治穿村镇路段，规范临街牌匾，做好路宅分家，畅通排水设施，维持良好通行秩序。</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二是规范公路管理。加快推进公路领域“放管服”改革，优化审批流程，创新管理服务，加快全程网办步伐，提高便民服务水平。加强执法队伍建设，严格执法程序，规范执法行为，路政案件结案率不低于95%，路产损坏赔偿费追偿率不低于90%，提升公路设施保护能力。加强路政管理，加大路政巡查力度，保护路产路权。强化超限治理，普通国省道超限车辆不超过2%。</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三是规范应急处置。加快路网监测体系和应急管理指挥平台建设，完善公路监控管理手段，加强动态信息发布，提供全方位出行信息服务，普通国省道重要节点，路网监测实时覆盖率达到85%。建设应急抢险救援体系，实现多部门预警信息联动共享，构建反应迅速、协调有序、保障有力的公路应急处置机制。</w:t>
      </w:r>
    </w:p>
    <w:p>
      <w:pPr>
        <w:spacing w:line="600" w:lineRule="exact"/>
        <w:ind w:firstLine="640" w:firstLineChars="200"/>
        <w:rPr>
          <w:rFonts w:ascii="仿宋_GB2312" w:eastAsia="仿宋_GB2312"/>
          <w:sz w:val="32"/>
          <w:szCs w:val="32"/>
        </w:rPr>
      </w:pPr>
      <w:r>
        <w:rPr>
          <w:rFonts w:hint="eastAsia" w:ascii="楷体_GB2312" w:eastAsia="楷体_GB2312"/>
          <w:sz w:val="32"/>
          <w:szCs w:val="32"/>
        </w:rPr>
        <w:t>（三）提升公路路域环境</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一是绿化路侧环境。大力实施公路绿化美化，打造景观小品，提升绿化档次，构建多层次、立体化景观亮点，做到“三季有花、四季常青”，展现地域特色，美化行车环境。</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二是净化行车环境。加强部门联合执法，取缔沿路集市贸易、占道经营等违法行为。强化公路非标管理，增设公益标志，提醒安全行车、宣传公路保护。清理沿线广告牌匾，净化目视范围环境。加强控制区管理，严格执法监督，强化日常巡查，坚决制止和拆除违法、违章建筑，达到“八个无”标准，即交通标志前后500米基本无广告，无违法建筑物和地面构筑物，无违法搭接道口和占用挖掘公路，无违法跨越和穿越公路的设施，无违法非公路标志，路基路肩边坡无非法种植物，无摆摊设点和打谷晒场，公路用地范围内无堆积物。</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三是美化周边环境。对路侧残垣断壁、河道、湖泊等生态环境进行整治，清理白色污染、垃圾堆、柴草堆和废弃建筑物，做到视觉舒适、环境整洁、生态和谐。</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四、职责分工和实施步骤</w:t>
      </w:r>
    </w:p>
    <w:p>
      <w:pPr>
        <w:spacing w:line="600" w:lineRule="exact"/>
        <w:ind w:firstLine="640" w:firstLineChars="200"/>
        <w:rPr>
          <w:rFonts w:ascii="楷体_GB2312" w:eastAsia="楷体_GB2312"/>
          <w:sz w:val="32"/>
          <w:szCs w:val="32"/>
        </w:rPr>
      </w:pPr>
      <w:r>
        <w:rPr>
          <w:rFonts w:hint="eastAsia" w:ascii="楷体_GB2312" w:eastAsia="楷体_GB2312"/>
          <w:sz w:val="32"/>
          <w:szCs w:val="32"/>
        </w:rPr>
        <w:t>（一）职责分工</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县交通运输局、县公路中心负责向市公路服务品质提升活动推进工作专班报送方案、日常调度汇报、节点考核迎查、活动成果总结等工作；县公路中心负责对全县国省干线公路基础设施、服务设施和应急保障等进行集中排查，提出整改意见，制定整治计划和实施方案并组织具体实施；县交通运输局执法大队依法依规查处损害公路安全、破坏公路附属设施等违法行为，加强控制区管理，严格执法监督；县公路中心路政养护部门及辖段所属各公路站强化日常巡查，积极做好公路保护工作，及时向县交通运输局执法大队推送涉及公路违法行为信息，共同维护路产路权；县综合行政执法局负责督促指导考核沿线乡镇做好公路所辖路段、乡镇驻地路段违建拆除、非公路标志治理；县农业农村局负责督促指导考核沿线乡镇做好公路所辖路段沿线村庄环境综合整治；县市场监管局负责做好穿村镇路段沿街店铺的规范和集市贸易的清理;县交警大队负责道路通行秩序整顿和应急事件交通疏导；县财政局负责县级预算资金筹集及争取上级资金扶持；市生态环境局郯城县分局按照职责负责公路沿线可视范围内环境污染治理；县自然资源和规划局负责督促指导沿线乡镇做好公路用地范围外国土绿化整治提升；县行政审批服务局负责公路领域行政审批事项工作；公路沿线各镇街按职责做好公路穿镇街路段路域环境整治相关工作，积极配合相关部门对国省干线公路沿线两侧用地范围外可视范围内建筑控制区和沿线路域环境进行集中排查、开展整治工作。</w:t>
      </w:r>
    </w:p>
    <w:p>
      <w:pPr>
        <w:spacing w:line="600" w:lineRule="exact"/>
        <w:ind w:firstLine="640" w:firstLineChars="200"/>
        <w:rPr>
          <w:rFonts w:ascii="楷体_GB2312" w:eastAsia="楷体_GB2312"/>
          <w:sz w:val="32"/>
          <w:szCs w:val="32"/>
        </w:rPr>
      </w:pPr>
      <w:r>
        <w:rPr>
          <w:rFonts w:hint="eastAsia" w:ascii="楷体_GB2312" w:eastAsia="楷体_GB2312"/>
          <w:sz w:val="32"/>
          <w:szCs w:val="32"/>
        </w:rPr>
        <w:t>（二）实施步骤</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1.动员部署（2020年4月下旬）。召开会议部署工作任务，明确相关单位职责，制定具体工作标准和检查考核办法。</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2.集中实施（2020年4月下旬至9月底）。根据工作标准要求，县交通运输局、县公路中心负责组织全面调查摸底，查找公路基础设施、综合管理、服务设施和应急保障体系存在的短板、不足和问题，提出具体整改意见，制定工作计划和实施方案。县直有关部门按照职责分工，负责相应工作指导和推进。</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5月底前，整治出不少于10公里示范标准路段迎接6月上旬全市示范路段打造现场会；</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7月底前，以示范路段为标准全面打造辖段国省干线道路，迎接全市品质提升观摩交流会；</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9月底前，对照“十三五”全国公路工作考评标准，进行全面预检。</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3.检查总结（2020年10月）。县交通运输局、县公路中心根据工作推进情况，择机进行全县督导，并结合活动日常工作开展情况进行总结、考核、通报，总结凝练活动成果。</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五、保障措施</w:t>
      </w:r>
    </w:p>
    <w:p>
      <w:pPr>
        <w:spacing w:line="600" w:lineRule="exact"/>
        <w:ind w:firstLine="640" w:firstLineChars="200"/>
        <w:rPr>
          <w:rFonts w:ascii="仿宋_GB2312" w:eastAsia="仿宋_GB2312"/>
          <w:sz w:val="32"/>
          <w:szCs w:val="32"/>
        </w:rPr>
      </w:pPr>
      <w:r>
        <w:rPr>
          <w:rFonts w:hint="eastAsia" w:ascii="楷体_GB2312" w:eastAsia="楷体_GB2312"/>
          <w:sz w:val="32"/>
          <w:szCs w:val="32"/>
        </w:rPr>
        <w:t>（一）组织保障。</w:t>
      </w:r>
      <w:r>
        <w:rPr>
          <w:rFonts w:hint="eastAsia" w:ascii="仿宋_GB2312" w:eastAsia="仿宋_GB2312"/>
          <w:sz w:val="32"/>
          <w:szCs w:val="32"/>
        </w:rPr>
        <w:t>为扎实推进活动开展，确保取得实效，县政府成立公路服务品质提升活动推进工作专班，具体负责活动的指导、督促、协调、调度和检查，建立政府主导、部门联动、协调推进的工作机制。</w:t>
      </w:r>
    </w:p>
    <w:p>
      <w:pPr>
        <w:spacing w:line="600" w:lineRule="exact"/>
        <w:ind w:firstLine="640" w:firstLineChars="200"/>
        <w:rPr>
          <w:rFonts w:ascii="仿宋_GB2312" w:eastAsia="仿宋_GB2312"/>
          <w:sz w:val="32"/>
          <w:szCs w:val="32"/>
        </w:rPr>
      </w:pPr>
      <w:r>
        <w:rPr>
          <w:rFonts w:hint="eastAsia" w:ascii="楷体_GB2312" w:eastAsia="楷体_GB2312"/>
          <w:sz w:val="32"/>
          <w:szCs w:val="32"/>
        </w:rPr>
        <w:t>（二）资金保障。</w:t>
      </w:r>
      <w:r>
        <w:rPr>
          <w:rFonts w:hint="eastAsia" w:ascii="仿宋_GB2312" w:eastAsia="仿宋_GB2312"/>
          <w:sz w:val="32"/>
          <w:szCs w:val="32"/>
        </w:rPr>
        <w:t>加大国省道沿线乡镇路域环境整治、绿化提升等的资金投入，根据公路服务品质提升年活动的工作要求，积极筹措项目资金，为活动扎实开展提供资金保障。</w:t>
      </w:r>
    </w:p>
    <w:p>
      <w:pPr>
        <w:spacing w:line="600" w:lineRule="exact"/>
        <w:ind w:firstLine="640" w:firstLineChars="200"/>
        <w:rPr>
          <w:rFonts w:ascii="仿宋_GB2312" w:eastAsia="仿宋_GB2312"/>
          <w:sz w:val="32"/>
          <w:szCs w:val="32"/>
        </w:rPr>
      </w:pPr>
      <w:r>
        <w:rPr>
          <w:rFonts w:hint="eastAsia" w:ascii="楷体_GB2312" w:eastAsia="楷体_GB2312"/>
          <w:sz w:val="32"/>
          <w:szCs w:val="32"/>
        </w:rPr>
        <w:t>（三）宣传发动。</w:t>
      </w:r>
      <w:r>
        <w:rPr>
          <w:rFonts w:hint="eastAsia" w:ascii="仿宋_GB2312" w:eastAsia="仿宋_GB2312"/>
          <w:sz w:val="32"/>
          <w:szCs w:val="32"/>
        </w:rPr>
        <w:t>各级各有关部门要加大宣传力度，积极争取社会各界的理解和支持，切实做好沿线群众的沟通交流工作，努力维护和谐稳定，营造全社会关心支持加快公路发展的良好环境。</w:t>
      </w:r>
    </w:p>
    <w:p>
      <w:pPr>
        <w:spacing w:line="600" w:lineRule="exact"/>
        <w:ind w:firstLine="640" w:firstLineChars="200"/>
        <w:rPr>
          <w:rFonts w:hint="eastAsia" w:ascii="仿宋_GB2312" w:eastAsia="仿宋_GB2312"/>
          <w:sz w:val="32"/>
          <w:szCs w:val="32"/>
        </w:rPr>
      </w:pPr>
      <w:r>
        <w:rPr>
          <w:rFonts w:hint="eastAsia" w:ascii="楷体_GB2312" w:eastAsia="楷体_GB2312"/>
          <w:sz w:val="32"/>
          <w:szCs w:val="32"/>
        </w:rPr>
        <w:t>（四）监督评估。</w:t>
      </w:r>
      <w:r>
        <w:rPr>
          <w:rFonts w:hint="eastAsia" w:ascii="仿宋_GB2312" w:eastAsia="仿宋_GB2312"/>
          <w:sz w:val="32"/>
          <w:szCs w:val="32"/>
        </w:rPr>
        <w:t>各级各有关部门要高度重视，加强监督评估，确保工作实效。工作专班将结合城乡人居环境整治擂台赛定期组织检查，并将检查结果与考核挂钩，检查结果向全县通报。各责任单位要强化措施落实，形成工作合力，力争普通国省道国检取得优异成绩，对在国检中失分较大的责任单位予以公开通报，并追究主要责任人和相关责任人的责任。</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eastAsia" w:ascii="方正小标宋简体" w:hAnsi="方正小标宋简体" w:eastAsia="方正小标宋简体"/>
          <w:sz w:val="44"/>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eastAsia" w:ascii="方正小标宋简体" w:hAnsi="方正小标宋简体" w:eastAsia="方正小标宋简体"/>
          <w:sz w:val="44"/>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eastAsia" w:ascii="方正小标宋简体" w:hAnsi="方正小标宋简体" w:eastAsia="方正小标宋简体"/>
          <w:sz w:val="44"/>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eastAsia" w:ascii="方正小标宋简体" w:hAnsi="方正小标宋简体" w:eastAsia="方正小标宋简体"/>
          <w:sz w:val="44"/>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eastAsia" w:ascii="方正小标宋简体" w:hAnsi="方正小标宋简体" w:eastAsia="方正小标宋简体"/>
          <w:sz w:val="44"/>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eastAsia" w:ascii="方正小标宋简体" w:hAnsi="方正小标宋简体" w:eastAsia="方正小标宋简体"/>
          <w:sz w:val="44"/>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eastAsia" w:ascii="方正小标宋简体" w:hAnsi="方正小标宋简体" w:eastAsia="方正小标宋简体"/>
          <w:sz w:val="44"/>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eastAsia" w:ascii="方正小标宋简体" w:hAnsi="方正小标宋简体" w:eastAsia="方正小标宋简体"/>
          <w:sz w:val="44"/>
          <w:lang w:val="en-US" w:eastAsia="zh-CN"/>
        </w:rPr>
      </w:pPr>
    </w:p>
    <w:p>
      <w:pPr>
        <w:pStyle w:val="2"/>
        <w:ind w:left="0" w:leftChars="0" w:firstLine="0" w:firstLineChars="0"/>
        <w:rPr>
          <w:rFonts w:hint="eastAsia" w:ascii="方正小标宋简体" w:hAnsi="方正小标宋简体" w:eastAsia="方正小标宋简体"/>
          <w:sz w:val="44"/>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eastAsia" w:ascii="方正小标宋简体" w:hAnsi="方正小标宋简体" w:eastAsia="方正小标宋简体"/>
          <w:sz w:val="44"/>
          <w:lang w:val="en-US" w:eastAsia="zh-CN"/>
        </w:rPr>
      </w:pPr>
      <w:r>
        <w:rPr>
          <w:rFonts w:hint="eastAsia" w:ascii="方正小标宋简体" w:hAnsi="方正小标宋简体" w:eastAsia="方正小标宋简体"/>
          <w:sz w:val="44"/>
          <w:lang w:val="en-US" w:eastAsia="zh-CN"/>
        </w:rPr>
        <w:t>郯城县人民政府办公室</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eastAsia" w:ascii="方正小标宋简体" w:hAnsi="方正小标宋简体" w:eastAsia="方正小标宋简体"/>
          <w:sz w:val="44"/>
          <w:lang w:val="en-US" w:eastAsia="zh-CN"/>
        </w:rPr>
      </w:pPr>
      <w:r>
        <w:rPr>
          <w:rFonts w:hint="eastAsia" w:ascii="方正小标宋简体" w:hAnsi="方正小标宋简体" w:eastAsia="方正小标宋简体"/>
          <w:sz w:val="44"/>
          <w:lang w:val="en-US" w:eastAsia="zh-CN"/>
        </w:rPr>
        <w:t>关于成立郯城县重大林业有害生物灾害应急处置指挥部的通知</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sz w:val="32"/>
          <w:lang w:val="en-US" w:eastAsia="zh-CN"/>
        </w:rPr>
      </w:pPr>
      <w:r>
        <w:rPr>
          <w:rFonts w:hint="eastAsia" w:ascii="楷体_GB2312" w:hAnsi="楷体_GB2312" w:eastAsia="楷体_GB2312" w:cs="楷体_GB2312"/>
          <w:sz w:val="32"/>
          <w:szCs w:val="32"/>
        </w:rPr>
        <w:t>郯政办</w:t>
      </w:r>
      <w:r>
        <w:rPr>
          <w:rFonts w:hint="eastAsia" w:ascii="楷体_GB2312" w:hAnsi="楷体_GB2312" w:eastAsia="楷体_GB2312" w:cs="楷体_GB2312"/>
          <w:sz w:val="32"/>
          <w:szCs w:val="32"/>
          <w:lang w:eastAsia="zh-CN"/>
        </w:rPr>
        <w:t>字</w:t>
      </w:r>
      <w:r>
        <w:rPr>
          <w:rFonts w:hint="eastAsia" w:ascii="楷体_GB2312" w:hAnsi="楷体_GB2312" w:eastAsia="楷体_GB2312" w:cs="楷体_GB2312"/>
          <w:sz w:val="32"/>
          <w:szCs w:val="32"/>
        </w:rPr>
        <w:t>〔2020〕</w:t>
      </w:r>
      <w:r>
        <w:rPr>
          <w:rFonts w:hint="eastAsia" w:ascii="楷体_GB2312" w:hAnsi="楷体_GB2312" w:eastAsia="楷体_GB2312" w:cs="楷体_GB2312"/>
          <w:sz w:val="32"/>
          <w:szCs w:val="32"/>
          <w:lang w:val="en-US" w:eastAsia="zh-CN"/>
        </w:rPr>
        <w:t>22</w:t>
      </w:r>
      <w:r>
        <w:rPr>
          <w:rFonts w:hint="eastAsia" w:ascii="楷体_GB2312" w:hAnsi="楷体_GB2312" w:eastAsia="楷体_GB2312" w:cs="楷体_GB2312"/>
          <w:sz w:val="32"/>
          <w:szCs w:val="32"/>
        </w:rPr>
        <w:t>号</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both"/>
        <w:textAlignment w:val="auto"/>
        <w:outlineLvl w:val="9"/>
        <w:rPr>
          <w:rFonts w:hint="eastAsia" w:ascii="仿宋_GB2312" w:hAnsi="仿宋_GB2312" w:eastAsia="仿宋_GB2312"/>
          <w:sz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both"/>
        <w:textAlignment w:val="auto"/>
        <w:outlineLvl w:val="9"/>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各乡镇人民政府，郯城街道办事处，县直各部门、单位，马陵山景区管委会，新村银杏产业开发区管委会：</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both"/>
        <w:textAlignment w:val="auto"/>
        <w:outlineLvl w:val="9"/>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 xml:space="preserve">    为进一步加强对重大林业有害生物灾害应急处置工作的组织领导，县政府决定成立重大林业有害生物灾害应急处置指挥部。现将指挥部组成人员名单公布如下：</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both"/>
        <w:textAlignment w:val="auto"/>
        <w:outlineLvl w:val="9"/>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 xml:space="preserve">    指  挥：苗运全  县委常委、县政府常务副县长</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both"/>
        <w:textAlignment w:val="auto"/>
        <w:outlineLvl w:val="9"/>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 xml:space="preserve">    副指挥：吴清华  县政府办公室二级主任科员</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both"/>
        <w:textAlignment w:val="auto"/>
        <w:outlineLvl w:val="9"/>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 xml:space="preserve">            颜廷峰  县自然资源和规划局（林业局）局长</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both"/>
        <w:textAlignment w:val="auto"/>
        <w:outlineLvl w:val="9"/>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 xml:space="preserve">    成  员：马  丽  县发改局党组成员、二级主任科员</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both"/>
        <w:textAlignment w:val="auto"/>
        <w:outlineLvl w:val="9"/>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 xml:space="preserve">            </w:t>
      </w:r>
      <w:r>
        <w:rPr>
          <w:rFonts w:hint="default" w:ascii="仿宋_GB2312" w:hAnsi="仿宋_GB2312" w:eastAsia="仿宋_GB2312"/>
          <w:sz w:val="32"/>
          <w:lang w:val="en-US" w:eastAsia="zh-CN"/>
        </w:rPr>
        <w:t>王亚坤</w:t>
      </w:r>
      <w:r>
        <w:rPr>
          <w:rFonts w:hint="eastAsia" w:ascii="仿宋_GB2312" w:hAnsi="仿宋_GB2312" w:eastAsia="仿宋_GB2312"/>
          <w:sz w:val="32"/>
          <w:lang w:val="en-US" w:eastAsia="zh-CN"/>
        </w:rPr>
        <w:t xml:space="preserve">  县公安局副局长</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both"/>
        <w:textAlignment w:val="auto"/>
        <w:outlineLvl w:val="9"/>
        <w:rPr>
          <w:rFonts w:hint="default" w:ascii="仿宋_GB2312" w:hAnsi="仿宋_GB2312" w:eastAsia="仿宋_GB2312"/>
          <w:sz w:val="32"/>
          <w:lang w:val="en-US" w:eastAsia="zh-CN"/>
        </w:rPr>
      </w:pPr>
      <w:r>
        <w:rPr>
          <w:rFonts w:hint="eastAsia" w:ascii="仿宋_GB2312" w:hAnsi="仿宋_GB2312" w:eastAsia="仿宋_GB2312"/>
          <w:sz w:val="32"/>
          <w:lang w:val="en-US" w:eastAsia="zh-CN"/>
        </w:rPr>
        <w:t xml:space="preserve">            </w:t>
      </w:r>
      <w:r>
        <w:rPr>
          <w:rFonts w:hint="default" w:ascii="仿宋_GB2312" w:hAnsi="仿宋_GB2312" w:eastAsia="仿宋_GB2312"/>
          <w:sz w:val="32"/>
          <w:lang w:val="en-US" w:eastAsia="zh-CN"/>
        </w:rPr>
        <w:t>毕建英</w:t>
      </w:r>
      <w:r>
        <w:rPr>
          <w:rFonts w:hint="eastAsia" w:ascii="仿宋_GB2312" w:hAnsi="仿宋_GB2312" w:eastAsia="仿宋_GB2312"/>
          <w:sz w:val="32"/>
          <w:lang w:val="en-US" w:eastAsia="zh-CN"/>
        </w:rPr>
        <w:t xml:space="preserve">  县财政局</w:t>
      </w:r>
      <w:r>
        <w:rPr>
          <w:rFonts w:hint="default" w:ascii="仿宋_GB2312" w:hAnsi="仿宋_GB2312" w:eastAsia="仿宋_GB2312"/>
          <w:sz w:val="32"/>
          <w:lang w:val="en-US" w:eastAsia="zh-CN"/>
        </w:rPr>
        <w:t>党组成员、</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both"/>
        <w:textAlignment w:val="auto"/>
        <w:outlineLvl w:val="9"/>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 xml:space="preserve">                    </w:t>
      </w:r>
      <w:r>
        <w:rPr>
          <w:rFonts w:hint="default" w:ascii="仿宋_GB2312" w:hAnsi="仿宋_GB2312" w:eastAsia="仿宋_GB2312"/>
          <w:sz w:val="32"/>
          <w:lang w:val="en-US" w:eastAsia="zh-CN"/>
        </w:rPr>
        <w:t>财政投资评审中心主任</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both"/>
        <w:textAlignment w:val="auto"/>
        <w:outlineLvl w:val="9"/>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 xml:space="preserve">            王  彬  县综合行政执法局副局长</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both"/>
        <w:textAlignment w:val="auto"/>
        <w:outlineLvl w:val="9"/>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 xml:space="preserve">            </w:t>
      </w:r>
      <w:r>
        <w:rPr>
          <w:rFonts w:hint="default" w:ascii="仿宋_GB2312" w:hAnsi="仿宋_GB2312" w:eastAsia="仿宋_GB2312"/>
          <w:sz w:val="32"/>
          <w:lang w:val="en-US" w:eastAsia="zh-CN"/>
        </w:rPr>
        <w:t>郑文波</w:t>
      </w:r>
      <w:r>
        <w:rPr>
          <w:rFonts w:hint="eastAsia" w:ascii="仿宋_GB2312" w:hAnsi="仿宋_GB2312" w:eastAsia="仿宋_GB2312"/>
          <w:sz w:val="32"/>
          <w:lang w:val="en-US" w:eastAsia="zh-CN"/>
        </w:rPr>
        <w:t xml:space="preserve">  县交通运输局副局长</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both"/>
        <w:textAlignment w:val="auto"/>
        <w:outlineLvl w:val="9"/>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 xml:space="preserve">            王晓弟  县农业农村局农业技术推广中心主任</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both"/>
        <w:textAlignment w:val="auto"/>
        <w:outlineLvl w:val="9"/>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 xml:space="preserve">            于福宪  县市场监督管理局副局长</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both"/>
        <w:textAlignment w:val="auto"/>
        <w:outlineLvl w:val="9"/>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 xml:space="preserve">            </w:t>
      </w:r>
      <w:r>
        <w:rPr>
          <w:rFonts w:hint="eastAsia" w:ascii="仿宋_GB2312" w:hAnsi="仿宋_GB2312" w:eastAsia="仿宋_GB2312"/>
          <w:sz w:val="32"/>
        </w:rPr>
        <w:t>王兴怀</w:t>
      </w:r>
      <w:r>
        <w:rPr>
          <w:rFonts w:hint="eastAsia" w:ascii="仿宋_GB2312" w:hAnsi="仿宋_GB2312" w:eastAsia="仿宋_GB2312"/>
          <w:sz w:val="32"/>
          <w:lang w:val="en-US" w:eastAsia="zh-CN"/>
        </w:rPr>
        <w:t xml:space="preserve">  国网郯城县供电公司副总经理</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both"/>
        <w:textAlignment w:val="auto"/>
        <w:outlineLvl w:val="9"/>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 xml:space="preserve">            司动宾  中国铁塔股份有限公司郯城县</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both"/>
        <w:textAlignment w:val="auto"/>
        <w:outlineLvl w:val="9"/>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 xml:space="preserve">                    分公司总经理</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both"/>
        <w:textAlignment w:val="auto"/>
        <w:outlineLvl w:val="9"/>
        <w:rPr>
          <w:rFonts w:hint="eastAsia" w:ascii="仿宋_GB2312" w:hAnsi="仿宋_GB2312" w:eastAsia="仿宋_GB2312"/>
          <w:spacing w:val="-20"/>
          <w:sz w:val="32"/>
          <w:lang w:val="en-US" w:eastAsia="zh-CN"/>
        </w:rPr>
      </w:pPr>
      <w:r>
        <w:rPr>
          <w:rFonts w:hint="eastAsia" w:ascii="仿宋_GB2312" w:hAnsi="仿宋_GB2312" w:eastAsia="仿宋_GB2312"/>
          <w:sz w:val="32"/>
          <w:lang w:val="en-US" w:eastAsia="zh-CN"/>
        </w:rPr>
        <w:t xml:space="preserve">            李荣军  </w:t>
      </w:r>
      <w:r>
        <w:rPr>
          <w:rFonts w:hint="eastAsia" w:ascii="仿宋_GB2312" w:hAnsi="仿宋_GB2312" w:eastAsia="仿宋_GB2312"/>
          <w:spacing w:val="-20"/>
          <w:sz w:val="32"/>
          <w:lang w:val="en-US" w:eastAsia="zh-CN"/>
        </w:rPr>
        <w:t>县自然资源和规划局（林业局）党组成员、</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both"/>
        <w:textAlignment w:val="auto"/>
        <w:outlineLvl w:val="9"/>
        <w:rPr>
          <w:rFonts w:hint="eastAsia" w:ascii="仿宋_GB2312" w:hAnsi="仿宋_GB2312" w:eastAsia="仿宋_GB2312"/>
          <w:sz w:val="32"/>
          <w:lang w:val="en-US" w:eastAsia="zh-CN"/>
        </w:rPr>
      </w:pPr>
      <w:r>
        <w:rPr>
          <w:rFonts w:hint="eastAsia" w:ascii="仿宋_GB2312" w:hAnsi="仿宋_GB2312" w:eastAsia="仿宋_GB2312"/>
          <w:spacing w:val="-20"/>
          <w:sz w:val="32"/>
          <w:lang w:val="en-US" w:eastAsia="zh-CN"/>
        </w:rPr>
        <w:t xml:space="preserve">                           林业技术推广中心主任</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指挥部办公室设在县自然资源和规划局（林业局），承担指挥部日常工作，李荣军同志兼任办公室主任。</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仿宋_GB2312" w:hAnsi="仿宋_GB2312" w:eastAsia="仿宋_GB2312"/>
          <w:sz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right="0" w:rightChars="0"/>
        <w:jc w:val="both"/>
        <w:textAlignment w:val="auto"/>
        <w:outlineLvl w:val="9"/>
        <w:rPr>
          <w:rFonts w:hint="eastAsia" w:ascii="仿宋_GB2312" w:hAnsi="仿宋_GB2312" w:eastAsia="仿宋_GB2312"/>
          <w:sz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 xml:space="preserve">                           郯城县人民政府办公室</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 xml:space="preserve">                             2020年5月6日</w:t>
      </w:r>
    </w:p>
    <w:p>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val="0"/>
        <w:spacing w:line="520" w:lineRule="exact"/>
        <w:jc w:val="both"/>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ascii="文星标宋" w:hAnsi="Calibri" w:eastAsia="文星标宋" w:cs="宋体"/>
          <w:kern w:val="0"/>
          <w:sz w:val="44"/>
          <w:szCs w:val="44"/>
        </w:rPr>
      </w:pPr>
      <w:r>
        <w:rPr>
          <w:rFonts w:hint="eastAsia" w:ascii="方正小标宋简体" w:hAnsi="方正小标宋简体" w:eastAsia="方正小标宋简体" w:cs="方正小标宋简体"/>
          <w:sz w:val="44"/>
          <w:szCs w:val="44"/>
        </w:rPr>
        <w:t>郯城县人民政府办公室</w:t>
      </w:r>
    </w:p>
    <w:p>
      <w:pPr>
        <w:keepNext w:val="0"/>
        <w:keepLines w:val="0"/>
        <w:pageBreakBefore w:val="0"/>
        <w:widowControl w:val="0"/>
        <w:kinsoku/>
        <w:wordWrap/>
        <w:overflowPunct/>
        <w:topLinePunct w:val="0"/>
        <w:autoSpaceDE/>
        <w:autoSpaceDN/>
        <w:bidi w:val="0"/>
        <w:adjustRightInd/>
        <w:spacing w:line="520" w:lineRule="exact"/>
        <w:jc w:val="center"/>
        <w:textAlignment w:val="auto"/>
        <w:rPr>
          <w:rFonts w:hint="eastAsia" w:ascii="方正小标宋简体" w:hAnsi="宋体" w:eastAsia="方正小标宋简体" w:cs="宋体"/>
          <w:bCs/>
          <w:sz w:val="44"/>
          <w:szCs w:val="44"/>
        </w:rPr>
      </w:pPr>
      <w:r>
        <w:rPr>
          <w:rFonts w:hint="eastAsia" w:ascii="方正小标宋简体" w:hAnsi="宋体" w:eastAsia="方正小标宋简体" w:cs="宋体"/>
          <w:bCs/>
          <w:sz w:val="44"/>
          <w:szCs w:val="44"/>
        </w:rPr>
        <w:t>关于印发《郯城县免疫无口蹄疫区和无高致病性禽流感区建设方案》的通知</w:t>
      </w:r>
    </w:p>
    <w:p>
      <w:pPr>
        <w:ind w:right="-88" w:rightChars="-42"/>
        <w:jc w:val="center"/>
        <w:rPr>
          <w:rFonts w:hint="eastAsia" w:ascii="文星仿宋" w:hAnsi="文星仿宋" w:eastAsia="文星仿宋"/>
          <w:sz w:val="32"/>
          <w:szCs w:val="32"/>
        </w:rPr>
      </w:pPr>
    </w:p>
    <w:p>
      <w:pPr>
        <w:ind w:right="-88" w:rightChars="-42"/>
        <w:jc w:val="center"/>
        <w:rPr>
          <w:rFonts w:ascii="文星仿宋" w:hAnsi="文星仿宋" w:eastAsia="文星仿宋"/>
          <w:sz w:val="32"/>
          <w:szCs w:val="32"/>
        </w:rPr>
      </w:pPr>
      <w:r>
        <w:rPr>
          <w:rFonts w:hint="eastAsia" w:ascii="楷体_GB2312" w:hAnsi="楷体_GB2312" w:eastAsia="楷体_GB2312" w:cs="楷体_GB2312"/>
          <w:sz w:val="32"/>
          <w:szCs w:val="32"/>
        </w:rPr>
        <w:t>郯政办字〔</w:t>
      </w:r>
      <w:r>
        <w:rPr>
          <w:rFonts w:hint="eastAsia" w:ascii="楷体_GB2312" w:hAnsi="楷体_GB2312" w:eastAsia="楷体_GB2312" w:cs="楷体_GB2312"/>
          <w:sz w:val="32"/>
          <w:szCs w:val="32"/>
          <w:lang w:val="en-US" w:eastAsia="zh-CN"/>
        </w:rPr>
        <w:t>2020</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23</w:t>
      </w:r>
      <w:r>
        <w:rPr>
          <w:rFonts w:hint="eastAsia" w:ascii="楷体_GB2312" w:hAnsi="楷体_GB2312" w:eastAsia="楷体_GB2312" w:cs="楷体_GB2312"/>
          <w:sz w:val="32"/>
          <w:szCs w:val="32"/>
        </w:rPr>
        <w:t>号</w:t>
      </w:r>
    </w:p>
    <w:p>
      <w:pPr>
        <w:keepNext w:val="0"/>
        <w:keepLines w:val="0"/>
        <w:pageBreakBefore w:val="0"/>
        <w:widowControl w:val="0"/>
        <w:kinsoku/>
        <w:wordWrap/>
        <w:overflowPunct/>
        <w:topLinePunct w:val="0"/>
        <w:autoSpaceDE/>
        <w:autoSpaceDN/>
        <w:bidi w:val="0"/>
        <w:adjustRightInd/>
        <w:spacing w:line="520" w:lineRule="exact"/>
        <w:jc w:val="center"/>
        <w:textAlignment w:val="auto"/>
        <w:rPr>
          <w:rFonts w:hint="eastAsia" w:ascii="方正小标宋简体" w:hAnsi="宋体" w:eastAsia="方正小标宋简体" w:cs="宋体"/>
          <w:bCs/>
          <w:sz w:val="44"/>
          <w:szCs w:val="44"/>
        </w:rPr>
      </w:pPr>
    </w:p>
    <w:p>
      <w:pPr>
        <w:keepNext w:val="0"/>
        <w:keepLines w:val="0"/>
        <w:pageBreakBefore w:val="0"/>
        <w:widowControl w:val="0"/>
        <w:kinsoku/>
        <w:wordWrap/>
        <w:overflowPunct/>
        <w:topLinePunct w:val="0"/>
        <w:autoSpaceDE/>
        <w:autoSpaceDN/>
        <w:bidi w:val="0"/>
        <w:adjustRightInd/>
        <w:spacing w:line="520" w:lineRule="exact"/>
        <w:textAlignment w:val="auto"/>
        <w:rPr>
          <w:rFonts w:hint="eastAsia" w:ascii="仿宋_GB2312" w:eastAsia="仿宋_GB2312"/>
          <w:sz w:val="32"/>
          <w:szCs w:val="32"/>
        </w:rPr>
      </w:pPr>
      <w:r>
        <w:rPr>
          <w:rFonts w:hint="eastAsia" w:ascii="仿宋_GB2312" w:eastAsia="仿宋_GB2312"/>
          <w:sz w:val="32"/>
          <w:szCs w:val="32"/>
        </w:rPr>
        <w:t>各乡镇人民政府、郯城街道办事处，县政府各部门，科级以上事业单位，省、市直驻郯各单位，郯城经济开发区管委会</w:t>
      </w:r>
      <w:bookmarkStart w:id="38" w:name="OLE_LINK2"/>
      <w:r>
        <w:rPr>
          <w:rFonts w:hint="eastAsia" w:ascii="仿宋_GB2312" w:eastAsia="仿宋_GB2312"/>
          <w:sz w:val="32"/>
          <w:szCs w:val="32"/>
        </w:rPr>
        <w:t>，马陵山景区管委会</w:t>
      </w:r>
      <w:bookmarkEnd w:id="38"/>
      <w:r>
        <w:rPr>
          <w:rFonts w:hint="eastAsia" w:ascii="仿宋_GB2312" w:eastAsia="仿宋_GB2312"/>
          <w:sz w:val="32"/>
          <w:szCs w:val="32"/>
        </w:rPr>
        <w:t>，新村银杏产业开发区管委会：</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仿宋_GB2312" w:eastAsia="仿宋_GB2312"/>
          <w:bCs/>
          <w:sz w:val="32"/>
          <w:szCs w:val="32"/>
        </w:rPr>
      </w:pPr>
      <w:r>
        <w:rPr>
          <w:rFonts w:hint="eastAsia" w:ascii="仿宋_GB2312" w:eastAsia="仿宋_GB2312"/>
          <w:sz w:val="32"/>
          <w:szCs w:val="32"/>
        </w:rPr>
        <w:t>《郯城县免疫无口蹄疫区和无高致病性禽流感区建设方案》已经县政府同意，现印发给你们，请认真贯彻实施。</w:t>
      </w:r>
    </w:p>
    <w:p>
      <w:pPr>
        <w:keepNext w:val="0"/>
        <w:keepLines w:val="0"/>
        <w:pageBreakBefore w:val="0"/>
        <w:widowControl w:val="0"/>
        <w:kinsoku/>
        <w:wordWrap/>
        <w:overflowPunct/>
        <w:topLinePunct w:val="0"/>
        <w:autoSpaceDE/>
        <w:autoSpaceDN/>
        <w:bidi w:val="0"/>
        <w:adjustRightInd/>
        <w:spacing w:line="520" w:lineRule="exact"/>
        <w:jc w:val="right"/>
        <w:textAlignment w:val="auto"/>
        <w:rPr>
          <w:rFonts w:hint="eastAsia" w:ascii="仿宋_GB2312" w:eastAsia="仿宋_GB2312"/>
          <w:bCs/>
          <w:sz w:val="32"/>
          <w:szCs w:val="32"/>
        </w:rPr>
      </w:pPr>
    </w:p>
    <w:p>
      <w:pPr>
        <w:keepNext w:val="0"/>
        <w:keepLines w:val="0"/>
        <w:pageBreakBefore w:val="0"/>
        <w:widowControl w:val="0"/>
        <w:kinsoku/>
        <w:wordWrap/>
        <w:overflowPunct/>
        <w:topLinePunct w:val="0"/>
        <w:autoSpaceDE/>
        <w:autoSpaceDN/>
        <w:bidi w:val="0"/>
        <w:adjustRightInd/>
        <w:spacing w:line="520" w:lineRule="exact"/>
        <w:ind w:firstLine="4800" w:firstLineChars="1500"/>
        <w:textAlignment w:val="auto"/>
        <w:rPr>
          <w:rFonts w:hint="eastAsia" w:ascii="仿宋_GB2312" w:eastAsia="仿宋_GB2312"/>
          <w:sz w:val="32"/>
          <w:szCs w:val="32"/>
        </w:rPr>
      </w:pPr>
      <w:r>
        <w:rPr>
          <w:rFonts w:hint="eastAsia" w:ascii="仿宋_GB2312" w:eastAsia="仿宋_GB2312"/>
          <w:sz w:val="32"/>
          <w:szCs w:val="32"/>
        </w:rPr>
        <w:t>郯城县人民政府办公室</w:t>
      </w:r>
    </w:p>
    <w:p>
      <w:pPr>
        <w:keepNext w:val="0"/>
        <w:keepLines w:val="0"/>
        <w:pageBreakBefore w:val="0"/>
        <w:widowControl w:val="0"/>
        <w:kinsoku/>
        <w:wordWrap/>
        <w:overflowPunct/>
        <w:topLinePunct w:val="0"/>
        <w:autoSpaceDE/>
        <w:autoSpaceDN/>
        <w:bidi w:val="0"/>
        <w:adjustRightInd/>
        <w:spacing w:line="520" w:lineRule="exact"/>
        <w:ind w:firstLine="5440" w:firstLineChars="1700"/>
        <w:textAlignment w:val="auto"/>
        <w:rPr>
          <w:rFonts w:hint="eastAsia" w:ascii="仿宋_GB2312" w:eastAsia="仿宋_GB2312"/>
          <w:sz w:val="32"/>
          <w:szCs w:val="32"/>
        </w:rPr>
      </w:pPr>
      <w:r>
        <w:rPr>
          <w:rFonts w:hint="eastAsia" w:ascii="仿宋_GB2312" w:eastAsia="仿宋_GB2312"/>
          <w:sz w:val="32"/>
          <w:szCs w:val="32"/>
        </w:rPr>
        <w:t>2020年5月8日</w:t>
      </w: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spacing w:line="600" w:lineRule="exact"/>
        <w:jc w:val="center"/>
        <w:rPr>
          <w:rFonts w:hint="eastAsia" w:ascii="方正小标宋简体" w:hAnsi="宋体" w:eastAsia="方正小标宋简体" w:cs="宋体"/>
          <w:bCs/>
          <w:sz w:val="44"/>
          <w:szCs w:val="44"/>
        </w:rPr>
      </w:pPr>
    </w:p>
    <w:p>
      <w:pPr>
        <w:spacing w:line="600" w:lineRule="exact"/>
        <w:jc w:val="center"/>
        <w:rPr>
          <w:rFonts w:hint="eastAsia" w:ascii="方正小标宋简体" w:hAnsi="宋体" w:eastAsia="方正小标宋简体" w:cs="宋体"/>
          <w:bCs/>
          <w:sz w:val="44"/>
          <w:szCs w:val="44"/>
        </w:rPr>
      </w:pPr>
      <w:r>
        <w:rPr>
          <w:rFonts w:hint="eastAsia" w:ascii="方正小标宋简体" w:hAnsi="宋体" w:eastAsia="方正小标宋简体" w:cs="宋体"/>
          <w:bCs/>
          <w:sz w:val="44"/>
          <w:szCs w:val="44"/>
        </w:rPr>
        <w:t>郯城县免疫无口蹄疫区</w:t>
      </w:r>
    </w:p>
    <w:p>
      <w:pPr>
        <w:spacing w:line="600" w:lineRule="exact"/>
        <w:jc w:val="center"/>
        <w:rPr>
          <w:rFonts w:hint="eastAsia" w:ascii="方正小标宋简体" w:hAnsi="宋体" w:eastAsia="方正小标宋简体" w:cs="宋体"/>
          <w:bCs/>
          <w:sz w:val="44"/>
          <w:szCs w:val="44"/>
        </w:rPr>
      </w:pPr>
      <w:r>
        <w:rPr>
          <w:rFonts w:hint="eastAsia" w:ascii="方正小标宋简体" w:hAnsi="宋体" w:eastAsia="方正小标宋简体" w:cs="宋体"/>
          <w:bCs/>
          <w:sz w:val="44"/>
          <w:szCs w:val="44"/>
        </w:rPr>
        <w:t>和无高致病性禽流感区建设方案</w:t>
      </w:r>
    </w:p>
    <w:p>
      <w:pPr>
        <w:spacing w:line="600" w:lineRule="exact"/>
        <w:jc w:val="center"/>
        <w:rPr>
          <w:rFonts w:hint="eastAsia" w:ascii="宋体" w:hAnsi="宋体" w:cs="宋体"/>
          <w:b/>
          <w:bCs/>
          <w:sz w:val="44"/>
          <w:szCs w:val="44"/>
        </w:rPr>
      </w:pP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按照临沂市免疫无口蹄疫区和无高致病性禽流感区建设要求，根据《中华人民共和国动物防疫法》《中华人民共和国进出境动植物检疫法》《山东省动物防疫条例》以及《国家中长期动物疫病防治规划（2012-2020年）》《无规定动物疫病区评估管理办法》《山东省无规定动物疫病区管理办法》《山东省中长期动物疫病防治规划（2013-2020年）》《无规定动物疫病区管理技术规范》《临沂市中长期动物疫病防治规划（2013-2020年）》《临沂市免疫无口蹄疫区和无高致病性禽流感区建设方案》等法律法规和有关文件规定，为全面推进郯城县免疫无口蹄疫区和无高致病性禽流感区（以下简称“无疫县”）建设，结合我县实际，制定本方案。</w:t>
      </w:r>
    </w:p>
    <w:p>
      <w:pPr>
        <w:spacing w:line="600" w:lineRule="exact"/>
        <w:ind w:firstLine="640" w:firstLineChars="200"/>
        <w:rPr>
          <w:rFonts w:hint="eastAsia" w:ascii="仿宋_GB2312" w:hAnsi="仿宋" w:eastAsia="仿宋_GB2312" w:cs="仿宋"/>
          <w:sz w:val="32"/>
          <w:szCs w:val="32"/>
        </w:rPr>
      </w:pPr>
      <w:r>
        <w:rPr>
          <w:rFonts w:hint="eastAsia" w:ascii="黑体" w:eastAsia="黑体"/>
          <w:sz w:val="32"/>
          <w:szCs w:val="32"/>
        </w:rPr>
        <w:t>一、总体要求</w:t>
      </w:r>
    </w:p>
    <w:p>
      <w:pPr>
        <w:spacing w:line="600" w:lineRule="exact"/>
        <w:ind w:firstLine="640" w:firstLineChars="200"/>
        <w:rPr>
          <w:rFonts w:hint="eastAsia" w:ascii="仿宋_GB2312" w:eastAsia="仿宋_GB2312"/>
          <w:sz w:val="32"/>
          <w:szCs w:val="32"/>
        </w:rPr>
      </w:pPr>
      <w:r>
        <w:rPr>
          <w:rFonts w:hint="eastAsia" w:ascii="楷体_GB2312" w:eastAsia="楷体_GB2312"/>
          <w:sz w:val="32"/>
          <w:szCs w:val="32"/>
        </w:rPr>
        <w:t>（一）指导思想。</w:t>
      </w:r>
      <w:r>
        <w:rPr>
          <w:rFonts w:hint="eastAsia" w:ascii="仿宋_GB2312" w:eastAsia="仿宋_GB2312"/>
          <w:sz w:val="32"/>
          <w:szCs w:val="32"/>
        </w:rPr>
        <w:t>以习近平新时代中国特色社会主义思想为指导，全面贯彻落实党的十九大和十九届二中、三中、四中全会精神，认真践行以人民为中心的发展思想，全面推进动物疫病区域化管理，推动重点动物疫病由稳定控制向净化消灭转变，实现全县口蹄疫和高致病性禽流感免疫无疫，进一步提升畜牧业生产安全、畜产品质量安全、公共卫生安全和生态安全保障能力，助推畜牧业新旧动能转换和乡村振兴。</w:t>
      </w:r>
    </w:p>
    <w:p>
      <w:pPr>
        <w:spacing w:line="600" w:lineRule="exact"/>
        <w:ind w:firstLine="640" w:firstLineChars="200"/>
        <w:rPr>
          <w:rFonts w:hint="eastAsia"/>
        </w:rPr>
      </w:pPr>
      <w:r>
        <w:rPr>
          <w:rFonts w:hint="eastAsia" w:ascii="楷体_GB2312" w:eastAsia="楷体_GB2312"/>
          <w:sz w:val="32"/>
          <w:szCs w:val="32"/>
        </w:rPr>
        <w:t>（二）建设目标。</w:t>
      </w:r>
      <w:r>
        <w:rPr>
          <w:rFonts w:hint="eastAsia" w:ascii="仿宋_GB2312" w:eastAsia="仿宋_GB2312"/>
          <w:sz w:val="32"/>
          <w:szCs w:val="32"/>
        </w:rPr>
        <w:t>无疫县建设完成后达到国家规定的免疫无口蹄疫和无高致病性禽流感区建设标准。</w:t>
      </w:r>
      <w:r>
        <w:rPr>
          <w:rFonts w:ascii="仿宋_GB2312" w:eastAsia="仿宋_GB2312"/>
          <w:sz w:val="32"/>
          <w:szCs w:val="32"/>
        </w:rPr>
        <w:t>2021</w:t>
      </w:r>
      <w:r>
        <w:rPr>
          <w:rFonts w:hint="eastAsia" w:ascii="仿宋_GB2312" w:eastAsia="仿宋_GB2312"/>
          <w:sz w:val="32"/>
          <w:szCs w:val="32"/>
        </w:rPr>
        <w:t>年上半年完成县级自评和市级自评，下半年通过省级评估；2022年通过国家评估。</w:t>
      </w:r>
    </w:p>
    <w:p>
      <w:pPr>
        <w:spacing w:line="600" w:lineRule="exact"/>
        <w:ind w:firstLine="640" w:firstLineChars="200"/>
        <w:rPr>
          <w:rFonts w:hint="eastAsia" w:ascii="黑体" w:eastAsia="黑体"/>
          <w:sz w:val="32"/>
          <w:szCs w:val="32"/>
        </w:rPr>
      </w:pPr>
      <w:r>
        <w:rPr>
          <w:rFonts w:hint="eastAsia" w:ascii="黑体" w:eastAsia="黑体"/>
          <w:sz w:val="32"/>
          <w:szCs w:val="32"/>
        </w:rPr>
        <w:t>二、建设范围</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按照省市统一部署，我县为保护区。</w:t>
      </w:r>
    </w:p>
    <w:p>
      <w:pPr>
        <w:spacing w:line="600" w:lineRule="exact"/>
        <w:ind w:firstLine="640" w:firstLineChars="200"/>
        <w:rPr>
          <w:rFonts w:hint="eastAsia" w:ascii="黑体" w:eastAsia="黑体"/>
          <w:sz w:val="32"/>
          <w:szCs w:val="32"/>
        </w:rPr>
      </w:pPr>
      <w:r>
        <w:rPr>
          <w:rFonts w:hint="eastAsia" w:ascii="黑体" w:eastAsia="黑体"/>
          <w:sz w:val="32"/>
          <w:szCs w:val="32"/>
        </w:rPr>
        <w:t>三、建设重点</w:t>
      </w:r>
    </w:p>
    <w:p>
      <w:pPr>
        <w:spacing w:line="600" w:lineRule="exact"/>
        <w:ind w:firstLine="640" w:firstLineChars="200"/>
        <w:rPr>
          <w:rFonts w:hint="eastAsia" w:ascii="楷体_GB2312" w:eastAsia="楷体_GB2312"/>
          <w:sz w:val="32"/>
          <w:szCs w:val="32"/>
        </w:rPr>
      </w:pPr>
      <w:r>
        <w:rPr>
          <w:rFonts w:hint="eastAsia" w:ascii="楷体_GB2312" w:eastAsia="楷体_GB2312"/>
          <w:sz w:val="32"/>
          <w:szCs w:val="32"/>
        </w:rPr>
        <w:t>建设六大体系，提升六大能力。</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1.健全防疫机构队伍体系，强化与机构改革衔接，推行村级防疫员管理制度改革，精简人员、创新机制，提高待遇、提升能力，实行网格化管理，切实提高基层动物防疫水平，提升动物防疫政府监管能力。</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2.健全防疫法规制度体系，完善法规制度，规范档案建设，提升动物防疫依法治理能力。</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3.健全动物疫病预防体系，强化强制免疫疫苗冷链设施设备配备，健全县、乡、村三级冷链体系，加强强制免疫疫苗质量监管。严格基础免疫，建立基于动物疫病防疫风险的强制免疫制度，根据风险评估结果适时调整免疫政策，深化强制免疫机制改革，推进“先打后补”，逐步实现养殖场户自主采购、财政直补，切实落实生产经营者动物免疫主体责任，落实畜禽生产经营单位生物安全管理，提升动物疫病安全防护能力。</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4.健全疫情监测预警体系，完善预警预报网络，加强兽医实验室建设，强化疫情监测流调，提升动物疫情风险评估和预警预报能力。兽医实验室要重点配置病原学检测手段，强化人员配备和技术培训，加强病原学检测能力建设。</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5.健全动物卫生监管体系，改善动物卫生监管手段，加强动物防疫屏障建设，严格病死畜禽无害化处理，强化动物检疫监督管理，提升动物卫生安全保障能力。</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6.健全防疫应急管理体系，加强宣传培训，强化应急准备，提升突发事件应急处置能力。</w:t>
      </w:r>
    </w:p>
    <w:p>
      <w:pPr>
        <w:spacing w:line="600" w:lineRule="exact"/>
        <w:ind w:firstLine="640" w:firstLineChars="200"/>
        <w:rPr>
          <w:rFonts w:hint="eastAsia" w:ascii="黑体" w:eastAsia="黑体"/>
          <w:sz w:val="32"/>
          <w:szCs w:val="32"/>
        </w:rPr>
      </w:pPr>
      <w:r>
        <w:rPr>
          <w:rFonts w:hint="eastAsia" w:ascii="黑体" w:eastAsia="黑体"/>
          <w:sz w:val="32"/>
          <w:szCs w:val="32"/>
        </w:rPr>
        <w:t>四、保障措施</w:t>
      </w:r>
    </w:p>
    <w:p>
      <w:pPr>
        <w:spacing w:line="600" w:lineRule="exact"/>
        <w:ind w:firstLine="640" w:firstLineChars="200"/>
        <w:rPr>
          <w:rFonts w:hint="eastAsia" w:ascii="仿宋_GB2312" w:eastAsia="仿宋_GB2312"/>
          <w:sz w:val="32"/>
          <w:szCs w:val="32"/>
        </w:rPr>
      </w:pPr>
      <w:r>
        <w:rPr>
          <w:rFonts w:hint="eastAsia" w:ascii="楷体_GB2312" w:eastAsia="楷体_GB2312"/>
          <w:sz w:val="32"/>
          <w:szCs w:val="32"/>
        </w:rPr>
        <w:t>（一）加强领导，明确责任。</w:t>
      </w:r>
      <w:r>
        <w:rPr>
          <w:rFonts w:hint="eastAsia" w:ascii="仿宋_GB2312" w:eastAsia="仿宋_GB2312"/>
          <w:sz w:val="32"/>
          <w:szCs w:val="32"/>
        </w:rPr>
        <w:t>各乡镇政府（郯城街道办事处）、开发区、景区管委会对辖区内无疫县建设负总责，主要负责同志是第一责任人。县防控重大动物疫病指挥部负责全县无疫县建设的组织领导，建立激励约束和督导检查机制，分阶段、分年度进行检查、督导、总结，督促落实推进建设进度。</w:t>
      </w:r>
    </w:p>
    <w:p>
      <w:pPr>
        <w:spacing w:line="600" w:lineRule="exact"/>
        <w:ind w:firstLine="640" w:firstLineChars="200"/>
        <w:rPr>
          <w:rFonts w:hint="eastAsia" w:ascii="仿宋_GB2312" w:eastAsia="仿宋_GB2312"/>
          <w:sz w:val="32"/>
          <w:szCs w:val="32"/>
        </w:rPr>
      </w:pPr>
      <w:r>
        <w:rPr>
          <w:rFonts w:hint="eastAsia" w:ascii="楷体_GB2312" w:eastAsia="楷体_GB2312"/>
          <w:sz w:val="32"/>
          <w:szCs w:val="32"/>
        </w:rPr>
        <w:t>（二）部门协作，各司其职。</w:t>
      </w:r>
      <w:r>
        <w:rPr>
          <w:rFonts w:hint="eastAsia" w:ascii="仿宋_GB2312" w:eastAsia="仿宋_GB2312"/>
          <w:sz w:val="32"/>
          <w:szCs w:val="32"/>
        </w:rPr>
        <w:t>畜牧兽医行政主管部门负责牵头组织实施具体建设工作以及综合协调建设评估等其他工作；发展改革部门负责无疫县建设项目的立项审批；财政部门负责统筹各类涉农资金，将无疫县建设经费纳入本级财政预算，为无疫县建设提供资金支持；自然资源和规划部门负责做好无疫县建设用地的审批以及野生易感动物规定动物疫病防控工作；交通运输部门负责配合交通要道无疫标志和动物卫生监督检查站设置，协同配合做好动物及动物产品运输环节相关监管工作；市场监管部门加强畜禽产品流通加工餐饮环节质量安全监管，加大对食用农产品集中交易市场、餐饮服务单位、商场超市、冷库等场所的日常监督检查力度，规范冷库和冷冻肉经营者的经营行为。</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县级相关行政许可、执法等职责划转由行政审批服务、综合执法部门承担的，要做好衔接。</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其他各有关部门按照职责分工做好无疫县建设相关工作。</w:t>
      </w:r>
    </w:p>
    <w:p>
      <w:pPr>
        <w:spacing w:line="600" w:lineRule="exact"/>
        <w:ind w:firstLine="640" w:firstLineChars="200"/>
        <w:rPr>
          <w:rFonts w:hint="eastAsia" w:ascii="仿宋_GB2312" w:eastAsia="仿宋_GB2312"/>
          <w:sz w:val="32"/>
          <w:szCs w:val="32"/>
        </w:rPr>
      </w:pPr>
      <w:r>
        <w:rPr>
          <w:rFonts w:hint="eastAsia" w:ascii="楷体_GB2312" w:eastAsia="楷体_GB2312"/>
          <w:sz w:val="32"/>
          <w:szCs w:val="32"/>
        </w:rPr>
        <w:t>（三）强化指导，营造氛围。</w:t>
      </w:r>
      <w:r>
        <w:rPr>
          <w:rFonts w:hint="eastAsia" w:ascii="仿宋_GB2312" w:eastAsia="仿宋_GB2312"/>
          <w:sz w:val="32"/>
          <w:szCs w:val="32"/>
        </w:rPr>
        <w:t>县成立专家组，负责制定本级的相关标准、规范、实施方案和技术路线，推进大数据、云计算、快速检测等现代化、智能化技术集成应用，提升动物疫病防控信息化管理水平。各乡镇要加强无疫县建设制度标准、技术规范等方面的培训，提高无疫县建设管理能力。要强化宣传教育，督促养殖场户落实生产经营者动物防疫主体责任，形成生产经营者主动参与、社会公众普遍关注的良好氛围。</w:t>
      </w:r>
    </w:p>
    <w:p>
      <w:pPr>
        <w:spacing w:line="600" w:lineRule="exact"/>
        <w:ind w:firstLine="640" w:firstLineChars="200"/>
        <w:rPr>
          <w:rFonts w:hint="eastAsia" w:ascii="仿宋_GB2312" w:eastAsia="仿宋_GB2312"/>
          <w:sz w:val="32"/>
          <w:szCs w:val="32"/>
        </w:rPr>
      </w:pPr>
    </w:p>
    <w:p>
      <w:pPr>
        <w:spacing w:line="600" w:lineRule="exact"/>
        <w:ind w:firstLine="640" w:firstLineChars="200"/>
        <w:rPr>
          <w:rFonts w:hint="eastAsia" w:ascii="仿宋_GB2312" w:eastAsia="仿宋_GB2312"/>
          <w:sz w:val="32"/>
          <w:szCs w:val="32"/>
        </w:rPr>
      </w:pPr>
      <w:bookmarkStart w:id="39" w:name="_Toc32213_WPSOffice_Level1"/>
      <w:r>
        <w:rPr>
          <w:rFonts w:hint="eastAsia" w:ascii="仿宋_GB2312" w:eastAsia="仿宋_GB2312"/>
          <w:sz w:val="32"/>
          <w:szCs w:val="32"/>
        </w:rPr>
        <w:t>附件：1.县、乡、村冷链体系建设标准</w:t>
      </w:r>
      <w:bookmarkEnd w:id="39"/>
    </w:p>
    <w:p>
      <w:pPr>
        <w:spacing w:line="600" w:lineRule="exact"/>
        <w:ind w:firstLine="1600" w:firstLineChars="500"/>
        <w:rPr>
          <w:rFonts w:hint="eastAsia" w:ascii="仿宋_GB2312" w:eastAsia="仿宋_GB2312"/>
          <w:sz w:val="32"/>
          <w:szCs w:val="32"/>
        </w:rPr>
      </w:pPr>
      <w:bookmarkStart w:id="40" w:name="_Toc5820_WPSOffice_Level1"/>
      <w:r>
        <w:rPr>
          <w:rFonts w:hint="eastAsia" w:ascii="仿宋_GB2312" w:eastAsia="仿宋_GB2312"/>
          <w:sz w:val="32"/>
          <w:szCs w:val="32"/>
        </w:rPr>
        <w:t>2.县级兽医实验室建设标准</w:t>
      </w:r>
      <w:bookmarkEnd w:id="40"/>
    </w:p>
    <w:p>
      <w:pPr>
        <w:spacing w:line="600" w:lineRule="exact"/>
        <w:ind w:firstLine="1600" w:firstLineChars="500"/>
        <w:rPr>
          <w:rFonts w:hint="eastAsia" w:ascii="仿宋_GB2312" w:eastAsia="仿宋_GB2312"/>
          <w:sz w:val="32"/>
          <w:szCs w:val="32"/>
        </w:rPr>
      </w:pPr>
      <w:bookmarkStart w:id="41" w:name="_Toc22625_WPSOffice_Level1"/>
      <w:r>
        <w:rPr>
          <w:rFonts w:hint="eastAsia" w:ascii="仿宋_GB2312" w:eastAsia="仿宋_GB2312"/>
          <w:sz w:val="32"/>
          <w:szCs w:val="32"/>
        </w:rPr>
        <w:t>3.动物卫生监督执法设施设备建设标准</w:t>
      </w:r>
      <w:bookmarkEnd w:id="41"/>
    </w:p>
    <w:p>
      <w:pPr>
        <w:spacing w:line="600" w:lineRule="exact"/>
        <w:ind w:firstLine="1600" w:firstLineChars="500"/>
        <w:rPr>
          <w:rFonts w:hint="eastAsia" w:ascii="仿宋_GB2312" w:eastAsia="仿宋_GB2312"/>
          <w:sz w:val="32"/>
          <w:szCs w:val="32"/>
        </w:rPr>
      </w:pPr>
      <w:bookmarkStart w:id="42" w:name="_Toc8084_WPSOffice_Level1"/>
      <w:r>
        <w:rPr>
          <w:rFonts w:hint="eastAsia" w:ascii="仿宋_GB2312" w:eastAsia="仿宋_GB2312"/>
          <w:sz w:val="32"/>
          <w:szCs w:val="32"/>
        </w:rPr>
        <w:t>4.动物卫生监督检查站建设标准</w:t>
      </w:r>
      <w:bookmarkEnd w:id="42"/>
    </w:p>
    <w:p>
      <w:pPr>
        <w:spacing w:line="600" w:lineRule="exact"/>
        <w:ind w:firstLine="1600" w:firstLineChars="500"/>
        <w:rPr>
          <w:rFonts w:hint="eastAsia" w:ascii="仿宋_GB2312" w:eastAsia="仿宋_GB2312"/>
          <w:sz w:val="32"/>
          <w:szCs w:val="32"/>
        </w:rPr>
      </w:pPr>
      <w:bookmarkStart w:id="43" w:name="_Toc21002_WPSOffice_Level1"/>
      <w:r>
        <w:rPr>
          <w:rFonts w:hint="eastAsia" w:ascii="仿宋_GB2312" w:eastAsia="仿宋_GB2312"/>
          <w:sz w:val="32"/>
          <w:szCs w:val="32"/>
        </w:rPr>
        <w:t>5.警示标志建设标准</w:t>
      </w:r>
      <w:bookmarkEnd w:id="43"/>
    </w:p>
    <w:p>
      <w:pPr>
        <w:spacing w:line="600" w:lineRule="exact"/>
        <w:ind w:firstLine="1600" w:firstLineChars="500"/>
        <w:rPr>
          <w:rFonts w:hint="eastAsia" w:ascii="仿宋_GB2312" w:eastAsia="仿宋_GB2312"/>
          <w:sz w:val="32"/>
          <w:szCs w:val="32"/>
        </w:rPr>
      </w:pPr>
      <w:bookmarkStart w:id="44" w:name="_Toc23851_WPSOffice_Level1"/>
      <w:r>
        <w:rPr>
          <w:rFonts w:hint="eastAsia" w:ascii="仿宋_GB2312" w:eastAsia="仿宋_GB2312"/>
          <w:sz w:val="32"/>
          <w:szCs w:val="32"/>
        </w:rPr>
        <w:t>6.县级应急物资储备库建设标准</w:t>
      </w:r>
      <w:bookmarkEnd w:id="44"/>
    </w:p>
    <w:p>
      <w:pPr>
        <w:spacing w:line="600" w:lineRule="exact"/>
        <w:jc w:val="left"/>
        <w:rPr>
          <w:rFonts w:hint="eastAsia" w:ascii="黑体" w:eastAsia="黑体"/>
          <w:sz w:val="32"/>
          <w:szCs w:val="32"/>
        </w:rPr>
      </w:pPr>
    </w:p>
    <w:p>
      <w:pPr>
        <w:spacing w:line="600" w:lineRule="exact"/>
        <w:jc w:val="left"/>
        <w:rPr>
          <w:rFonts w:hint="eastAsia" w:ascii="黑体" w:eastAsia="黑体"/>
          <w:sz w:val="32"/>
          <w:szCs w:val="32"/>
        </w:rPr>
      </w:pPr>
    </w:p>
    <w:p>
      <w:pPr>
        <w:spacing w:line="600" w:lineRule="exact"/>
        <w:jc w:val="left"/>
        <w:rPr>
          <w:rFonts w:hint="eastAsia" w:ascii="黑体" w:eastAsia="黑体"/>
          <w:sz w:val="32"/>
          <w:szCs w:val="32"/>
        </w:rPr>
      </w:pPr>
    </w:p>
    <w:p>
      <w:pPr>
        <w:spacing w:line="600" w:lineRule="exact"/>
        <w:jc w:val="left"/>
        <w:rPr>
          <w:rFonts w:hint="eastAsia" w:ascii="黑体" w:eastAsia="黑体"/>
          <w:sz w:val="32"/>
          <w:szCs w:val="32"/>
        </w:rPr>
      </w:pPr>
    </w:p>
    <w:p>
      <w:pPr>
        <w:spacing w:line="600" w:lineRule="exact"/>
        <w:jc w:val="left"/>
        <w:rPr>
          <w:rFonts w:hint="eastAsia" w:ascii="黑体" w:eastAsia="黑体"/>
          <w:sz w:val="32"/>
          <w:szCs w:val="32"/>
        </w:rPr>
      </w:pPr>
    </w:p>
    <w:p>
      <w:pPr>
        <w:spacing w:line="600" w:lineRule="exact"/>
        <w:jc w:val="left"/>
        <w:rPr>
          <w:rFonts w:hint="eastAsia" w:ascii="黑体" w:eastAsia="黑体"/>
          <w:sz w:val="32"/>
          <w:szCs w:val="32"/>
        </w:rPr>
      </w:pPr>
    </w:p>
    <w:p>
      <w:pPr>
        <w:spacing w:line="600" w:lineRule="exact"/>
        <w:jc w:val="left"/>
        <w:rPr>
          <w:rFonts w:hint="eastAsia" w:ascii="黑体" w:eastAsia="黑体"/>
          <w:sz w:val="32"/>
          <w:szCs w:val="32"/>
        </w:rPr>
      </w:pPr>
    </w:p>
    <w:p>
      <w:pPr>
        <w:spacing w:line="600" w:lineRule="exact"/>
        <w:jc w:val="left"/>
        <w:rPr>
          <w:rFonts w:hint="eastAsia" w:ascii="黑体" w:eastAsia="黑体"/>
          <w:sz w:val="32"/>
          <w:szCs w:val="32"/>
        </w:rPr>
      </w:pPr>
    </w:p>
    <w:p>
      <w:pPr>
        <w:spacing w:line="600" w:lineRule="exact"/>
        <w:jc w:val="left"/>
        <w:rPr>
          <w:rFonts w:hint="eastAsia" w:ascii="黑体" w:eastAsia="黑体"/>
          <w:sz w:val="32"/>
          <w:szCs w:val="32"/>
        </w:rPr>
      </w:pPr>
    </w:p>
    <w:p>
      <w:pPr>
        <w:spacing w:line="600" w:lineRule="exact"/>
        <w:jc w:val="left"/>
        <w:rPr>
          <w:rFonts w:hint="eastAsia" w:ascii="黑体" w:eastAsia="黑体"/>
          <w:sz w:val="32"/>
          <w:szCs w:val="32"/>
        </w:rPr>
      </w:pPr>
    </w:p>
    <w:p>
      <w:pPr>
        <w:spacing w:line="600" w:lineRule="exact"/>
        <w:jc w:val="left"/>
        <w:rPr>
          <w:rFonts w:hint="eastAsia" w:ascii="黑体" w:eastAsia="黑体"/>
          <w:sz w:val="32"/>
          <w:szCs w:val="32"/>
        </w:rPr>
      </w:pPr>
    </w:p>
    <w:p>
      <w:pPr>
        <w:spacing w:line="600" w:lineRule="exact"/>
        <w:jc w:val="left"/>
        <w:rPr>
          <w:rFonts w:hint="eastAsia" w:ascii="黑体" w:eastAsia="黑体"/>
          <w:sz w:val="32"/>
          <w:szCs w:val="32"/>
        </w:rPr>
      </w:pPr>
    </w:p>
    <w:p>
      <w:pPr>
        <w:spacing w:line="600" w:lineRule="exact"/>
        <w:jc w:val="left"/>
        <w:rPr>
          <w:rFonts w:hint="eastAsia" w:ascii="黑体" w:eastAsia="黑体"/>
          <w:sz w:val="32"/>
          <w:szCs w:val="32"/>
        </w:rPr>
      </w:pPr>
    </w:p>
    <w:p>
      <w:pPr>
        <w:spacing w:line="600" w:lineRule="exact"/>
        <w:jc w:val="left"/>
        <w:rPr>
          <w:rFonts w:hint="eastAsia" w:ascii="黑体" w:eastAsia="黑体"/>
          <w:sz w:val="32"/>
          <w:szCs w:val="32"/>
        </w:rPr>
      </w:pPr>
    </w:p>
    <w:p>
      <w:pPr>
        <w:spacing w:line="600" w:lineRule="exact"/>
        <w:jc w:val="left"/>
        <w:rPr>
          <w:rFonts w:hint="eastAsia" w:ascii="黑体" w:eastAsia="黑体"/>
          <w:sz w:val="32"/>
          <w:szCs w:val="32"/>
        </w:rPr>
      </w:pPr>
    </w:p>
    <w:p>
      <w:pPr>
        <w:spacing w:line="600" w:lineRule="exact"/>
        <w:jc w:val="left"/>
        <w:rPr>
          <w:rFonts w:hint="eastAsia" w:ascii="黑体" w:eastAsia="黑体"/>
          <w:sz w:val="32"/>
          <w:szCs w:val="32"/>
        </w:rPr>
      </w:pPr>
    </w:p>
    <w:p>
      <w:pPr>
        <w:spacing w:line="600" w:lineRule="exact"/>
        <w:jc w:val="left"/>
        <w:rPr>
          <w:rFonts w:hint="eastAsia" w:ascii="黑体" w:eastAsia="黑体"/>
          <w:sz w:val="32"/>
          <w:szCs w:val="32"/>
        </w:rPr>
      </w:pPr>
    </w:p>
    <w:p>
      <w:pPr>
        <w:spacing w:line="600" w:lineRule="exact"/>
        <w:jc w:val="left"/>
        <w:rPr>
          <w:rFonts w:hint="eastAsia" w:ascii="黑体" w:eastAsia="黑体"/>
          <w:sz w:val="32"/>
          <w:szCs w:val="32"/>
        </w:rPr>
      </w:pPr>
    </w:p>
    <w:p>
      <w:pPr>
        <w:spacing w:line="600" w:lineRule="exact"/>
        <w:jc w:val="left"/>
        <w:rPr>
          <w:rFonts w:hint="eastAsia" w:ascii="黑体" w:eastAsia="黑体"/>
          <w:sz w:val="32"/>
          <w:szCs w:val="32"/>
        </w:rPr>
      </w:pPr>
    </w:p>
    <w:p>
      <w:pPr>
        <w:spacing w:line="600" w:lineRule="exact"/>
        <w:jc w:val="left"/>
        <w:rPr>
          <w:rFonts w:hint="eastAsia" w:ascii="黑体" w:eastAsia="黑体"/>
          <w:sz w:val="32"/>
          <w:szCs w:val="32"/>
        </w:rPr>
      </w:pPr>
    </w:p>
    <w:p>
      <w:pPr>
        <w:spacing w:line="600" w:lineRule="exact"/>
        <w:jc w:val="left"/>
        <w:rPr>
          <w:rFonts w:hint="eastAsia" w:ascii="黑体" w:eastAsia="黑体"/>
          <w:sz w:val="32"/>
          <w:szCs w:val="32"/>
        </w:rPr>
      </w:pPr>
    </w:p>
    <w:p>
      <w:pPr>
        <w:spacing w:line="600" w:lineRule="exact"/>
        <w:jc w:val="left"/>
        <w:rPr>
          <w:rFonts w:hint="eastAsia" w:ascii="黑体" w:eastAsia="黑体"/>
          <w:sz w:val="32"/>
          <w:szCs w:val="32"/>
        </w:rPr>
      </w:pPr>
      <w:r>
        <w:rPr>
          <w:rFonts w:hint="eastAsia" w:ascii="黑体" w:eastAsia="黑体"/>
          <w:sz w:val="32"/>
          <w:szCs w:val="32"/>
        </w:rPr>
        <w:t>附件1</w:t>
      </w:r>
    </w:p>
    <w:p>
      <w:pPr>
        <w:spacing w:line="600" w:lineRule="exact"/>
        <w:jc w:val="center"/>
        <w:rPr>
          <w:rFonts w:hint="eastAsia" w:ascii="方正小标宋简体" w:eastAsia="方正小标宋简体"/>
          <w:sz w:val="44"/>
          <w:szCs w:val="44"/>
        </w:rPr>
      </w:pPr>
    </w:p>
    <w:p>
      <w:pPr>
        <w:spacing w:line="600" w:lineRule="exact"/>
        <w:jc w:val="center"/>
        <w:rPr>
          <w:rFonts w:hint="eastAsia" w:ascii="方正小标宋简体" w:eastAsia="方正小标宋简体"/>
          <w:sz w:val="44"/>
          <w:szCs w:val="44"/>
        </w:rPr>
      </w:pPr>
      <w:r>
        <w:rPr>
          <w:rFonts w:hint="eastAsia" w:ascii="方正小标宋简体" w:eastAsia="方正小标宋简体"/>
          <w:sz w:val="44"/>
          <w:szCs w:val="44"/>
        </w:rPr>
        <w:t>县、乡、村冷链体系建设标准</w:t>
      </w:r>
    </w:p>
    <w:p>
      <w:pPr>
        <w:spacing w:line="600" w:lineRule="exact"/>
        <w:ind w:firstLine="640" w:firstLineChars="200"/>
        <w:rPr>
          <w:rFonts w:hint="eastAsia" w:ascii="仿宋_GB2312" w:eastAsia="仿宋_GB2312"/>
          <w:sz w:val="32"/>
          <w:szCs w:val="32"/>
        </w:rPr>
      </w:pPr>
    </w:p>
    <w:p>
      <w:pPr>
        <w:spacing w:line="600" w:lineRule="exact"/>
        <w:ind w:firstLine="640" w:firstLineChars="200"/>
        <w:rPr>
          <w:rFonts w:hint="eastAsia" w:ascii="黑体" w:eastAsia="黑体"/>
          <w:sz w:val="32"/>
          <w:szCs w:val="32"/>
        </w:rPr>
      </w:pPr>
      <w:r>
        <w:rPr>
          <w:rFonts w:hint="eastAsia" w:ascii="黑体" w:eastAsia="黑体"/>
          <w:sz w:val="32"/>
          <w:szCs w:val="32"/>
        </w:rPr>
        <w:t xml:space="preserve">一、建设标准 </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（一）县级根据需要配备冷冻库或冷藏库以及冰箱、冰柜等疫苗冷藏、冷冻必需的设施设备。</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（二）乡镇（街道）根据需要配备充足的冰箱、冰柜等疫苗冷藏、冷冻必需的设施设备。</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（三）村级动物防疫员每人至少配备一个防疫冷藏箱。</w:t>
      </w:r>
    </w:p>
    <w:p>
      <w:pPr>
        <w:spacing w:line="600" w:lineRule="exact"/>
        <w:ind w:firstLine="640" w:firstLineChars="200"/>
        <w:rPr>
          <w:rFonts w:hint="eastAsia" w:ascii="仿宋_GB2312" w:eastAsia="仿宋_GB2312"/>
          <w:sz w:val="32"/>
          <w:szCs w:val="32"/>
        </w:rPr>
      </w:pPr>
      <w:r>
        <w:rPr>
          <w:rFonts w:hint="eastAsia" w:ascii="黑体" w:eastAsia="黑体"/>
          <w:sz w:val="32"/>
          <w:szCs w:val="32"/>
        </w:rPr>
        <w:t>二、维护管理</w:t>
      </w:r>
      <w:r>
        <w:rPr>
          <w:rFonts w:hint="eastAsia" w:ascii="仿宋_GB2312" w:eastAsia="仿宋_GB2312"/>
          <w:sz w:val="32"/>
          <w:szCs w:val="32"/>
        </w:rPr>
        <w:t xml:space="preserve"> </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要建立冷链体系维护管理制度，定期对冷链设施设备进行检查，及时进行更新换代和升级改造。 </w:t>
      </w:r>
    </w:p>
    <w:p>
      <w:pPr>
        <w:spacing w:line="600" w:lineRule="exact"/>
        <w:ind w:firstLine="640" w:firstLineChars="200"/>
        <w:rPr>
          <w:rFonts w:hint="eastAsia" w:ascii="仿宋_GB2312" w:eastAsia="仿宋_GB2312"/>
          <w:sz w:val="32"/>
          <w:szCs w:val="32"/>
        </w:rPr>
      </w:pPr>
      <w:r>
        <w:rPr>
          <w:rFonts w:hint="eastAsia" w:ascii="黑体" w:eastAsia="黑体"/>
          <w:sz w:val="32"/>
          <w:szCs w:val="32"/>
        </w:rPr>
        <w:t>三、投资保障</w:t>
      </w:r>
      <w:r>
        <w:rPr>
          <w:rFonts w:hint="eastAsia" w:ascii="仿宋_GB2312" w:eastAsia="仿宋_GB2312"/>
          <w:sz w:val="32"/>
          <w:szCs w:val="32"/>
        </w:rPr>
        <w:t xml:space="preserve"> </w:t>
      </w:r>
    </w:p>
    <w:p>
      <w:pPr>
        <w:pStyle w:val="2"/>
        <w:rPr>
          <w:rFonts w:hint="eastAsia" w:ascii="仿宋_GB2312" w:eastAsia="仿宋_GB2312"/>
          <w:sz w:val="32"/>
          <w:szCs w:val="32"/>
        </w:rPr>
      </w:pPr>
      <w:r>
        <w:rPr>
          <w:rFonts w:hint="eastAsia" w:ascii="仿宋_GB2312" w:eastAsia="仿宋_GB2312"/>
          <w:sz w:val="32"/>
          <w:szCs w:val="32"/>
        </w:rPr>
        <w:t>要统筹安排涉农资金，对冷链体系建设和维护管理经费给予保障，适当给予基层一定的财政补助。</w:t>
      </w:r>
    </w:p>
    <w:p>
      <w:pPr>
        <w:pStyle w:val="2"/>
        <w:rPr>
          <w:rFonts w:hint="eastAsia" w:ascii="仿宋_GB2312" w:eastAsia="仿宋_GB2312"/>
          <w:sz w:val="32"/>
          <w:szCs w:val="32"/>
        </w:rPr>
      </w:pPr>
    </w:p>
    <w:p>
      <w:pPr>
        <w:spacing w:line="600" w:lineRule="exact"/>
        <w:rPr>
          <w:rFonts w:hint="eastAsia" w:ascii="黑体" w:eastAsia="黑体"/>
          <w:sz w:val="32"/>
          <w:szCs w:val="32"/>
        </w:rPr>
      </w:pPr>
      <w:r>
        <w:rPr>
          <w:rFonts w:hint="eastAsia" w:ascii="黑体" w:eastAsia="黑体"/>
          <w:sz w:val="32"/>
          <w:szCs w:val="32"/>
        </w:rPr>
        <w:t>附件2</w:t>
      </w:r>
    </w:p>
    <w:p>
      <w:pPr>
        <w:spacing w:line="600" w:lineRule="exact"/>
        <w:jc w:val="center"/>
        <w:rPr>
          <w:rFonts w:hint="eastAsia" w:ascii="方正小标宋简体" w:eastAsia="方正小标宋简体"/>
          <w:sz w:val="44"/>
          <w:szCs w:val="44"/>
        </w:rPr>
      </w:pPr>
    </w:p>
    <w:p>
      <w:pPr>
        <w:spacing w:line="600" w:lineRule="exact"/>
        <w:jc w:val="center"/>
        <w:rPr>
          <w:rFonts w:hint="eastAsia" w:ascii="方正小标宋简体" w:eastAsia="方正小标宋简体"/>
          <w:sz w:val="44"/>
          <w:szCs w:val="44"/>
        </w:rPr>
      </w:pPr>
      <w:r>
        <w:rPr>
          <w:rFonts w:hint="eastAsia" w:ascii="方正小标宋简体" w:eastAsia="方正小标宋简体"/>
          <w:sz w:val="44"/>
          <w:szCs w:val="44"/>
        </w:rPr>
        <w:t xml:space="preserve">县级兽医实验室建设标准 </w:t>
      </w:r>
    </w:p>
    <w:p>
      <w:pPr>
        <w:spacing w:line="600" w:lineRule="exact"/>
        <w:ind w:firstLine="640" w:firstLineChars="200"/>
        <w:rPr>
          <w:rFonts w:hint="eastAsia" w:ascii="仿宋_GB2312" w:eastAsia="仿宋_GB2312"/>
          <w:sz w:val="32"/>
          <w:szCs w:val="32"/>
        </w:rPr>
      </w:pPr>
    </w:p>
    <w:p>
      <w:pPr>
        <w:spacing w:line="600" w:lineRule="exact"/>
        <w:ind w:firstLine="640" w:firstLineChars="200"/>
        <w:rPr>
          <w:rFonts w:hint="eastAsia" w:ascii="黑体" w:eastAsia="黑体"/>
          <w:sz w:val="32"/>
          <w:szCs w:val="32"/>
        </w:rPr>
      </w:pPr>
      <w:r>
        <w:rPr>
          <w:rFonts w:hint="eastAsia" w:ascii="黑体" w:eastAsia="黑体"/>
          <w:sz w:val="32"/>
          <w:szCs w:val="32"/>
        </w:rPr>
        <w:t xml:space="preserve">一、建设标准 </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1.具有开展检测工作的基本仪器设备，并在数量上满足工作需要。主要包括：酶标仪、自动洗板机、微量震荡器、核酸提取仪、组织研磨仪、分液器、离心机、磁力搅拌器、生物显微镜、体视显微镜、恒温培养箱、生化培养箱、超声波清洗器、酸度计、纯水仪、医用冰箱、高压灭菌器、冰柜、恒温水浴锅、干热灭菌器、通风橱、多道移液器、单道移液器、电子天平、荧光 PCR仪、Ⅱ级生物安全柜、恒温金属浴以及采样监测车辆等。 </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2.实验室人员配置符合国家评审要求。 </w:t>
      </w:r>
    </w:p>
    <w:p>
      <w:pPr>
        <w:spacing w:line="600" w:lineRule="exact"/>
        <w:ind w:firstLine="640" w:firstLineChars="200"/>
        <w:rPr>
          <w:rFonts w:hint="eastAsia" w:ascii="仿宋_GB2312" w:eastAsia="仿宋_GB2312"/>
          <w:sz w:val="32"/>
          <w:szCs w:val="32"/>
        </w:rPr>
      </w:pPr>
      <w:r>
        <w:rPr>
          <w:rFonts w:hint="eastAsia" w:ascii="黑体" w:eastAsia="黑体"/>
          <w:sz w:val="32"/>
          <w:szCs w:val="32"/>
        </w:rPr>
        <w:t>二、维护管理</w:t>
      </w:r>
      <w:r>
        <w:rPr>
          <w:rFonts w:hint="eastAsia" w:ascii="仿宋_GB2312" w:eastAsia="仿宋_GB2312"/>
          <w:sz w:val="32"/>
          <w:szCs w:val="32"/>
        </w:rPr>
        <w:t xml:space="preserve"> </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兽医实验室要定期对实验室检测设备进行检查，及时更新换代和升级改造。 </w:t>
      </w:r>
    </w:p>
    <w:p>
      <w:pPr>
        <w:spacing w:line="600" w:lineRule="exact"/>
        <w:ind w:firstLine="640" w:firstLineChars="200"/>
        <w:rPr>
          <w:rFonts w:hint="eastAsia" w:ascii="仿宋_GB2312" w:eastAsia="仿宋_GB2312"/>
          <w:sz w:val="32"/>
          <w:szCs w:val="32"/>
        </w:rPr>
      </w:pPr>
      <w:r>
        <w:rPr>
          <w:rFonts w:hint="eastAsia" w:ascii="黑体" w:eastAsia="黑体"/>
          <w:sz w:val="32"/>
          <w:szCs w:val="32"/>
        </w:rPr>
        <w:t>三、投资保障</w:t>
      </w:r>
      <w:r>
        <w:rPr>
          <w:rFonts w:hint="eastAsia" w:ascii="仿宋_GB2312" w:eastAsia="仿宋_GB2312"/>
          <w:sz w:val="32"/>
          <w:szCs w:val="32"/>
        </w:rPr>
        <w:t xml:space="preserve"> </w:t>
      </w:r>
    </w:p>
    <w:p>
      <w:pPr>
        <w:spacing w:line="600" w:lineRule="exact"/>
        <w:ind w:firstLine="640" w:firstLineChars="200"/>
        <w:rPr>
          <w:rFonts w:hint="eastAsia" w:ascii="黑体" w:eastAsia="黑体"/>
          <w:sz w:val="32"/>
          <w:szCs w:val="32"/>
        </w:rPr>
      </w:pPr>
      <w:r>
        <w:rPr>
          <w:rFonts w:hint="eastAsia" w:ascii="仿宋_GB2312" w:eastAsia="仿宋_GB2312"/>
          <w:sz w:val="32"/>
          <w:szCs w:val="32"/>
        </w:rPr>
        <w:t xml:space="preserve">要统筹安排涉农资金，对兽医实验室建设和维护管理经费给予保障，适当给予基层一定的财政补助。 </w:t>
      </w:r>
      <w:r>
        <w:rPr>
          <w:rFonts w:ascii="仿宋_GB2312" w:eastAsia="仿宋_GB2312"/>
          <w:sz w:val="32"/>
          <w:szCs w:val="32"/>
        </w:rPr>
        <w:br w:type="page"/>
      </w:r>
      <w:r>
        <w:rPr>
          <w:rFonts w:hint="eastAsia" w:ascii="黑体" w:eastAsia="黑体"/>
          <w:sz w:val="32"/>
          <w:szCs w:val="32"/>
        </w:rPr>
        <w:t>附件3</w:t>
      </w:r>
    </w:p>
    <w:p>
      <w:pPr>
        <w:spacing w:line="600" w:lineRule="exact"/>
        <w:jc w:val="center"/>
        <w:rPr>
          <w:rFonts w:hint="eastAsia" w:ascii="方正小标宋简体" w:eastAsia="方正小标宋简体"/>
          <w:sz w:val="44"/>
          <w:szCs w:val="44"/>
        </w:rPr>
      </w:pPr>
    </w:p>
    <w:p>
      <w:pPr>
        <w:spacing w:line="600" w:lineRule="exact"/>
        <w:jc w:val="center"/>
        <w:rPr>
          <w:rFonts w:hint="eastAsia" w:ascii="方正小标宋简体" w:eastAsia="方正小标宋简体"/>
          <w:sz w:val="44"/>
          <w:szCs w:val="44"/>
        </w:rPr>
      </w:pPr>
      <w:r>
        <w:rPr>
          <w:rFonts w:hint="eastAsia" w:ascii="方正小标宋简体" w:eastAsia="方正小标宋简体"/>
          <w:sz w:val="44"/>
          <w:szCs w:val="44"/>
        </w:rPr>
        <w:t>动物卫生监督执法设施设备建设标准</w:t>
      </w:r>
    </w:p>
    <w:p>
      <w:pPr>
        <w:spacing w:line="600" w:lineRule="exact"/>
        <w:ind w:firstLine="640" w:firstLineChars="200"/>
        <w:rPr>
          <w:rFonts w:hint="eastAsia" w:ascii="仿宋_GB2312" w:eastAsia="仿宋_GB2312"/>
          <w:sz w:val="32"/>
          <w:szCs w:val="32"/>
        </w:rPr>
      </w:pPr>
    </w:p>
    <w:p>
      <w:pPr>
        <w:spacing w:line="600" w:lineRule="exact"/>
        <w:ind w:firstLine="640" w:firstLineChars="200"/>
        <w:rPr>
          <w:rFonts w:hint="eastAsia" w:ascii="仿宋_GB2312" w:eastAsia="仿宋_GB2312"/>
          <w:sz w:val="32"/>
          <w:szCs w:val="32"/>
        </w:rPr>
      </w:pPr>
      <w:r>
        <w:rPr>
          <w:rFonts w:hint="eastAsia" w:ascii="黑体" w:eastAsia="黑体"/>
          <w:sz w:val="32"/>
          <w:szCs w:val="32"/>
        </w:rPr>
        <w:t>一、建设标准</w:t>
      </w:r>
      <w:r>
        <w:rPr>
          <w:rFonts w:hint="eastAsia" w:ascii="仿宋_GB2312" w:eastAsia="仿宋_GB2312"/>
          <w:sz w:val="32"/>
          <w:szCs w:val="32"/>
        </w:rPr>
        <w:t xml:space="preserve"> </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要配备满足工作需要的检疫监督执法设施设备。特别是承担检疫以及动物防疫相关监督管理执法工作的基层单位，要配备满足检疫、监督、执法工作必需的工作场所、设施设备以及监督执法车辆等。其中，每个官方兽医配置一个检疫工作箱、一个工作记录仪、一个移动工作终端等。 </w:t>
      </w:r>
    </w:p>
    <w:p>
      <w:pPr>
        <w:spacing w:line="600" w:lineRule="exact"/>
        <w:ind w:firstLine="640" w:firstLineChars="200"/>
        <w:rPr>
          <w:rFonts w:hint="eastAsia" w:ascii="黑体" w:eastAsia="黑体"/>
          <w:sz w:val="32"/>
          <w:szCs w:val="32"/>
        </w:rPr>
      </w:pPr>
      <w:r>
        <w:rPr>
          <w:rFonts w:hint="eastAsia" w:ascii="黑体" w:eastAsia="黑体"/>
          <w:sz w:val="32"/>
          <w:szCs w:val="32"/>
        </w:rPr>
        <w:t>二、维护管理</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要定期对检疫、监督、执法设施设备进行检查，及时进行更新换代和升级改造。 </w:t>
      </w:r>
    </w:p>
    <w:p>
      <w:pPr>
        <w:spacing w:line="600" w:lineRule="exact"/>
        <w:ind w:firstLine="640" w:firstLineChars="200"/>
        <w:rPr>
          <w:rFonts w:hint="eastAsia" w:ascii="黑体" w:eastAsia="黑体"/>
          <w:sz w:val="32"/>
          <w:szCs w:val="32"/>
        </w:rPr>
      </w:pPr>
      <w:r>
        <w:rPr>
          <w:rFonts w:hint="eastAsia" w:ascii="黑体" w:eastAsia="黑体"/>
          <w:sz w:val="32"/>
          <w:szCs w:val="32"/>
        </w:rPr>
        <w:t>三、投资保障</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要统筹安排涉农资金，对动物卫生监督执法设施设备配置和维护管理经费给予保障，适当给予基层一定的财政补助。 </w:t>
      </w:r>
    </w:p>
    <w:p>
      <w:pPr>
        <w:spacing w:line="560" w:lineRule="exact"/>
        <w:rPr>
          <w:rFonts w:hint="eastAsia" w:ascii="仿宋_GB2312" w:eastAsia="仿宋_GB2312"/>
          <w:sz w:val="32"/>
          <w:szCs w:val="32"/>
        </w:rPr>
      </w:pPr>
      <w:r>
        <w:rPr>
          <w:rFonts w:ascii="仿宋_GB2312" w:eastAsia="仿宋_GB2312"/>
          <w:sz w:val="32"/>
          <w:szCs w:val="32"/>
        </w:rPr>
        <w:br w:type="page"/>
      </w:r>
      <w:r>
        <w:rPr>
          <w:rFonts w:hint="eastAsia" w:ascii="黑体" w:eastAsia="黑体"/>
          <w:sz w:val="32"/>
          <w:szCs w:val="32"/>
        </w:rPr>
        <w:t>附件4</w:t>
      </w:r>
    </w:p>
    <w:p>
      <w:pPr>
        <w:spacing w:line="560" w:lineRule="exact"/>
        <w:jc w:val="center"/>
        <w:rPr>
          <w:rFonts w:hint="eastAsia" w:ascii="方正小标宋简体" w:eastAsia="方正小标宋简体"/>
          <w:sz w:val="44"/>
          <w:szCs w:val="44"/>
        </w:rPr>
      </w:pPr>
    </w:p>
    <w:p>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动物卫生监督检查站建设标准</w:t>
      </w:r>
    </w:p>
    <w:p>
      <w:pPr>
        <w:spacing w:line="560" w:lineRule="exact"/>
        <w:ind w:firstLine="640" w:firstLineChars="200"/>
        <w:rPr>
          <w:rFonts w:hint="eastAsia" w:ascii="仿宋_GB2312" w:eastAsia="仿宋_GB2312"/>
          <w:sz w:val="32"/>
          <w:szCs w:val="32"/>
        </w:rPr>
      </w:pPr>
    </w:p>
    <w:p>
      <w:pPr>
        <w:spacing w:line="560" w:lineRule="exact"/>
        <w:ind w:firstLine="640" w:firstLineChars="200"/>
        <w:rPr>
          <w:rFonts w:hint="eastAsia" w:ascii="仿宋_GB2312" w:eastAsia="仿宋_GB2312"/>
          <w:sz w:val="32"/>
          <w:szCs w:val="32"/>
        </w:rPr>
      </w:pPr>
      <w:r>
        <w:rPr>
          <w:rFonts w:hint="eastAsia" w:ascii="黑体" w:eastAsia="黑体"/>
          <w:sz w:val="32"/>
          <w:szCs w:val="32"/>
        </w:rPr>
        <w:t>一、硬件标准</w:t>
      </w:r>
      <w:r>
        <w:rPr>
          <w:rFonts w:hint="eastAsia" w:ascii="仿宋_GB2312" w:eastAsia="仿宋_GB2312"/>
          <w:sz w:val="32"/>
          <w:szCs w:val="32"/>
        </w:rPr>
        <w:t xml:space="preserve"> </w:t>
      </w:r>
    </w:p>
    <w:p>
      <w:pPr>
        <w:spacing w:line="560" w:lineRule="exact"/>
        <w:ind w:firstLine="640" w:firstLineChars="200"/>
        <w:rPr>
          <w:rFonts w:hint="eastAsia" w:ascii="仿宋_GB2312" w:eastAsia="仿宋_GB2312"/>
          <w:sz w:val="32"/>
          <w:szCs w:val="32"/>
        </w:rPr>
      </w:pPr>
      <w:r>
        <w:rPr>
          <w:rFonts w:hint="eastAsia" w:ascii="楷体_GB2312" w:eastAsia="楷体_GB2312"/>
          <w:sz w:val="32"/>
          <w:szCs w:val="32"/>
        </w:rPr>
        <w:t>（一）业务用房。</w:t>
      </w:r>
      <w:r>
        <w:rPr>
          <w:rFonts w:hint="eastAsia" w:ascii="仿宋_GB2312" w:eastAsia="仿宋_GB2312"/>
          <w:sz w:val="32"/>
          <w:szCs w:val="32"/>
        </w:rPr>
        <w:t xml:space="preserve">有条件的建设固定用房，不具备条件的租用固定用房或配置移动方舱。 </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固定用房：结构为砖混或框架，使用面积不得少于60平方米，楼顶要求为蓝色，外墙壁为乳白色，在醒目位置悬挂农业农村部统一的动物卫生监督执法标志。有固定的监控室、办公室、值班室、休息室、小型会议室等，同时要具有与工作相适应的办公设备。 </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移动方舱：由移动警务工作室车型改装而成。外观醒目处张贴农业农村部统一的动物卫生监督执法标志。有一定办公、休息条件等。 </w:t>
      </w:r>
    </w:p>
    <w:p>
      <w:pPr>
        <w:spacing w:line="560" w:lineRule="exact"/>
        <w:ind w:firstLine="640" w:firstLineChars="200"/>
        <w:rPr>
          <w:rFonts w:hint="eastAsia" w:ascii="仿宋_GB2312" w:eastAsia="仿宋_GB2312"/>
          <w:sz w:val="32"/>
          <w:szCs w:val="32"/>
        </w:rPr>
      </w:pPr>
      <w:r>
        <w:rPr>
          <w:rFonts w:hint="eastAsia" w:ascii="楷体_GB2312" w:eastAsia="楷体_GB2312"/>
          <w:sz w:val="32"/>
          <w:szCs w:val="32"/>
        </w:rPr>
        <w:t>（二）畜禽隔离消毒场所。</w:t>
      </w:r>
      <w:r>
        <w:rPr>
          <w:rFonts w:hint="eastAsia" w:ascii="仿宋_GB2312" w:eastAsia="仿宋_GB2312"/>
          <w:sz w:val="32"/>
          <w:szCs w:val="32"/>
        </w:rPr>
        <w:t>应在检查站附近设置相应的检疫消毒场地,消毒场地应平整、清洁。应配建处理染疫和疑似染疫动物的隔离场所以及动物产品贮存场所。</w:t>
      </w:r>
    </w:p>
    <w:p>
      <w:pPr>
        <w:spacing w:line="560" w:lineRule="exact"/>
        <w:ind w:firstLine="640" w:firstLineChars="200"/>
        <w:rPr>
          <w:rFonts w:hint="eastAsia" w:ascii="仿宋_GB2312" w:eastAsia="仿宋_GB2312"/>
          <w:sz w:val="32"/>
          <w:szCs w:val="32"/>
        </w:rPr>
      </w:pPr>
      <w:r>
        <w:rPr>
          <w:rFonts w:hint="eastAsia" w:ascii="楷体_GB2312" w:eastAsia="楷体_GB2312"/>
          <w:sz w:val="32"/>
          <w:szCs w:val="32"/>
        </w:rPr>
        <w:t>（三）仪器设备</w:t>
      </w:r>
      <w:r>
        <w:rPr>
          <w:rFonts w:hint="eastAsia" w:ascii="仿宋_GB2312" w:eastAsia="仿宋_GB2312"/>
          <w:sz w:val="32"/>
          <w:szCs w:val="32"/>
        </w:rPr>
        <w:t xml:space="preserve">。检查站具备开展工作必须的仪器设备，主要包括：消毒通道（或移动式机动喷雾机），检疫、消毒、快速诊断等检疫器械设备，监控设备以及办公设备等。 </w:t>
      </w:r>
    </w:p>
    <w:p>
      <w:pPr>
        <w:spacing w:line="560" w:lineRule="exact"/>
        <w:ind w:firstLine="640" w:firstLineChars="200"/>
        <w:rPr>
          <w:rFonts w:hint="eastAsia" w:ascii="仿宋_GB2312" w:eastAsia="仿宋_GB2312"/>
          <w:sz w:val="32"/>
          <w:szCs w:val="32"/>
        </w:rPr>
      </w:pPr>
      <w:r>
        <w:rPr>
          <w:rFonts w:hint="eastAsia" w:ascii="楷体_GB2312" w:eastAsia="楷体_GB2312"/>
          <w:sz w:val="32"/>
          <w:szCs w:val="32"/>
        </w:rPr>
        <w:t>（四）消毒通道。</w:t>
      </w:r>
      <w:r>
        <w:rPr>
          <w:rFonts w:hint="eastAsia" w:ascii="仿宋_GB2312" w:eastAsia="仿宋_GB2312"/>
          <w:sz w:val="32"/>
          <w:szCs w:val="32"/>
        </w:rPr>
        <w:t xml:space="preserve"> </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1.通道装置：抗风设计、克服风力影响，保证喷雾效果，耐用，确保能对车辆整体消毒。 </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2.最大压力≥36千克/平方厘米；常用压力15-25千克/平方厘米可调；喷雾微粒 60-120微米，喷嘴耐腐蚀。 </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3.具备自动控制和手动控制两种消毒方式。 </w:t>
      </w:r>
    </w:p>
    <w:p>
      <w:pPr>
        <w:spacing w:line="560" w:lineRule="exact"/>
        <w:ind w:firstLine="640" w:firstLineChars="200"/>
        <w:rPr>
          <w:rFonts w:hint="eastAsia" w:ascii="黑体" w:eastAsia="黑体"/>
          <w:sz w:val="32"/>
          <w:szCs w:val="32"/>
        </w:rPr>
      </w:pPr>
      <w:r>
        <w:rPr>
          <w:rFonts w:hint="eastAsia" w:ascii="黑体" w:eastAsia="黑体"/>
          <w:sz w:val="32"/>
          <w:szCs w:val="32"/>
        </w:rPr>
        <w:t>二、软件标准</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（一）动物卫生监督检查站名称统一为“山东省***动物卫生监督检查站”，标牌统一为竖牌，长180厘米，宽30厘米，厚4厘米，白底黑字，宋体。 </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（二）检查站应将《中华人民共和国动物防疫法》《山东省动物防疫条例》以及监督检查工作制度、检疫消毒制度等法律法规、制度规范制作成规格统一、内容一致的挂图,悬挂于房间显著位置。 </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（三）检查站应制作规格统一的监督台,将所有上岗人员的照片、姓名、职务等情况向社会公布,接受社会各界监督。</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（四）检查站应制作统一规格的检疫监督公告牌，公布设站依据、执法程序和内容、处罚标准、监督举报电话等内容。</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（五）检查站应在工作地点的前方设立明显的提示牌。 </w:t>
      </w:r>
    </w:p>
    <w:p>
      <w:pPr>
        <w:spacing w:line="560" w:lineRule="exact"/>
        <w:ind w:firstLine="640" w:firstLineChars="200"/>
        <w:rPr>
          <w:rFonts w:hint="eastAsia" w:ascii="仿宋_GB2312" w:eastAsia="仿宋_GB2312"/>
          <w:sz w:val="32"/>
          <w:szCs w:val="32"/>
        </w:rPr>
      </w:pPr>
      <w:r>
        <w:rPr>
          <w:rFonts w:hint="eastAsia" w:ascii="黑体" w:eastAsia="黑体"/>
          <w:sz w:val="32"/>
          <w:szCs w:val="32"/>
        </w:rPr>
        <w:t>三、维护管理</w:t>
      </w:r>
      <w:r>
        <w:rPr>
          <w:rFonts w:hint="eastAsia" w:ascii="仿宋_GB2312" w:eastAsia="仿宋_GB2312"/>
          <w:sz w:val="32"/>
          <w:szCs w:val="32"/>
        </w:rPr>
        <w:t xml:space="preserve"> </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检查站所在地要根据工作需要，派驻运行维护人员，确保检查站正常运行。 </w:t>
      </w:r>
    </w:p>
    <w:p>
      <w:pPr>
        <w:spacing w:line="560" w:lineRule="exact"/>
        <w:ind w:firstLine="640" w:firstLineChars="200"/>
        <w:rPr>
          <w:rFonts w:hint="eastAsia" w:ascii="仿宋_GB2312" w:eastAsia="仿宋_GB2312"/>
          <w:sz w:val="32"/>
          <w:szCs w:val="32"/>
        </w:rPr>
      </w:pPr>
      <w:r>
        <w:rPr>
          <w:rFonts w:hint="eastAsia" w:ascii="黑体" w:eastAsia="黑体"/>
          <w:sz w:val="32"/>
          <w:szCs w:val="32"/>
        </w:rPr>
        <w:t>四、投资保障</w:t>
      </w:r>
      <w:r>
        <w:rPr>
          <w:rFonts w:hint="eastAsia" w:ascii="仿宋_GB2312" w:eastAsia="仿宋_GB2312"/>
          <w:sz w:val="32"/>
          <w:szCs w:val="32"/>
        </w:rPr>
        <w:t xml:space="preserve"> </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要统筹安排涉农资金，对检查站建设和维护管理经费给予保障，适当给予基层一定的财政补助。</w:t>
      </w:r>
    </w:p>
    <w:p>
      <w:pPr>
        <w:spacing w:line="600" w:lineRule="exact"/>
        <w:rPr>
          <w:rFonts w:hint="eastAsia" w:ascii="仿宋_GB2312" w:eastAsia="仿宋_GB2312"/>
          <w:sz w:val="32"/>
          <w:szCs w:val="32"/>
        </w:rPr>
      </w:pPr>
      <w:r>
        <w:rPr>
          <w:rFonts w:ascii="仿宋_GB2312" w:eastAsia="仿宋_GB2312"/>
          <w:sz w:val="32"/>
          <w:szCs w:val="32"/>
        </w:rPr>
        <w:br w:type="page"/>
      </w:r>
      <w:r>
        <w:rPr>
          <w:rFonts w:hint="eastAsia" w:ascii="黑体" w:eastAsia="黑体"/>
          <w:sz w:val="32"/>
          <w:szCs w:val="32"/>
        </w:rPr>
        <w:t>附件5</w:t>
      </w:r>
    </w:p>
    <w:p>
      <w:pPr>
        <w:spacing w:line="600" w:lineRule="exact"/>
        <w:jc w:val="center"/>
        <w:rPr>
          <w:rFonts w:hint="eastAsia" w:ascii="方正小标宋简体" w:eastAsia="方正小标宋简体"/>
          <w:sz w:val="44"/>
          <w:szCs w:val="44"/>
        </w:rPr>
      </w:pPr>
    </w:p>
    <w:p>
      <w:pPr>
        <w:spacing w:line="600" w:lineRule="exact"/>
        <w:jc w:val="center"/>
        <w:rPr>
          <w:rFonts w:hint="eastAsia" w:ascii="方正小标宋简体" w:eastAsia="方正小标宋简体"/>
          <w:sz w:val="44"/>
          <w:szCs w:val="44"/>
        </w:rPr>
      </w:pPr>
      <w:r>
        <w:rPr>
          <w:rFonts w:hint="eastAsia" w:ascii="方正小标宋简体" w:eastAsia="方正小标宋简体"/>
          <w:sz w:val="44"/>
          <w:szCs w:val="44"/>
        </w:rPr>
        <w:t>警示标志建设标准</w:t>
      </w:r>
    </w:p>
    <w:p>
      <w:pPr>
        <w:spacing w:line="600" w:lineRule="exact"/>
        <w:ind w:firstLine="640" w:firstLineChars="200"/>
        <w:rPr>
          <w:rFonts w:hint="eastAsia" w:ascii="仿宋_GB2312" w:eastAsia="仿宋_GB2312"/>
          <w:sz w:val="32"/>
          <w:szCs w:val="32"/>
        </w:rPr>
      </w:pPr>
    </w:p>
    <w:p>
      <w:pPr>
        <w:spacing w:line="600" w:lineRule="exact"/>
        <w:ind w:firstLine="640" w:firstLineChars="200"/>
        <w:rPr>
          <w:rFonts w:hint="eastAsia" w:ascii="仿宋_GB2312" w:eastAsia="仿宋_GB2312"/>
          <w:sz w:val="32"/>
          <w:szCs w:val="32"/>
        </w:rPr>
      </w:pPr>
      <w:r>
        <w:rPr>
          <w:rFonts w:hint="eastAsia" w:ascii="黑体" w:eastAsia="黑体"/>
          <w:sz w:val="32"/>
          <w:szCs w:val="32"/>
        </w:rPr>
        <w:t xml:space="preserve">一、建设标准 </w:t>
      </w:r>
    </w:p>
    <w:p>
      <w:pPr>
        <w:spacing w:line="600" w:lineRule="exact"/>
        <w:ind w:firstLine="640" w:firstLineChars="200"/>
        <w:rPr>
          <w:rFonts w:hint="eastAsia" w:ascii="仿宋_GB2312" w:eastAsia="仿宋_GB2312"/>
          <w:sz w:val="32"/>
          <w:szCs w:val="32"/>
        </w:rPr>
      </w:pPr>
      <w:r>
        <w:rPr>
          <w:rFonts w:hint="eastAsia" w:ascii="楷体_GB2312" w:eastAsia="楷体_GB2312"/>
          <w:sz w:val="32"/>
          <w:szCs w:val="32"/>
        </w:rPr>
        <w:t>（一）高速公路路口、港口警示标志。</w:t>
      </w:r>
      <w:r>
        <w:rPr>
          <w:rFonts w:hint="eastAsia" w:ascii="仿宋_GB2312" w:eastAsia="仿宋_GB2312"/>
          <w:sz w:val="32"/>
          <w:szCs w:val="32"/>
        </w:rPr>
        <w:t xml:space="preserve">双柱式结构，警示版长2000毫米、宽1300毫米、厚200毫米。警示板文字内容为：山东省无规定动物疫病区。 </w:t>
      </w:r>
    </w:p>
    <w:p>
      <w:pPr>
        <w:spacing w:line="600" w:lineRule="exact"/>
        <w:ind w:firstLine="640" w:firstLineChars="200"/>
        <w:rPr>
          <w:rFonts w:hint="eastAsia" w:ascii="仿宋_GB2312" w:eastAsia="仿宋_GB2312"/>
          <w:sz w:val="32"/>
          <w:szCs w:val="32"/>
        </w:rPr>
      </w:pPr>
      <w:r>
        <w:rPr>
          <w:rFonts w:hint="eastAsia" w:ascii="楷体_GB2312" w:eastAsia="楷体_GB2312"/>
          <w:sz w:val="32"/>
          <w:szCs w:val="32"/>
        </w:rPr>
        <w:t>（二）国道路口警示标志。</w:t>
      </w:r>
      <w:r>
        <w:rPr>
          <w:rFonts w:hint="eastAsia" w:ascii="仿宋_GB2312" w:eastAsia="仿宋_GB2312"/>
          <w:sz w:val="32"/>
          <w:szCs w:val="32"/>
        </w:rPr>
        <w:t xml:space="preserve">单柱式结构，警示版长 2000毫米、宽1300毫米、厚 200毫米。警示板文字内容为：山东省无规定动物疫病区。 </w:t>
      </w:r>
    </w:p>
    <w:p>
      <w:pPr>
        <w:spacing w:line="600" w:lineRule="exact"/>
        <w:ind w:firstLine="640" w:firstLineChars="200"/>
        <w:rPr>
          <w:rFonts w:hint="eastAsia" w:ascii="仿宋_GB2312" w:eastAsia="仿宋_GB2312"/>
          <w:sz w:val="32"/>
          <w:szCs w:val="32"/>
        </w:rPr>
      </w:pPr>
      <w:r>
        <w:rPr>
          <w:rFonts w:hint="eastAsia" w:ascii="楷体_GB2312" w:eastAsia="楷体_GB2312"/>
          <w:sz w:val="32"/>
          <w:szCs w:val="32"/>
        </w:rPr>
        <w:t>（三）省道和其他进入无疫区路口警示标志。</w:t>
      </w:r>
      <w:r>
        <w:rPr>
          <w:rFonts w:hint="eastAsia" w:ascii="仿宋_GB2312" w:eastAsia="仿宋_GB2312"/>
          <w:sz w:val="32"/>
          <w:szCs w:val="32"/>
        </w:rPr>
        <w:t xml:space="preserve">根据实际情况按比例缩小。 </w:t>
      </w:r>
    </w:p>
    <w:p>
      <w:pPr>
        <w:spacing w:line="600" w:lineRule="exact"/>
        <w:ind w:firstLine="640" w:firstLineChars="200"/>
        <w:rPr>
          <w:rFonts w:hint="eastAsia" w:ascii="仿宋_GB2312" w:eastAsia="仿宋_GB2312"/>
          <w:sz w:val="32"/>
          <w:szCs w:val="32"/>
        </w:rPr>
      </w:pPr>
      <w:r>
        <w:rPr>
          <w:rFonts w:hint="eastAsia" w:ascii="黑体" w:eastAsia="黑体"/>
          <w:sz w:val="32"/>
          <w:szCs w:val="32"/>
        </w:rPr>
        <w:t>二、设置要求</w:t>
      </w:r>
      <w:r>
        <w:rPr>
          <w:rFonts w:hint="eastAsia" w:ascii="仿宋_GB2312" w:eastAsia="仿宋_GB2312"/>
          <w:sz w:val="32"/>
          <w:szCs w:val="32"/>
        </w:rPr>
        <w:t xml:space="preserve"> </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警示标志设立时应正面面向区域外，紧靠公路右边，位置、高度、警示板以及文字颜色等按交通法规规定设立。 </w:t>
      </w:r>
    </w:p>
    <w:p>
      <w:pPr>
        <w:spacing w:line="600" w:lineRule="exact"/>
        <w:ind w:firstLine="640" w:firstLineChars="200"/>
        <w:rPr>
          <w:rFonts w:hint="eastAsia" w:ascii="仿宋_GB2312" w:eastAsia="仿宋_GB2312"/>
          <w:sz w:val="32"/>
          <w:szCs w:val="32"/>
        </w:rPr>
      </w:pPr>
      <w:r>
        <w:rPr>
          <w:rFonts w:hint="eastAsia" w:ascii="黑体" w:eastAsia="黑体"/>
          <w:sz w:val="32"/>
          <w:szCs w:val="32"/>
        </w:rPr>
        <w:t>三、维护管理</w:t>
      </w:r>
      <w:r>
        <w:rPr>
          <w:rFonts w:hint="eastAsia" w:ascii="仿宋_GB2312" w:eastAsia="仿宋_GB2312"/>
          <w:sz w:val="32"/>
          <w:szCs w:val="32"/>
        </w:rPr>
        <w:t xml:space="preserve"> </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警示标志责任单位要定期对警示标志进行检查维护。</w:t>
      </w:r>
    </w:p>
    <w:p>
      <w:pPr>
        <w:spacing w:line="600" w:lineRule="exact"/>
        <w:ind w:firstLine="640" w:firstLineChars="200"/>
        <w:rPr>
          <w:rFonts w:hint="eastAsia" w:ascii="黑体" w:eastAsia="黑体"/>
          <w:sz w:val="32"/>
          <w:szCs w:val="32"/>
        </w:rPr>
      </w:pPr>
      <w:r>
        <w:rPr>
          <w:rFonts w:hint="eastAsia" w:ascii="黑体" w:eastAsia="黑体"/>
          <w:sz w:val="32"/>
          <w:szCs w:val="32"/>
        </w:rPr>
        <w:t>四、投资保障</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要统筹安排涉农资金，对警示标志建设和维护管理经费给予保障，适当给予基层一定的财政补助。 </w:t>
      </w:r>
    </w:p>
    <w:p>
      <w:pPr>
        <w:rPr>
          <w:rFonts w:hint="eastAsia" w:ascii="黑体" w:eastAsia="黑体"/>
          <w:sz w:val="32"/>
          <w:szCs w:val="32"/>
        </w:rPr>
      </w:pPr>
      <w:r>
        <w:rPr>
          <w:rFonts w:ascii="仿宋_GB2312" w:eastAsia="仿宋_GB2312"/>
          <w:sz w:val="32"/>
          <w:szCs w:val="32"/>
        </w:rPr>
        <w:br w:type="page"/>
      </w:r>
      <w:r>
        <w:rPr>
          <w:rFonts w:hint="eastAsia" w:ascii="黑体" w:eastAsia="黑体"/>
          <w:sz w:val="32"/>
          <w:szCs w:val="32"/>
        </w:rPr>
        <w:t>附件6</w:t>
      </w:r>
    </w:p>
    <w:p>
      <w:pPr>
        <w:jc w:val="center"/>
        <w:rPr>
          <w:rFonts w:hint="eastAsia" w:ascii="方正小标宋简体" w:eastAsia="方正小标宋简体"/>
          <w:sz w:val="44"/>
          <w:szCs w:val="44"/>
        </w:rPr>
      </w:pPr>
      <w:r>
        <w:rPr>
          <w:rFonts w:hint="eastAsia" w:ascii="方正小标宋简体" w:eastAsia="方正小标宋简体"/>
          <w:sz w:val="44"/>
          <w:szCs w:val="44"/>
        </w:rPr>
        <w:t>县应急物资储备库建设标准</w:t>
      </w:r>
    </w:p>
    <w:p>
      <w:pPr>
        <w:ind w:firstLine="640" w:firstLineChars="200"/>
        <w:rPr>
          <w:rFonts w:hint="eastAsia" w:ascii="仿宋_GB2312" w:eastAsia="仿宋_GB2312"/>
          <w:sz w:val="32"/>
          <w:szCs w:val="32"/>
        </w:rPr>
      </w:pPr>
    </w:p>
    <w:p>
      <w:pPr>
        <w:ind w:firstLine="640" w:firstLineChars="200"/>
        <w:rPr>
          <w:rFonts w:hint="eastAsia" w:ascii="黑体" w:hAnsi="宋体" w:eastAsia="黑体"/>
          <w:sz w:val="32"/>
          <w:szCs w:val="32"/>
        </w:rPr>
      </w:pPr>
      <w:r>
        <w:rPr>
          <w:rFonts w:hint="eastAsia" w:ascii="黑体" w:hAnsi="宋体" w:eastAsia="黑体"/>
          <w:sz w:val="32"/>
          <w:szCs w:val="32"/>
        </w:rPr>
        <w:t xml:space="preserve">一、县级应急物资储备参考名录 </w:t>
      </w:r>
    </w:p>
    <w:tbl>
      <w:tblPr>
        <w:tblStyle w:val="14"/>
        <w:tblW w:w="932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01"/>
        <w:gridCol w:w="2591"/>
        <w:gridCol w:w="1094"/>
        <w:gridCol w:w="2410"/>
        <w:gridCol w:w="21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3" w:hRule="atLeast"/>
          <w:tblHeader/>
        </w:trPr>
        <w:tc>
          <w:tcPr>
            <w:tcW w:w="1101" w:type="dxa"/>
            <w:noWrap w:val="0"/>
            <w:vAlign w:val="center"/>
          </w:tcPr>
          <w:p>
            <w:pPr>
              <w:autoSpaceDE w:val="0"/>
              <w:autoSpaceDN w:val="0"/>
              <w:adjustRightInd w:val="0"/>
              <w:jc w:val="center"/>
              <w:rPr>
                <w:rFonts w:ascii="黑体" w:eastAsia="黑体" w:cs="黑体"/>
                <w:kern w:val="0"/>
                <w:sz w:val="24"/>
              </w:rPr>
            </w:pPr>
            <w:r>
              <w:rPr>
                <w:rFonts w:hint="eastAsia" w:ascii="黑体" w:eastAsia="黑体" w:cs="黑体"/>
                <w:kern w:val="0"/>
                <w:sz w:val="24"/>
              </w:rPr>
              <w:t>种类</w:t>
            </w:r>
          </w:p>
        </w:tc>
        <w:tc>
          <w:tcPr>
            <w:tcW w:w="2591" w:type="dxa"/>
            <w:noWrap w:val="0"/>
            <w:vAlign w:val="center"/>
          </w:tcPr>
          <w:p>
            <w:pPr>
              <w:autoSpaceDE w:val="0"/>
              <w:autoSpaceDN w:val="0"/>
              <w:adjustRightInd w:val="0"/>
              <w:jc w:val="center"/>
              <w:rPr>
                <w:rFonts w:ascii="黑体" w:eastAsia="黑体" w:cs="黑体"/>
                <w:kern w:val="0"/>
                <w:sz w:val="24"/>
              </w:rPr>
            </w:pPr>
            <w:r>
              <w:rPr>
                <w:rFonts w:hint="eastAsia" w:ascii="黑体" w:eastAsia="黑体" w:cs="黑体"/>
                <w:kern w:val="0"/>
                <w:sz w:val="24"/>
              </w:rPr>
              <w:t>物品名称</w:t>
            </w:r>
          </w:p>
        </w:tc>
        <w:tc>
          <w:tcPr>
            <w:tcW w:w="1094" w:type="dxa"/>
            <w:noWrap w:val="0"/>
            <w:vAlign w:val="center"/>
          </w:tcPr>
          <w:p>
            <w:pPr>
              <w:autoSpaceDE w:val="0"/>
              <w:autoSpaceDN w:val="0"/>
              <w:adjustRightInd w:val="0"/>
              <w:jc w:val="center"/>
              <w:rPr>
                <w:rFonts w:ascii="黑体" w:eastAsia="黑体" w:cs="黑体"/>
                <w:kern w:val="0"/>
                <w:sz w:val="24"/>
              </w:rPr>
            </w:pPr>
            <w:r>
              <w:rPr>
                <w:rFonts w:hint="eastAsia" w:ascii="黑体" w:eastAsia="黑体" w:cs="黑体"/>
                <w:kern w:val="0"/>
                <w:sz w:val="24"/>
              </w:rPr>
              <w:t>单位</w:t>
            </w:r>
          </w:p>
        </w:tc>
        <w:tc>
          <w:tcPr>
            <w:tcW w:w="2410" w:type="dxa"/>
            <w:noWrap w:val="0"/>
            <w:vAlign w:val="center"/>
          </w:tcPr>
          <w:p>
            <w:pPr>
              <w:autoSpaceDE w:val="0"/>
              <w:autoSpaceDN w:val="0"/>
              <w:adjustRightInd w:val="0"/>
              <w:jc w:val="center"/>
              <w:rPr>
                <w:rFonts w:ascii="黑体" w:eastAsia="黑体" w:cs="黑体"/>
                <w:kern w:val="0"/>
                <w:sz w:val="24"/>
              </w:rPr>
            </w:pPr>
            <w:r>
              <w:rPr>
                <w:rFonts w:hint="eastAsia" w:ascii="黑体" w:eastAsia="黑体" w:cs="黑体"/>
                <w:kern w:val="0"/>
                <w:sz w:val="24"/>
              </w:rPr>
              <w:t>数量</w:t>
            </w:r>
          </w:p>
        </w:tc>
        <w:tc>
          <w:tcPr>
            <w:tcW w:w="2131" w:type="dxa"/>
            <w:noWrap w:val="0"/>
            <w:vAlign w:val="center"/>
          </w:tcPr>
          <w:p>
            <w:pPr>
              <w:autoSpaceDE w:val="0"/>
              <w:autoSpaceDN w:val="0"/>
              <w:adjustRightInd w:val="0"/>
              <w:jc w:val="center"/>
              <w:rPr>
                <w:rFonts w:ascii="黑体" w:eastAsia="黑体" w:cs="黑体"/>
                <w:kern w:val="0"/>
                <w:sz w:val="24"/>
              </w:rPr>
            </w:pPr>
            <w:r>
              <w:rPr>
                <w:rFonts w:hint="eastAsia" w:ascii="黑体" w:eastAsia="黑体" w:cs="黑体"/>
                <w:kern w:val="0"/>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vMerge w:val="restart"/>
            <w:noWrap w:val="0"/>
            <w:vAlign w:val="center"/>
          </w:tcPr>
          <w:p>
            <w:pPr>
              <w:autoSpaceDE w:val="0"/>
              <w:autoSpaceDN w:val="0"/>
              <w:adjustRightInd w:val="0"/>
              <w:jc w:val="center"/>
              <w:rPr>
                <w:rFonts w:hint="eastAsia" w:ascii="文星仿宋" w:hAnsi="文星仿宋" w:eastAsia="文星仿宋" w:cs="文星仿宋"/>
                <w:kern w:val="0"/>
                <w:sz w:val="21"/>
                <w:szCs w:val="21"/>
              </w:rPr>
            </w:pPr>
            <w:r>
              <w:rPr>
                <w:rFonts w:hint="eastAsia" w:ascii="文星仿宋" w:hAnsi="文星仿宋" w:eastAsia="文星仿宋" w:cs="文星仿宋"/>
                <w:kern w:val="0"/>
                <w:sz w:val="21"/>
                <w:szCs w:val="21"/>
              </w:rPr>
              <w:t>诊断</w:t>
            </w:r>
          </w:p>
          <w:p>
            <w:pPr>
              <w:autoSpaceDE w:val="0"/>
              <w:autoSpaceDN w:val="0"/>
              <w:adjustRightInd w:val="0"/>
              <w:jc w:val="center"/>
              <w:rPr>
                <w:rFonts w:hint="eastAsia" w:ascii="文星仿宋" w:hAnsi="文星仿宋" w:eastAsia="文星仿宋" w:cs="文星仿宋"/>
                <w:kern w:val="0"/>
                <w:sz w:val="21"/>
                <w:szCs w:val="21"/>
              </w:rPr>
            </w:pPr>
            <w:r>
              <w:rPr>
                <w:rFonts w:hint="eastAsia" w:ascii="文星仿宋" w:hAnsi="文星仿宋" w:eastAsia="文星仿宋" w:cs="文星仿宋"/>
                <w:kern w:val="0"/>
                <w:sz w:val="21"/>
                <w:szCs w:val="21"/>
              </w:rPr>
              <w:t>试剂</w:t>
            </w:r>
          </w:p>
        </w:tc>
        <w:tc>
          <w:tcPr>
            <w:tcW w:w="2591" w:type="dxa"/>
            <w:noWrap w:val="0"/>
            <w:vAlign w:val="center"/>
          </w:tcPr>
          <w:p>
            <w:pPr>
              <w:autoSpaceDE w:val="0"/>
              <w:autoSpaceDN w:val="0"/>
              <w:adjustRightInd w:val="0"/>
              <w:rPr>
                <w:rFonts w:hint="eastAsia" w:ascii="文星仿宋" w:hAnsi="文星仿宋" w:eastAsia="文星仿宋" w:cs="文星仿宋"/>
                <w:kern w:val="0"/>
                <w:sz w:val="21"/>
                <w:szCs w:val="21"/>
              </w:rPr>
            </w:pPr>
            <w:r>
              <w:rPr>
                <w:rFonts w:hint="eastAsia" w:ascii="文星仿宋" w:hAnsi="文星仿宋" w:eastAsia="文星仿宋" w:cs="文星仿宋"/>
                <w:kern w:val="0"/>
                <w:sz w:val="21"/>
                <w:szCs w:val="21"/>
              </w:rPr>
              <w:t>高致病性禽流感病原检测试剂</w:t>
            </w:r>
          </w:p>
        </w:tc>
        <w:tc>
          <w:tcPr>
            <w:tcW w:w="1094" w:type="dxa"/>
            <w:noWrap w:val="0"/>
            <w:vAlign w:val="center"/>
          </w:tcPr>
          <w:p>
            <w:pPr>
              <w:autoSpaceDE w:val="0"/>
              <w:autoSpaceDN w:val="0"/>
              <w:adjustRightInd w:val="0"/>
              <w:jc w:val="center"/>
              <w:rPr>
                <w:rFonts w:hint="eastAsia" w:ascii="文星仿宋" w:hAnsi="文星仿宋" w:eastAsia="文星仿宋" w:cs="文星仿宋"/>
                <w:kern w:val="0"/>
                <w:sz w:val="21"/>
                <w:szCs w:val="21"/>
              </w:rPr>
            </w:pPr>
            <w:r>
              <w:rPr>
                <w:rFonts w:hint="eastAsia" w:ascii="文星仿宋" w:hAnsi="文星仿宋" w:eastAsia="文星仿宋" w:cs="文星仿宋"/>
                <w:kern w:val="0"/>
                <w:sz w:val="21"/>
                <w:szCs w:val="21"/>
              </w:rPr>
              <w:t>份</w:t>
            </w:r>
          </w:p>
        </w:tc>
        <w:tc>
          <w:tcPr>
            <w:tcW w:w="2410" w:type="dxa"/>
            <w:noWrap w:val="0"/>
            <w:vAlign w:val="center"/>
          </w:tcPr>
          <w:p>
            <w:pPr>
              <w:autoSpaceDE w:val="0"/>
              <w:autoSpaceDN w:val="0"/>
              <w:adjustRightInd w:val="0"/>
              <w:jc w:val="center"/>
              <w:rPr>
                <w:rFonts w:hint="eastAsia" w:ascii="文星仿宋" w:hAnsi="文星仿宋" w:eastAsia="文星仿宋" w:cs="文星仿宋"/>
                <w:kern w:val="0"/>
                <w:sz w:val="21"/>
                <w:szCs w:val="21"/>
              </w:rPr>
            </w:pPr>
            <w:r>
              <w:rPr>
                <w:rFonts w:hint="eastAsia" w:ascii="文星仿宋" w:hAnsi="文星仿宋" w:eastAsia="文星仿宋" w:cs="文星仿宋"/>
                <w:kern w:val="0"/>
                <w:sz w:val="21"/>
                <w:szCs w:val="21"/>
              </w:rPr>
              <w:t>300</w:t>
            </w:r>
          </w:p>
        </w:tc>
        <w:tc>
          <w:tcPr>
            <w:tcW w:w="2131" w:type="dxa"/>
            <w:noWrap w:val="0"/>
            <w:vAlign w:val="center"/>
          </w:tcPr>
          <w:p>
            <w:pPr>
              <w:autoSpaceDE w:val="0"/>
              <w:autoSpaceDN w:val="0"/>
              <w:adjustRightInd w:val="0"/>
              <w:rPr>
                <w:rFonts w:hint="eastAsia" w:ascii="文星仿宋" w:hAnsi="文星仿宋" w:eastAsia="文星仿宋" w:cs="文星仿宋"/>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9" w:hRule="atLeast"/>
        </w:trPr>
        <w:tc>
          <w:tcPr>
            <w:tcW w:w="1101" w:type="dxa"/>
            <w:vMerge w:val="continue"/>
            <w:noWrap w:val="0"/>
            <w:vAlign w:val="center"/>
          </w:tcPr>
          <w:p>
            <w:pPr>
              <w:autoSpaceDE w:val="0"/>
              <w:autoSpaceDN w:val="0"/>
              <w:adjustRightInd w:val="0"/>
              <w:jc w:val="center"/>
              <w:rPr>
                <w:rFonts w:hint="eastAsia" w:ascii="文星仿宋" w:hAnsi="文星仿宋" w:eastAsia="文星仿宋" w:cs="文星仿宋"/>
                <w:kern w:val="0"/>
                <w:sz w:val="21"/>
                <w:szCs w:val="21"/>
              </w:rPr>
            </w:pPr>
          </w:p>
        </w:tc>
        <w:tc>
          <w:tcPr>
            <w:tcW w:w="2591" w:type="dxa"/>
            <w:noWrap w:val="0"/>
            <w:vAlign w:val="center"/>
          </w:tcPr>
          <w:p>
            <w:pPr>
              <w:autoSpaceDE w:val="0"/>
              <w:autoSpaceDN w:val="0"/>
              <w:adjustRightInd w:val="0"/>
              <w:rPr>
                <w:rFonts w:hint="eastAsia" w:ascii="文星仿宋" w:hAnsi="文星仿宋" w:eastAsia="文星仿宋" w:cs="文星仿宋"/>
                <w:kern w:val="0"/>
                <w:sz w:val="21"/>
                <w:szCs w:val="21"/>
              </w:rPr>
            </w:pPr>
            <w:r>
              <w:rPr>
                <w:rFonts w:hint="eastAsia" w:ascii="文星仿宋" w:hAnsi="文星仿宋" w:eastAsia="文星仿宋" w:cs="文星仿宋"/>
                <w:kern w:val="0"/>
                <w:sz w:val="21"/>
                <w:szCs w:val="21"/>
              </w:rPr>
              <w:t>口蹄疫病原检测试剂</w:t>
            </w:r>
          </w:p>
        </w:tc>
        <w:tc>
          <w:tcPr>
            <w:tcW w:w="1094" w:type="dxa"/>
            <w:noWrap w:val="0"/>
            <w:vAlign w:val="center"/>
          </w:tcPr>
          <w:p>
            <w:pPr>
              <w:autoSpaceDE w:val="0"/>
              <w:autoSpaceDN w:val="0"/>
              <w:adjustRightInd w:val="0"/>
              <w:jc w:val="center"/>
              <w:rPr>
                <w:rFonts w:hint="eastAsia" w:ascii="文星仿宋" w:hAnsi="文星仿宋" w:eastAsia="文星仿宋" w:cs="文星仿宋"/>
                <w:kern w:val="0"/>
                <w:sz w:val="21"/>
                <w:szCs w:val="21"/>
              </w:rPr>
            </w:pPr>
            <w:r>
              <w:rPr>
                <w:rFonts w:hint="eastAsia" w:ascii="文星仿宋" w:hAnsi="文星仿宋" w:eastAsia="文星仿宋" w:cs="文星仿宋"/>
                <w:kern w:val="0"/>
                <w:sz w:val="21"/>
                <w:szCs w:val="21"/>
              </w:rPr>
              <w:t>份</w:t>
            </w:r>
          </w:p>
        </w:tc>
        <w:tc>
          <w:tcPr>
            <w:tcW w:w="2410" w:type="dxa"/>
            <w:noWrap w:val="0"/>
            <w:vAlign w:val="center"/>
          </w:tcPr>
          <w:p>
            <w:pPr>
              <w:autoSpaceDE w:val="0"/>
              <w:autoSpaceDN w:val="0"/>
              <w:adjustRightInd w:val="0"/>
              <w:jc w:val="center"/>
              <w:rPr>
                <w:rFonts w:hint="eastAsia" w:ascii="文星仿宋" w:hAnsi="文星仿宋" w:eastAsia="文星仿宋" w:cs="文星仿宋"/>
                <w:kern w:val="0"/>
                <w:sz w:val="21"/>
                <w:szCs w:val="21"/>
              </w:rPr>
            </w:pPr>
            <w:r>
              <w:rPr>
                <w:rFonts w:hint="eastAsia" w:ascii="文星仿宋" w:hAnsi="文星仿宋" w:eastAsia="文星仿宋" w:cs="文星仿宋"/>
                <w:kern w:val="0"/>
                <w:sz w:val="21"/>
                <w:szCs w:val="21"/>
              </w:rPr>
              <w:t>300</w:t>
            </w:r>
          </w:p>
        </w:tc>
        <w:tc>
          <w:tcPr>
            <w:tcW w:w="2131" w:type="dxa"/>
            <w:noWrap w:val="0"/>
            <w:vAlign w:val="center"/>
          </w:tcPr>
          <w:p>
            <w:pPr>
              <w:autoSpaceDE w:val="0"/>
              <w:autoSpaceDN w:val="0"/>
              <w:adjustRightInd w:val="0"/>
              <w:rPr>
                <w:rFonts w:hint="eastAsia" w:ascii="文星仿宋" w:hAnsi="文星仿宋" w:eastAsia="文星仿宋" w:cs="文星仿宋"/>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vMerge w:val="continue"/>
            <w:noWrap w:val="0"/>
            <w:vAlign w:val="center"/>
          </w:tcPr>
          <w:p>
            <w:pPr>
              <w:autoSpaceDE w:val="0"/>
              <w:autoSpaceDN w:val="0"/>
              <w:adjustRightInd w:val="0"/>
              <w:jc w:val="center"/>
              <w:rPr>
                <w:rFonts w:hint="eastAsia" w:ascii="文星仿宋" w:hAnsi="文星仿宋" w:eastAsia="文星仿宋" w:cs="文星仿宋"/>
                <w:kern w:val="0"/>
                <w:sz w:val="21"/>
                <w:szCs w:val="21"/>
              </w:rPr>
            </w:pPr>
          </w:p>
        </w:tc>
        <w:tc>
          <w:tcPr>
            <w:tcW w:w="2591" w:type="dxa"/>
            <w:noWrap w:val="0"/>
            <w:vAlign w:val="center"/>
          </w:tcPr>
          <w:p>
            <w:pPr>
              <w:autoSpaceDE w:val="0"/>
              <w:autoSpaceDN w:val="0"/>
              <w:adjustRightInd w:val="0"/>
              <w:rPr>
                <w:rFonts w:hint="eastAsia" w:ascii="文星仿宋" w:hAnsi="文星仿宋" w:eastAsia="文星仿宋" w:cs="文星仿宋"/>
                <w:kern w:val="0"/>
                <w:sz w:val="21"/>
                <w:szCs w:val="21"/>
              </w:rPr>
            </w:pPr>
            <w:r>
              <w:rPr>
                <w:rFonts w:hint="eastAsia" w:ascii="文星仿宋" w:hAnsi="文星仿宋" w:eastAsia="文星仿宋" w:cs="文星仿宋"/>
                <w:kern w:val="0"/>
                <w:sz w:val="21"/>
                <w:szCs w:val="21"/>
              </w:rPr>
              <w:t>高致病性猪蓝耳病病原检测试剂</w:t>
            </w:r>
          </w:p>
        </w:tc>
        <w:tc>
          <w:tcPr>
            <w:tcW w:w="1094" w:type="dxa"/>
            <w:noWrap w:val="0"/>
            <w:vAlign w:val="center"/>
          </w:tcPr>
          <w:p>
            <w:pPr>
              <w:autoSpaceDE w:val="0"/>
              <w:autoSpaceDN w:val="0"/>
              <w:adjustRightInd w:val="0"/>
              <w:jc w:val="center"/>
              <w:rPr>
                <w:rFonts w:hint="eastAsia" w:ascii="文星仿宋" w:hAnsi="文星仿宋" w:eastAsia="文星仿宋" w:cs="文星仿宋"/>
                <w:kern w:val="0"/>
                <w:sz w:val="21"/>
                <w:szCs w:val="21"/>
              </w:rPr>
            </w:pPr>
            <w:r>
              <w:rPr>
                <w:rFonts w:hint="eastAsia" w:ascii="文星仿宋" w:hAnsi="文星仿宋" w:eastAsia="文星仿宋" w:cs="文星仿宋"/>
                <w:kern w:val="0"/>
                <w:sz w:val="21"/>
                <w:szCs w:val="21"/>
              </w:rPr>
              <w:t>份</w:t>
            </w:r>
          </w:p>
        </w:tc>
        <w:tc>
          <w:tcPr>
            <w:tcW w:w="2410" w:type="dxa"/>
            <w:noWrap w:val="0"/>
            <w:vAlign w:val="center"/>
          </w:tcPr>
          <w:p>
            <w:pPr>
              <w:autoSpaceDE w:val="0"/>
              <w:autoSpaceDN w:val="0"/>
              <w:adjustRightInd w:val="0"/>
              <w:jc w:val="center"/>
              <w:rPr>
                <w:rFonts w:hint="eastAsia" w:ascii="文星仿宋" w:hAnsi="文星仿宋" w:eastAsia="文星仿宋" w:cs="文星仿宋"/>
                <w:kern w:val="0"/>
                <w:sz w:val="21"/>
                <w:szCs w:val="21"/>
              </w:rPr>
            </w:pPr>
            <w:r>
              <w:rPr>
                <w:rFonts w:hint="eastAsia" w:ascii="文星仿宋" w:hAnsi="文星仿宋" w:eastAsia="文星仿宋" w:cs="文星仿宋"/>
                <w:kern w:val="0"/>
                <w:sz w:val="21"/>
                <w:szCs w:val="21"/>
              </w:rPr>
              <w:t>300</w:t>
            </w:r>
          </w:p>
        </w:tc>
        <w:tc>
          <w:tcPr>
            <w:tcW w:w="2131" w:type="dxa"/>
            <w:noWrap w:val="0"/>
            <w:vAlign w:val="center"/>
          </w:tcPr>
          <w:p>
            <w:pPr>
              <w:autoSpaceDE w:val="0"/>
              <w:autoSpaceDN w:val="0"/>
              <w:adjustRightInd w:val="0"/>
              <w:rPr>
                <w:rFonts w:hint="eastAsia" w:ascii="文星仿宋" w:hAnsi="文星仿宋" w:eastAsia="文星仿宋" w:cs="文星仿宋"/>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9" w:hRule="atLeast"/>
        </w:trPr>
        <w:tc>
          <w:tcPr>
            <w:tcW w:w="1101" w:type="dxa"/>
            <w:vMerge w:val="continue"/>
            <w:noWrap w:val="0"/>
            <w:vAlign w:val="center"/>
          </w:tcPr>
          <w:p>
            <w:pPr>
              <w:autoSpaceDE w:val="0"/>
              <w:autoSpaceDN w:val="0"/>
              <w:adjustRightInd w:val="0"/>
              <w:jc w:val="center"/>
              <w:rPr>
                <w:rFonts w:hint="eastAsia" w:ascii="文星仿宋" w:hAnsi="文星仿宋" w:eastAsia="文星仿宋" w:cs="文星仿宋"/>
                <w:kern w:val="0"/>
                <w:sz w:val="21"/>
                <w:szCs w:val="21"/>
              </w:rPr>
            </w:pPr>
          </w:p>
        </w:tc>
        <w:tc>
          <w:tcPr>
            <w:tcW w:w="2591" w:type="dxa"/>
            <w:noWrap w:val="0"/>
            <w:vAlign w:val="center"/>
          </w:tcPr>
          <w:p>
            <w:pPr>
              <w:autoSpaceDE w:val="0"/>
              <w:autoSpaceDN w:val="0"/>
              <w:adjustRightInd w:val="0"/>
              <w:rPr>
                <w:rFonts w:hint="eastAsia" w:ascii="文星仿宋" w:hAnsi="文星仿宋" w:eastAsia="文星仿宋" w:cs="文星仿宋"/>
                <w:kern w:val="0"/>
                <w:sz w:val="21"/>
                <w:szCs w:val="21"/>
              </w:rPr>
            </w:pPr>
            <w:r>
              <w:rPr>
                <w:rFonts w:hint="eastAsia" w:ascii="文星仿宋" w:hAnsi="文星仿宋" w:eastAsia="文星仿宋" w:cs="文星仿宋"/>
                <w:kern w:val="0"/>
                <w:sz w:val="21"/>
                <w:szCs w:val="21"/>
              </w:rPr>
              <w:t>猪瘟病原检测试剂</w:t>
            </w:r>
          </w:p>
        </w:tc>
        <w:tc>
          <w:tcPr>
            <w:tcW w:w="1094" w:type="dxa"/>
            <w:noWrap w:val="0"/>
            <w:vAlign w:val="center"/>
          </w:tcPr>
          <w:p>
            <w:pPr>
              <w:autoSpaceDE w:val="0"/>
              <w:autoSpaceDN w:val="0"/>
              <w:adjustRightInd w:val="0"/>
              <w:jc w:val="center"/>
              <w:rPr>
                <w:rFonts w:hint="eastAsia" w:ascii="文星仿宋" w:hAnsi="文星仿宋" w:eastAsia="文星仿宋" w:cs="文星仿宋"/>
                <w:kern w:val="0"/>
                <w:sz w:val="21"/>
                <w:szCs w:val="21"/>
              </w:rPr>
            </w:pPr>
            <w:r>
              <w:rPr>
                <w:rFonts w:hint="eastAsia" w:ascii="文星仿宋" w:hAnsi="文星仿宋" w:eastAsia="文星仿宋" w:cs="文星仿宋"/>
                <w:kern w:val="0"/>
                <w:sz w:val="21"/>
                <w:szCs w:val="21"/>
              </w:rPr>
              <w:t>份</w:t>
            </w:r>
          </w:p>
        </w:tc>
        <w:tc>
          <w:tcPr>
            <w:tcW w:w="2410" w:type="dxa"/>
            <w:noWrap w:val="0"/>
            <w:vAlign w:val="center"/>
          </w:tcPr>
          <w:p>
            <w:pPr>
              <w:autoSpaceDE w:val="0"/>
              <w:autoSpaceDN w:val="0"/>
              <w:adjustRightInd w:val="0"/>
              <w:jc w:val="center"/>
              <w:rPr>
                <w:rFonts w:hint="eastAsia" w:ascii="文星仿宋" w:hAnsi="文星仿宋" w:eastAsia="文星仿宋" w:cs="文星仿宋"/>
                <w:kern w:val="0"/>
                <w:sz w:val="21"/>
                <w:szCs w:val="21"/>
              </w:rPr>
            </w:pPr>
            <w:r>
              <w:rPr>
                <w:rFonts w:hint="eastAsia" w:ascii="文星仿宋" w:hAnsi="文星仿宋" w:eastAsia="文星仿宋" w:cs="文星仿宋"/>
                <w:kern w:val="0"/>
                <w:sz w:val="21"/>
                <w:szCs w:val="21"/>
              </w:rPr>
              <w:t>300</w:t>
            </w:r>
          </w:p>
        </w:tc>
        <w:tc>
          <w:tcPr>
            <w:tcW w:w="2131" w:type="dxa"/>
            <w:noWrap w:val="0"/>
            <w:vAlign w:val="center"/>
          </w:tcPr>
          <w:p>
            <w:pPr>
              <w:autoSpaceDE w:val="0"/>
              <w:autoSpaceDN w:val="0"/>
              <w:adjustRightInd w:val="0"/>
              <w:rPr>
                <w:rFonts w:hint="eastAsia" w:ascii="文星仿宋" w:hAnsi="文星仿宋" w:eastAsia="文星仿宋" w:cs="文星仿宋"/>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2" w:hRule="atLeast"/>
        </w:trPr>
        <w:tc>
          <w:tcPr>
            <w:tcW w:w="1101" w:type="dxa"/>
            <w:vMerge w:val="continue"/>
            <w:noWrap w:val="0"/>
            <w:vAlign w:val="center"/>
          </w:tcPr>
          <w:p>
            <w:pPr>
              <w:autoSpaceDE w:val="0"/>
              <w:autoSpaceDN w:val="0"/>
              <w:adjustRightInd w:val="0"/>
              <w:jc w:val="center"/>
              <w:rPr>
                <w:rFonts w:hint="eastAsia" w:ascii="文星仿宋" w:hAnsi="文星仿宋" w:eastAsia="文星仿宋" w:cs="文星仿宋"/>
                <w:kern w:val="0"/>
                <w:sz w:val="21"/>
                <w:szCs w:val="21"/>
              </w:rPr>
            </w:pPr>
          </w:p>
        </w:tc>
        <w:tc>
          <w:tcPr>
            <w:tcW w:w="2591" w:type="dxa"/>
            <w:noWrap w:val="0"/>
            <w:vAlign w:val="center"/>
          </w:tcPr>
          <w:p>
            <w:pPr>
              <w:autoSpaceDE w:val="0"/>
              <w:autoSpaceDN w:val="0"/>
              <w:adjustRightInd w:val="0"/>
              <w:rPr>
                <w:rFonts w:hint="eastAsia" w:ascii="文星仿宋" w:hAnsi="文星仿宋" w:eastAsia="文星仿宋" w:cs="文星仿宋"/>
                <w:kern w:val="0"/>
                <w:sz w:val="21"/>
                <w:szCs w:val="21"/>
              </w:rPr>
            </w:pPr>
            <w:r>
              <w:rPr>
                <w:rFonts w:hint="eastAsia" w:ascii="文星仿宋" w:hAnsi="文星仿宋" w:eastAsia="文星仿宋" w:cs="文星仿宋"/>
                <w:kern w:val="0"/>
                <w:sz w:val="21"/>
                <w:szCs w:val="21"/>
              </w:rPr>
              <w:t>小反刍兽疫病原检测试剂</w:t>
            </w:r>
          </w:p>
        </w:tc>
        <w:tc>
          <w:tcPr>
            <w:tcW w:w="1094" w:type="dxa"/>
            <w:noWrap w:val="0"/>
            <w:vAlign w:val="center"/>
          </w:tcPr>
          <w:p>
            <w:pPr>
              <w:autoSpaceDE w:val="0"/>
              <w:autoSpaceDN w:val="0"/>
              <w:adjustRightInd w:val="0"/>
              <w:jc w:val="center"/>
              <w:rPr>
                <w:rFonts w:hint="eastAsia" w:ascii="文星仿宋" w:hAnsi="文星仿宋" w:eastAsia="文星仿宋" w:cs="文星仿宋"/>
                <w:kern w:val="0"/>
                <w:sz w:val="21"/>
                <w:szCs w:val="21"/>
              </w:rPr>
            </w:pPr>
            <w:r>
              <w:rPr>
                <w:rFonts w:hint="eastAsia" w:ascii="文星仿宋" w:hAnsi="文星仿宋" w:eastAsia="文星仿宋" w:cs="文星仿宋"/>
                <w:kern w:val="0"/>
                <w:sz w:val="21"/>
                <w:szCs w:val="21"/>
              </w:rPr>
              <w:t>份</w:t>
            </w:r>
          </w:p>
        </w:tc>
        <w:tc>
          <w:tcPr>
            <w:tcW w:w="2410" w:type="dxa"/>
            <w:noWrap w:val="0"/>
            <w:vAlign w:val="center"/>
          </w:tcPr>
          <w:p>
            <w:pPr>
              <w:autoSpaceDE w:val="0"/>
              <w:autoSpaceDN w:val="0"/>
              <w:adjustRightInd w:val="0"/>
              <w:jc w:val="center"/>
              <w:rPr>
                <w:rFonts w:hint="eastAsia" w:ascii="文星仿宋" w:hAnsi="文星仿宋" w:eastAsia="文星仿宋" w:cs="文星仿宋"/>
                <w:kern w:val="0"/>
                <w:sz w:val="21"/>
                <w:szCs w:val="21"/>
              </w:rPr>
            </w:pPr>
            <w:r>
              <w:rPr>
                <w:rFonts w:hint="eastAsia" w:ascii="文星仿宋" w:hAnsi="文星仿宋" w:eastAsia="文星仿宋" w:cs="文星仿宋"/>
                <w:kern w:val="0"/>
                <w:sz w:val="21"/>
                <w:szCs w:val="21"/>
              </w:rPr>
              <w:t>300</w:t>
            </w:r>
          </w:p>
        </w:tc>
        <w:tc>
          <w:tcPr>
            <w:tcW w:w="2131" w:type="dxa"/>
            <w:noWrap w:val="0"/>
            <w:vAlign w:val="center"/>
          </w:tcPr>
          <w:p>
            <w:pPr>
              <w:autoSpaceDE w:val="0"/>
              <w:autoSpaceDN w:val="0"/>
              <w:adjustRightInd w:val="0"/>
              <w:rPr>
                <w:rFonts w:hint="eastAsia" w:ascii="文星仿宋" w:hAnsi="文星仿宋" w:eastAsia="文星仿宋" w:cs="文星仿宋"/>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trPr>
        <w:tc>
          <w:tcPr>
            <w:tcW w:w="1101" w:type="dxa"/>
            <w:vMerge w:val="continue"/>
            <w:noWrap w:val="0"/>
            <w:vAlign w:val="center"/>
          </w:tcPr>
          <w:p>
            <w:pPr>
              <w:autoSpaceDE w:val="0"/>
              <w:autoSpaceDN w:val="0"/>
              <w:adjustRightInd w:val="0"/>
              <w:jc w:val="center"/>
              <w:rPr>
                <w:rFonts w:hint="eastAsia" w:ascii="文星仿宋" w:hAnsi="文星仿宋" w:eastAsia="文星仿宋" w:cs="文星仿宋"/>
                <w:kern w:val="0"/>
                <w:sz w:val="21"/>
                <w:szCs w:val="21"/>
              </w:rPr>
            </w:pPr>
          </w:p>
        </w:tc>
        <w:tc>
          <w:tcPr>
            <w:tcW w:w="2591" w:type="dxa"/>
            <w:noWrap w:val="0"/>
            <w:vAlign w:val="center"/>
          </w:tcPr>
          <w:p>
            <w:pPr>
              <w:autoSpaceDE w:val="0"/>
              <w:autoSpaceDN w:val="0"/>
              <w:adjustRightInd w:val="0"/>
              <w:rPr>
                <w:rFonts w:hint="eastAsia" w:ascii="文星仿宋" w:hAnsi="文星仿宋" w:eastAsia="文星仿宋" w:cs="文星仿宋"/>
                <w:kern w:val="0"/>
                <w:sz w:val="21"/>
                <w:szCs w:val="21"/>
              </w:rPr>
            </w:pPr>
            <w:r>
              <w:rPr>
                <w:rFonts w:hint="eastAsia" w:ascii="文星仿宋" w:hAnsi="文星仿宋" w:eastAsia="文星仿宋" w:cs="文星仿宋"/>
                <w:kern w:val="0"/>
                <w:sz w:val="21"/>
                <w:szCs w:val="21"/>
              </w:rPr>
              <w:t>新城疫病原检测试剂</w:t>
            </w:r>
          </w:p>
        </w:tc>
        <w:tc>
          <w:tcPr>
            <w:tcW w:w="1094" w:type="dxa"/>
            <w:noWrap w:val="0"/>
            <w:vAlign w:val="center"/>
          </w:tcPr>
          <w:p>
            <w:pPr>
              <w:autoSpaceDE w:val="0"/>
              <w:autoSpaceDN w:val="0"/>
              <w:adjustRightInd w:val="0"/>
              <w:jc w:val="center"/>
              <w:rPr>
                <w:rFonts w:hint="eastAsia" w:ascii="文星仿宋" w:hAnsi="文星仿宋" w:eastAsia="文星仿宋" w:cs="文星仿宋"/>
                <w:kern w:val="0"/>
                <w:sz w:val="21"/>
                <w:szCs w:val="21"/>
              </w:rPr>
            </w:pPr>
            <w:r>
              <w:rPr>
                <w:rFonts w:hint="eastAsia" w:ascii="文星仿宋" w:hAnsi="文星仿宋" w:eastAsia="文星仿宋" w:cs="文星仿宋"/>
                <w:kern w:val="0"/>
                <w:sz w:val="21"/>
                <w:szCs w:val="21"/>
              </w:rPr>
              <w:t>份</w:t>
            </w:r>
          </w:p>
        </w:tc>
        <w:tc>
          <w:tcPr>
            <w:tcW w:w="2410" w:type="dxa"/>
            <w:noWrap w:val="0"/>
            <w:vAlign w:val="center"/>
          </w:tcPr>
          <w:p>
            <w:pPr>
              <w:autoSpaceDE w:val="0"/>
              <w:autoSpaceDN w:val="0"/>
              <w:adjustRightInd w:val="0"/>
              <w:jc w:val="center"/>
              <w:rPr>
                <w:rFonts w:hint="eastAsia" w:ascii="文星仿宋" w:hAnsi="文星仿宋" w:eastAsia="文星仿宋" w:cs="文星仿宋"/>
                <w:kern w:val="0"/>
                <w:sz w:val="21"/>
                <w:szCs w:val="21"/>
              </w:rPr>
            </w:pPr>
            <w:r>
              <w:rPr>
                <w:rFonts w:hint="eastAsia" w:ascii="文星仿宋" w:hAnsi="文星仿宋" w:eastAsia="文星仿宋" w:cs="文星仿宋"/>
                <w:kern w:val="0"/>
                <w:sz w:val="21"/>
                <w:szCs w:val="21"/>
              </w:rPr>
              <w:t>300</w:t>
            </w:r>
          </w:p>
        </w:tc>
        <w:tc>
          <w:tcPr>
            <w:tcW w:w="2131" w:type="dxa"/>
            <w:noWrap w:val="0"/>
            <w:vAlign w:val="center"/>
          </w:tcPr>
          <w:p>
            <w:pPr>
              <w:autoSpaceDE w:val="0"/>
              <w:autoSpaceDN w:val="0"/>
              <w:adjustRightInd w:val="0"/>
              <w:rPr>
                <w:rFonts w:hint="eastAsia" w:ascii="文星仿宋" w:hAnsi="文星仿宋" w:eastAsia="文星仿宋" w:cs="文星仿宋"/>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trPr>
        <w:tc>
          <w:tcPr>
            <w:tcW w:w="1101" w:type="dxa"/>
            <w:vMerge w:val="continue"/>
            <w:noWrap w:val="0"/>
            <w:vAlign w:val="center"/>
          </w:tcPr>
          <w:p>
            <w:pPr>
              <w:autoSpaceDE w:val="0"/>
              <w:autoSpaceDN w:val="0"/>
              <w:adjustRightInd w:val="0"/>
              <w:jc w:val="center"/>
              <w:rPr>
                <w:rFonts w:hint="eastAsia" w:ascii="文星仿宋" w:hAnsi="文星仿宋" w:eastAsia="文星仿宋" w:cs="文星仿宋"/>
                <w:kern w:val="0"/>
                <w:sz w:val="21"/>
                <w:szCs w:val="21"/>
              </w:rPr>
            </w:pPr>
          </w:p>
        </w:tc>
        <w:tc>
          <w:tcPr>
            <w:tcW w:w="2591" w:type="dxa"/>
            <w:noWrap w:val="0"/>
            <w:vAlign w:val="center"/>
          </w:tcPr>
          <w:p>
            <w:pPr>
              <w:autoSpaceDE w:val="0"/>
              <w:autoSpaceDN w:val="0"/>
              <w:adjustRightInd w:val="0"/>
              <w:rPr>
                <w:rFonts w:hint="eastAsia" w:ascii="文星仿宋" w:hAnsi="文星仿宋" w:eastAsia="文星仿宋" w:cs="文星仿宋"/>
                <w:kern w:val="0"/>
                <w:sz w:val="21"/>
                <w:szCs w:val="21"/>
              </w:rPr>
            </w:pPr>
            <w:r>
              <w:rPr>
                <w:rFonts w:hint="eastAsia" w:ascii="文星仿宋" w:hAnsi="文星仿宋" w:eastAsia="文星仿宋" w:cs="文星仿宋"/>
                <w:kern w:val="0"/>
                <w:sz w:val="21"/>
                <w:szCs w:val="21"/>
              </w:rPr>
              <w:t>狂犬病病原检测试剂</w:t>
            </w:r>
          </w:p>
        </w:tc>
        <w:tc>
          <w:tcPr>
            <w:tcW w:w="1094" w:type="dxa"/>
            <w:noWrap w:val="0"/>
            <w:vAlign w:val="center"/>
          </w:tcPr>
          <w:p>
            <w:pPr>
              <w:autoSpaceDE w:val="0"/>
              <w:autoSpaceDN w:val="0"/>
              <w:adjustRightInd w:val="0"/>
              <w:jc w:val="center"/>
              <w:rPr>
                <w:rFonts w:hint="eastAsia" w:ascii="文星仿宋" w:hAnsi="文星仿宋" w:eastAsia="文星仿宋" w:cs="文星仿宋"/>
                <w:kern w:val="0"/>
                <w:sz w:val="21"/>
                <w:szCs w:val="21"/>
              </w:rPr>
            </w:pPr>
            <w:r>
              <w:rPr>
                <w:rFonts w:hint="eastAsia" w:ascii="文星仿宋" w:hAnsi="文星仿宋" w:eastAsia="文星仿宋" w:cs="文星仿宋"/>
                <w:kern w:val="0"/>
                <w:sz w:val="21"/>
                <w:szCs w:val="21"/>
              </w:rPr>
              <w:t>份</w:t>
            </w:r>
          </w:p>
        </w:tc>
        <w:tc>
          <w:tcPr>
            <w:tcW w:w="2410" w:type="dxa"/>
            <w:noWrap w:val="0"/>
            <w:vAlign w:val="center"/>
          </w:tcPr>
          <w:p>
            <w:pPr>
              <w:autoSpaceDE w:val="0"/>
              <w:autoSpaceDN w:val="0"/>
              <w:adjustRightInd w:val="0"/>
              <w:jc w:val="center"/>
              <w:rPr>
                <w:rFonts w:hint="eastAsia" w:ascii="文星仿宋" w:hAnsi="文星仿宋" w:eastAsia="文星仿宋" w:cs="文星仿宋"/>
                <w:kern w:val="0"/>
                <w:sz w:val="21"/>
                <w:szCs w:val="21"/>
              </w:rPr>
            </w:pPr>
            <w:r>
              <w:rPr>
                <w:rFonts w:hint="eastAsia" w:ascii="文星仿宋" w:hAnsi="文星仿宋" w:eastAsia="文星仿宋" w:cs="文星仿宋"/>
                <w:kern w:val="0"/>
                <w:sz w:val="21"/>
                <w:szCs w:val="21"/>
              </w:rPr>
              <w:t>300</w:t>
            </w:r>
          </w:p>
        </w:tc>
        <w:tc>
          <w:tcPr>
            <w:tcW w:w="2131" w:type="dxa"/>
            <w:noWrap w:val="0"/>
            <w:vAlign w:val="center"/>
          </w:tcPr>
          <w:p>
            <w:pPr>
              <w:autoSpaceDE w:val="0"/>
              <w:autoSpaceDN w:val="0"/>
              <w:adjustRightInd w:val="0"/>
              <w:rPr>
                <w:rFonts w:hint="eastAsia" w:ascii="文星仿宋" w:hAnsi="文星仿宋" w:eastAsia="文星仿宋" w:cs="文星仿宋"/>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atLeast"/>
        </w:trPr>
        <w:tc>
          <w:tcPr>
            <w:tcW w:w="1101" w:type="dxa"/>
            <w:vMerge w:val="continue"/>
            <w:noWrap w:val="0"/>
            <w:vAlign w:val="center"/>
          </w:tcPr>
          <w:p>
            <w:pPr>
              <w:autoSpaceDE w:val="0"/>
              <w:autoSpaceDN w:val="0"/>
              <w:adjustRightInd w:val="0"/>
              <w:jc w:val="center"/>
              <w:rPr>
                <w:rFonts w:hint="eastAsia" w:ascii="文星仿宋" w:hAnsi="文星仿宋" w:eastAsia="文星仿宋" w:cs="文星仿宋"/>
                <w:kern w:val="0"/>
                <w:sz w:val="21"/>
                <w:szCs w:val="21"/>
              </w:rPr>
            </w:pPr>
          </w:p>
        </w:tc>
        <w:tc>
          <w:tcPr>
            <w:tcW w:w="2591" w:type="dxa"/>
            <w:noWrap w:val="0"/>
            <w:vAlign w:val="center"/>
          </w:tcPr>
          <w:p>
            <w:pPr>
              <w:autoSpaceDE w:val="0"/>
              <w:autoSpaceDN w:val="0"/>
              <w:adjustRightInd w:val="0"/>
              <w:rPr>
                <w:rFonts w:hint="eastAsia" w:ascii="文星仿宋" w:hAnsi="文星仿宋" w:eastAsia="文星仿宋" w:cs="文星仿宋"/>
                <w:kern w:val="0"/>
                <w:sz w:val="21"/>
                <w:szCs w:val="21"/>
              </w:rPr>
            </w:pPr>
            <w:r>
              <w:rPr>
                <w:rFonts w:hint="eastAsia" w:ascii="文星仿宋" w:hAnsi="文星仿宋" w:eastAsia="文星仿宋" w:cs="文星仿宋"/>
                <w:kern w:val="0"/>
                <w:sz w:val="21"/>
                <w:szCs w:val="21"/>
              </w:rPr>
              <w:t>布鲁氏菌病病原检测试剂</w:t>
            </w:r>
          </w:p>
        </w:tc>
        <w:tc>
          <w:tcPr>
            <w:tcW w:w="1094" w:type="dxa"/>
            <w:noWrap w:val="0"/>
            <w:vAlign w:val="center"/>
          </w:tcPr>
          <w:p>
            <w:pPr>
              <w:autoSpaceDE w:val="0"/>
              <w:autoSpaceDN w:val="0"/>
              <w:adjustRightInd w:val="0"/>
              <w:jc w:val="center"/>
              <w:rPr>
                <w:rFonts w:hint="eastAsia" w:ascii="文星仿宋" w:hAnsi="文星仿宋" w:eastAsia="文星仿宋" w:cs="文星仿宋"/>
                <w:kern w:val="0"/>
                <w:sz w:val="21"/>
                <w:szCs w:val="21"/>
              </w:rPr>
            </w:pPr>
            <w:r>
              <w:rPr>
                <w:rFonts w:hint="eastAsia" w:ascii="文星仿宋" w:hAnsi="文星仿宋" w:eastAsia="文星仿宋" w:cs="文星仿宋"/>
                <w:kern w:val="0"/>
                <w:sz w:val="21"/>
                <w:szCs w:val="21"/>
              </w:rPr>
              <w:t>份</w:t>
            </w:r>
          </w:p>
        </w:tc>
        <w:tc>
          <w:tcPr>
            <w:tcW w:w="2410" w:type="dxa"/>
            <w:noWrap w:val="0"/>
            <w:vAlign w:val="center"/>
          </w:tcPr>
          <w:p>
            <w:pPr>
              <w:autoSpaceDE w:val="0"/>
              <w:autoSpaceDN w:val="0"/>
              <w:adjustRightInd w:val="0"/>
              <w:jc w:val="center"/>
              <w:rPr>
                <w:rFonts w:hint="eastAsia" w:ascii="文星仿宋" w:hAnsi="文星仿宋" w:eastAsia="文星仿宋" w:cs="文星仿宋"/>
                <w:kern w:val="0"/>
                <w:sz w:val="21"/>
                <w:szCs w:val="21"/>
              </w:rPr>
            </w:pPr>
            <w:r>
              <w:rPr>
                <w:rFonts w:hint="eastAsia" w:ascii="文星仿宋" w:hAnsi="文星仿宋" w:eastAsia="文星仿宋" w:cs="文星仿宋"/>
                <w:kern w:val="0"/>
                <w:sz w:val="21"/>
                <w:szCs w:val="21"/>
              </w:rPr>
              <w:t>300</w:t>
            </w:r>
          </w:p>
        </w:tc>
        <w:tc>
          <w:tcPr>
            <w:tcW w:w="2131" w:type="dxa"/>
            <w:noWrap w:val="0"/>
            <w:vAlign w:val="center"/>
          </w:tcPr>
          <w:p>
            <w:pPr>
              <w:autoSpaceDE w:val="0"/>
              <w:autoSpaceDN w:val="0"/>
              <w:adjustRightInd w:val="0"/>
              <w:rPr>
                <w:rFonts w:hint="eastAsia" w:ascii="文星仿宋" w:hAnsi="文星仿宋" w:eastAsia="文星仿宋" w:cs="文星仿宋"/>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6" w:hRule="atLeast"/>
        </w:trPr>
        <w:tc>
          <w:tcPr>
            <w:tcW w:w="1101" w:type="dxa"/>
            <w:vMerge w:val="continue"/>
            <w:noWrap w:val="0"/>
            <w:vAlign w:val="center"/>
          </w:tcPr>
          <w:p>
            <w:pPr>
              <w:autoSpaceDE w:val="0"/>
              <w:autoSpaceDN w:val="0"/>
              <w:adjustRightInd w:val="0"/>
              <w:jc w:val="center"/>
              <w:rPr>
                <w:rFonts w:hint="eastAsia" w:ascii="文星仿宋" w:hAnsi="文星仿宋" w:eastAsia="文星仿宋" w:cs="文星仿宋"/>
                <w:kern w:val="0"/>
                <w:sz w:val="21"/>
                <w:szCs w:val="21"/>
              </w:rPr>
            </w:pPr>
          </w:p>
        </w:tc>
        <w:tc>
          <w:tcPr>
            <w:tcW w:w="2591" w:type="dxa"/>
            <w:noWrap w:val="0"/>
            <w:vAlign w:val="center"/>
          </w:tcPr>
          <w:p>
            <w:pPr>
              <w:autoSpaceDE w:val="0"/>
              <w:autoSpaceDN w:val="0"/>
              <w:adjustRightInd w:val="0"/>
              <w:rPr>
                <w:rFonts w:hint="eastAsia" w:ascii="文星仿宋" w:hAnsi="文星仿宋" w:eastAsia="文星仿宋" w:cs="文星仿宋"/>
                <w:kern w:val="0"/>
                <w:sz w:val="21"/>
                <w:szCs w:val="21"/>
              </w:rPr>
            </w:pPr>
            <w:r>
              <w:rPr>
                <w:rFonts w:hint="eastAsia" w:ascii="文星仿宋" w:hAnsi="文星仿宋" w:eastAsia="文星仿宋" w:cs="文星仿宋"/>
                <w:kern w:val="0"/>
                <w:sz w:val="21"/>
                <w:szCs w:val="21"/>
              </w:rPr>
              <w:t>结核病病原检测试剂</w:t>
            </w:r>
          </w:p>
        </w:tc>
        <w:tc>
          <w:tcPr>
            <w:tcW w:w="1094" w:type="dxa"/>
            <w:noWrap w:val="0"/>
            <w:vAlign w:val="center"/>
          </w:tcPr>
          <w:p>
            <w:pPr>
              <w:autoSpaceDE w:val="0"/>
              <w:autoSpaceDN w:val="0"/>
              <w:adjustRightInd w:val="0"/>
              <w:jc w:val="center"/>
              <w:rPr>
                <w:rFonts w:hint="eastAsia" w:ascii="文星仿宋" w:hAnsi="文星仿宋" w:eastAsia="文星仿宋" w:cs="文星仿宋"/>
                <w:kern w:val="0"/>
                <w:sz w:val="21"/>
                <w:szCs w:val="21"/>
              </w:rPr>
            </w:pPr>
            <w:r>
              <w:rPr>
                <w:rFonts w:hint="eastAsia" w:ascii="文星仿宋" w:hAnsi="文星仿宋" w:eastAsia="文星仿宋" w:cs="文星仿宋"/>
                <w:kern w:val="0"/>
                <w:sz w:val="21"/>
                <w:szCs w:val="21"/>
              </w:rPr>
              <w:t>份</w:t>
            </w:r>
          </w:p>
        </w:tc>
        <w:tc>
          <w:tcPr>
            <w:tcW w:w="2410" w:type="dxa"/>
            <w:noWrap w:val="0"/>
            <w:vAlign w:val="center"/>
          </w:tcPr>
          <w:p>
            <w:pPr>
              <w:autoSpaceDE w:val="0"/>
              <w:autoSpaceDN w:val="0"/>
              <w:adjustRightInd w:val="0"/>
              <w:jc w:val="center"/>
              <w:rPr>
                <w:rFonts w:hint="eastAsia" w:ascii="文星仿宋" w:hAnsi="文星仿宋" w:eastAsia="文星仿宋" w:cs="文星仿宋"/>
                <w:kern w:val="0"/>
                <w:sz w:val="21"/>
                <w:szCs w:val="21"/>
              </w:rPr>
            </w:pPr>
            <w:r>
              <w:rPr>
                <w:rFonts w:hint="eastAsia" w:ascii="文星仿宋" w:hAnsi="文星仿宋" w:eastAsia="文星仿宋" w:cs="文星仿宋"/>
                <w:kern w:val="0"/>
                <w:sz w:val="21"/>
                <w:szCs w:val="21"/>
              </w:rPr>
              <w:t>300</w:t>
            </w:r>
          </w:p>
        </w:tc>
        <w:tc>
          <w:tcPr>
            <w:tcW w:w="2131" w:type="dxa"/>
            <w:noWrap w:val="0"/>
            <w:vAlign w:val="center"/>
          </w:tcPr>
          <w:p>
            <w:pPr>
              <w:autoSpaceDE w:val="0"/>
              <w:autoSpaceDN w:val="0"/>
              <w:adjustRightInd w:val="0"/>
              <w:rPr>
                <w:rFonts w:hint="eastAsia" w:ascii="文星仿宋" w:hAnsi="文星仿宋" w:eastAsia="文星仿宋" w:cs="文星仿宋"/>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vMerge w:val="continue"/>
            <w:noWrap w:val="0"/>
            <w:vAlign w:val="center"/>
          </w:tcPr>
          <w:p>
            <w:pPr>
              <w:autoSpaceDE w:val="0"/>
              <w:autoSpaceDN w:val="0"/>
              <w:adjustRightInd w:val="0"/>
              <w:jc w:val="center"/>
              <w:rPr>
                <w:rFonts w:hint="eastAsia" w:ascii="文星仿宋" w:hAnsi="文星仿宋" w:eastAsia="文星仿宋" w:cs="文星仿宋"/>
                <w:kern w:val="0"/>
                <w:sz w:val="21"/>
                <w:szCs w:val="21"/>
              </w:rPr>
            </w:pPr>
          </w:p>
        </w:tc>
        <w:tc>
          <w:tcPr>
            <w:tcW w:w="2591" w:type="dxa"/>
            <w:noWrap w:val="0"/>
            <w:vAlign w:val="center"/>
          </w:tcPr>
          <w:p>
            <w:pPr>
              <w:autoSpaceDE w:val="0"/>
              <w:autoSpaceDN w:val="0"/>
              <w:adjustRightInd w:val="0"/>
              <w:rPr>
                <w:rFonts w:hint="eastAsia" w:ascii="文星仿宋" w:hAnsi="文星仿宋" w:eastAsia="文星仿宋" w:cs="文星仿宋"/>
                <w:kern w:val="0"/>
                <w:sz w:val="21"/>
                <w:szCs w:val="21"/>
              </w:rPr>
            </w:pPr>
            <w:r>
              <w:rPr>
                <w:rFonts w:hint="eastAsia" w:ascii="文星仿宋" w:hAnsi="文星仿宋" w:eastAsia="文星仿宋" w:cs="文星仿宋"/>
                <w:kern w:val="0"/>
                <w:sz w:val="21"/>
                <w:szCs w:val="21"/>
              </w:rPr>
              <w:t>地方流行性动物疫病病原检测试剂</w:t>
            </w:r>
          </w:p>
        </w:tc>
        <w:tc>
          <w:tcPr>
            <w:tcW w:w="1094" w:type="dxa"/>
            <w:noWrap w:val="0"/>
            <w:vAlign w:val="center"/>
          </w:tcPr>
          <w:p>
            <w:pPr>
              <w:autoSpaceDE w:val="0"/>
              <w:autoSpaceDN w:val="0"/>
              <w:adjustRightInd w:val="0"/>
              <w:jc w:val="center"/>
              <w:rPr>
                <w:rFonts w:hint="eastAsia" w:ascii="文星仿宋" w:hAnsi="文星仿宋" w:eastAsia="文星仿宋" w:cs="文星仿宋"/>
                <w:kern w:val="0"/>
                <w:sz w:val="21"/>
                <w:szCs w:val="21"/>
              </w:rPr>
            </w:pPr>
            <w:r>
              <w:rPr>
                <w:rFonts w:hint="eastAsia" w:ascii="文星仿宋" w:hAnsi="文星仿宋" w:eastAsia="文星仿宋" w:cs="文星仿宋"/>
                <w:kern w:val="0"/>
                <w:sz w:val="21"/>
                <w:szCs w:val="21"/>
              </w:rPr>
              <w:t>份</w:t>
            </w:r>
          </w:p>
        </w:tc>
        <w:tc>
          <w:tcPr>
            <w:tcW w:w="2410" w:type="dxa"/>
            <w:noWrap w:val="0"/>
            <w:vAlign w:val="center"/>
          </w:tcPr>
          <w:p>
            <w:pPr>
              <w:autoSpaceDE w:val="0"/>
              <w:autoSpaceDN w:val="0"/>
              <w:adjustRightInd w:val="0"/>
              <w:jc w:val="center"/>
              <w:rPr>
                <w:rFonts w:hint="eastAsia" w:ascii="文星仿宋" w:hAnsi="文星仿宋" w:eastAsia="文星仿宋" w:cs="文星仿宋"/>
                <w:kern w:val="0"/>
                <w:sz w:val="21"/>
                <w:szCs w:val="21"/>
              </w:rPr>
            </w:pPr>
            <w:r>
              <w:rPr>
                <w:rFonts w:hint="eastAsia" w:ascii="文星仿宋" w:hAnsi="文星仿宋" w:eastAsia="文星仿宋" w:cs="文星仿宋"/>
                <w:kern w:val="0"/>
                <w:sz w:val="21"/>
                <w:szCs w:val="21"/>
              </w:rPr>
              <w:t>300</w:t>
            </w:r>
          </w:p>
        </w:tc>
        <w:tc>
          <w:tcPr>
            <w:tcW w:w="2131" w:type="dxa"/>
            <w:noWrap w:val="0"/>
            <w:vAlign w:val="center"/>
          </w:tcPr>
          <w:p>
            <w:pPr>
              <w:autoSpaceDE w:val="0"/>
              <w:autoSpaceDN w:val="0"/>
              <w:adjustRightInd w:val="0"/>
              <w:rPr>
                <w:rFonts w:hint="eastAsia" w:ascii="文星仿宋" w:hAnsi="文星仿宋" w:eastAsia="文星仿宋" w:cs="文星仿宋"/>
                <w:kern w:val="0"/>
                <w:sz w:val="21"/>
                <w:szCs w:val="21"/>
              </w:rPr>
            </w:pPr>
            <w:r>
              <w:rPr>
                <w:rFonts w:hint="eastAsia" w:ascii="文星仿宋" w:hAnsi="文星仿宋" w:eastAsia="文星仿宋" w:cs="文星仿宋"/>
                <w:kern w:val="0"/>
                <w:sz w:val="21"/>
                <w:szCs w:val="21"/>
              </w:rPr>
              <w:t>可根据当地实际自行确定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1101" w:type="dxa"/>
            <w:vMerge w:val="restart"/>
            <w:noWrap w:val="0"/>
            <w:vAlign w:val="center"/>
          </w:tcPr>
          <w:p>
            <w:pPr>
              <w:autoSpaceDE w:val="0"/>
              <w:autoSpaceDN w:val="0"/>
              <w:adjustRightInd w:val="0"/>
              <w:jc w:val="center"/>
              <w:rPr>
                <w:rFonts w:hint="eastAsia" w:ascii="文星仿宋" w:hAnsi="文星仿宋" w:eastAsia="文星仿宋" w:cs="文星仿宋"/>
                <w:kern w:val="0"/>
                <w:sz w:val="21"/>
                <w:szCs w:val="21"/>
              </w:rPr>
            </w:pPr>
            <w:r>
              <w:rPr>
                <w:rFonts w:hint="eastAsia" w:ascii="文星仿宋" w:hAnsi="文星仿宋" w:eastAsia="文星仿宋" w:cs="文星仿宋"/>
                <w:kern w:val="0"/>
                <w:sz w:val="21"/>
                <w:szCs w:val="21"/>
              </w:rPr>
              <w:t>疫苗</w:t>
            </w:r>
          </w:p>
        </w:tc>
        <w:tc>
          <w:tcPr>
            <w:tcW w:w="2591" w:type="dxa"/>
            <w:noWrap w:val="0"/>
            <w:vAlign w:val="center"/>
          </w:tcPr>
          <w:p>
            <w:pPr>
              <w:autoSpaceDE w:val="0"/>
              <w:autoSpaceDN w:val="0"/>
              <w:adjustRightInd w:val="0"/>
              <w:rPr>
                <w:rFonts w:hint="eastAsia" w:ascii="文星仿宋" w:hAnsi="文星仿宋" w:eastAsia="文星仿宋" w:cs="文星仿宋"/>
                <w:kern w:val="0"/>
                <w:sz w:val="21"/>
                <w:szCs w:val="21"/>
              </w:rPr>
            </w:pPr>
            <w:r>
              <w:rPr>
                <w:rFonts w:hint="eastAsia" w:ascii="文星仿宋" w:hAnsi="文星仿宋" w:eastAsia="文星仿宋" w:cs="文星仿宋"/>
                <w:kern w:val="0"/>
                <w:sz w:val="21"/>
                <w:szCs w:val="21"/>
              </w:rPr>
              <w:t>高致病性禽流感</w:t>
            </w:r>
          </w:p>
        </w:tc>
        <w:tc>
          <w:tcPr>
            <w:tcW w:w="1094" w:type="dxa"/>
            <w:noWrap w:val="0"/>
            <w:vAlign w:val="center"/>
          </w:tcPr>
          <w:p>
            <w:pPr>
              <w:autoSpaceDE w:val="0"/>
              <w:autoSpaceDN w:val="0"/>
              <w:adjustRightInd w:val="0"/>
              <w:jc w:val="center"/>
              <w:rPr>
                <w:rFonts w:hint="eastAsia" w:ascii="文星仿宋" w:hAnsi="文星仿宋" w:eastAsia="文星仿宋" w:cs="文星仿宋"/>
                <w:kern w:val="0"/>
                <w:sz w:val="21"/>
                <w:szCs w:val="21"/>
              </w:rPr>
            </w:pPr>
            <w:r>
              <w:rPr>
                <w:rFonts w:hint="eastAsia" w:ascii="文星仿宋" w:hAnsi="文星仿宋" w:eastAsia="文星仿宋" w:cs="文星仿宋"/>
                <w:kern w:val="0"/>
                <w:sz w:val="21"/>
                <w:szCs w:val="21"/>
              </w:rPr>
              <w:t>万羽份</w:t>
            </w:r>
          </w:p>
        </w:tc>
        <w:tc>
          <w:tcPr>
            <w:tcW w:w="2410" w:type="dxa"/>
            <w:noWrap w:val="0"/>
            <w:vAlign w:val="center"/>
          </w:tcPr>
          <w:p>
            <w:pPr>
              <w:autoSpaceDE w:val="0"/>
              <w:autoSpaceDN w:val="0"/>
              <w:adjustRightInd w:val="0"/>
              <w:jc w:val="center"/>
              <w:rPr>
                <w:rFonts w:hint="eastAsia" w:ascii="文星仿宋" w:hAnsi="文星仿宋" w:eastAsia="文星仿宋" w:cs="文星仿宋"/>
                <w:kern w:val="0"/>
                <w:sz w:val="21"/>
                <w:szCs w:val="21"/>
              </w:rPr>
            </w:pPr>
            <w:r>
              <w:rPr>
                <w:rFonts w:hint="eastAsia" w:ascii="文星仿宋" w:hAnsi="文星仿宋" w:eastAsia="文星仿宋" w:cs="文星仿宋"/>
                <w:kern w:val="0"/>
                <w:sz w:val="21"/>
                <w:szCs w:val="21"/>
              </w:rPr>
              <w:t>上一年度使用量的5‰</w:t>
            </w:r>
          </w:p>
        </w:tc>
        <w:tc>
          <w:tcPr>
            <w:tcW w:w="2131" w:type="dxa"/>
            <w:noWrap w:val="0"/>
            <w:vAlign w:val="center"/>
          </w:tcPr>
          <w:p>
            <w:pPr>
              <w:autoSpaceDE w:val="0"/>
              <w:autoSpaceDN w:val="0"/>
              <w:adjustRightInd w:val="0"/>
              <w:rPr>
                <w:rFonts w:hint="eastAsia" w:ascii="文星仿宋" w:hAnsi="文星仿宋" w:eastAsia="文星仿宋" w:cs="文星仿宋"/>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2" w:hRule="atLeast"/>
        </w:trPr>
        <w:tc>
          <w:tcPr>
            <w:tcW w:w="1101" w:type="dxa"/>
            <w:vMerge w:val="continue"/>
            <w:noWrap w:val="0"/>
            <w:vAlign w:val="center"/>
          </w:tcPr>
          <w:p>
            <w:pPr>
              <w:autoSpaceDE w:val="0"/>
              <w:autoSpaceDN w:val="0"/>
              <w:adjustRightInd w:val="0"/>
              <w:jc w:val="center"/>
              <w:rPr>
                <w:rFonts w:hint="eastAsia" w:ascii="文星仿宋" w:hAnsi="文星仿宋" w:eastAsia="文星仿宋" w:cs="文星仿宋"/>
                <w:kern w:val="0"/>
                <w:sz w:val="21"/>
                <w:szCs w:val="21"/>
              </w:rPr>
            </w:pPr>
          </w:p>
        </w:tc>
        <w:tc>
          <w:tcPr>
            <w:tcW w:w="2591" w:type="dxa"/>
            <w:noWrap w:val="0"/>
            <w:vAlign w:val="center"/>
          </w:tcPr>
          <w:p>
            <w:pPr>
              <w:rPr>
                <w:rFonts w:hint="eastAsia" w:ascii="文星仿宋" w:hAnsi="文星仿宋" w:eastAsia="文星仿宋" w:cs="文星仿宋"/>
                <w:kern w:val="0"/>
                <w:sz w:val="21"/>
                <w:szCs w:val="21"/>
              </w:rPr>
            </w:pPr>
            <w:r>
              <w:rPr>
                <w:rFonts w:hint="eastAsia" w:ascii="文星仿宋" w:hAnsi="文星仿宋" w:eastAsia="文星仿宋" w:cs="文星仿宋"/>
                <w:kern w:val="0"/>
                <w:sz w:val="21"/>
                <w:szCs w:val="21"/>
              </w:rPr>
              <w:t>口蹄疫</w:t>
            </w:r>
          </w:p>
        </w:tc>
        <w:tc>
          <w:tcPr>
            <w:tcW w:w="1094" w:type="dxa"/>
            <w:noWrap w:val="0"/>
            <w:vAlign w:val="center"/>
          </w:tcPr>
          <w:p>
            <w:pPr>
              <w:jc w:val="center"/>
              <w:rPr>
                <w:rFonts w:hint="eastAsia" w:ascii="文星仿宋" w:hAnsi="文星仿宋" w:eastAsia="文星仿宋" w:cs="文星仿宋"/>
                <w:kern w:val="0"/>
                <w:sz w:val="21"/>
                <w:szCs w:val="21"/>
              </w:rPr>
            </w:pPr>
            <w:r>
              <w:rPr>
                <w:rFonts w:hint="eastAsia" w:ascii="文星仿宋" w:hAnsi="文星仿宋" w:eastAsia="文星仿宋" w:cs="文星仿宋"/>
                <w:kern w:val="0"/>
                <w:sz w:val="21"/>
                <w:szCs w:val="21"/>
              </w:rPr>
              <w:t>万头份</w:t>
            </w:r>
          </w:p>
        </w:tc>
        <w:tc>
          <w:tcPr>
            <w:tcW w:w="2410" w:type="dxa"/>
            <w:noWrap w:val="0"/>
            <w:vAlign w:val="center"/>
          </w:tcPr>
          <w:p>
            <w:pPr>
              <w:jc w:val="center"/>
              <w:rPr>
                <w:rFonts w:hint="eastAsia" w:ascii="文星仿宋" w:hAnsi="文星仿宋" w:eastAsia="文星仿宋" w:cs="文星仿宋"/>
                <w:sz w:val="21"/>
                <w:szCs w:val="21"/>
              </w:rPr>
            </w:pPr>
            <w:r>
              <w:rPr>
                <w:rFonts w:hint="eastAsia" w:ascii="文星仿宋" w:hAnsi="文星仿宋" w:eastAsia="文星仿宋" w:cs="文星仿宋"/>
                <w:kern w:val="0"/>
                <w:sz w:val="21"/>
                <w:szCs w:val="21"/>
              </w:rPr>
              <w:t>上一年度使用量的5‰</w:t>
            </w:r>
          </w:p>
        </w:tc>
        <w:tc>
          <w:tcPr>
            <w:tcW w:w="2131" w:type="dxa"/>
            <w:noWrap w:val="0"/>
            <w:vAlign w:val="center"/>
          </w:tcPr>
          <w:p>
            <w:pPr>
              <w:rPr>
                <w:rFonts w:hint="eastAsia" w:ascii="文星仿宋" w:hAnsi="文星仿宋" w:eastAsia="文星仿宋" w:cs="文星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trPr>
        <w:tc>
          <w:tcPr>
            <w:tcW w:w="1101" w:type="dxa"/>
            <w:vMerge w:val="continue"/>
            <w:noWrap w:val="0"/>
            <w:vAlign w:val="center"/>
          </w:tcPr>
          <w:p>
            <w:pPr>
              <w:autoSpaceDE w:val="0"/>
              <w:autoSpaceDN w:val="0"/>
              <w:adjustRightInd w:val="0"/>
              <w:jc w:val="center"/>
              <w:rPr>
                <w:rFonts w:hint="eastAsia" w:ascii="文星仿宋" w:hAnsi="文星仿宋" w:eastAsia="文星仿宋" w:cs="文星仿宋"/>
                <w:kern w:val="0"/>
                <w:sz w:val="21"/>
                <w:szCs w:val="21"/>
              </w:rPr>
            </w:pPr>
          </w:p>
        </w:tc>
        <w:tc>
          <w:tcPr>
            <w:tcW w:w="2591" w:type="dxa"/>
            <w:noWrap w:val="0"/>
            <w:vAlign w:val="center"/>
          </w:tcPr>
          <w:p>
            <w:pPr>
              <w:autoSpaceDE w:val="0"/>
              <w:autoSpaceDN w:val="0"/>
              <w:adjustRightInd w:val="0"/>
              <w:rPr>
                <w:rFonts w:hint="eastAsia" w:ascii="文星仿宋" w:hAnsi="文星仿宋" w:eastAsia="文星仿宋" w:cs="文星仿宋"/>
                <w:kern w:val="0"/>
                <w:sz w:val="21"/>
                <w:szCs w:val="21"/>
              </w:rPr>
            </w:pPr>
            <w:r>
              <w:rPr>
                <w:rFonts w:hint="eastAsia" w:ascii="文星仿宋" w:hAnsi="文星仿宋" w:eastAsia="文星仿宋" w:cs="文星仿宋"/>
                <w:kern w:val="0"/>
                <w:sz w:val="21"/>
                <w:szCs w:val="21"/>
              </w:rPr>
              <w:t>高致病性猪蓝耳病</w:t>
            </w:r>
          </w:p>
        </w:tc>
        <w:tc>
          <w:tcPr>
            <w:tcW w:w="1094" w:type="dxa"/>
            <w:noWrap w:val="0"/>
            <w:vAlign w:val="center"/>
          </w:tcPr>
          <w:p>
            <w:pPr>
              <w:jc w:val="center"/>
              <w:rPr>
                <w:rFonts w:hint="eastAsia" w:ascii="文星仿宋" w:hAnsi="文星仿宋" w:eastAsia="文星仿宋" w:cs="文星仿宋"/>
                <w:kern w:val="0"/>
                <w:sz w:val="21"/>
                <w:szCs w:val="21"/>
              </w:rPr>
            </w:pPr>
            <w:r>
              <w:rPr>
                <w:rFonts w:hint="eastAsia" w:ascii="文星仿宋" w:hAnsi="文星仿宋" w:eastAsia="文星仿宋" w:cs="文星仿宋"/>
                <w:kern w:val="0"/>
                <w:sz w:val="21"/>
                <w:szCs w:val="21"/>
              </w:rPr>
              <w:t>万头份</w:t>
            </w:r>
          </w:p>
        </w:tc>
        <w:tc>
          <w:tcPr>
            <w:tcW w:w="2410" w:type="dxa"/>
            <w:noWrap w:val="0"/>
            <w:vAlign w:val="center"/>
          </w:tcPr>
          <w:p>
            <w:pPr>
              <w:jc w:val="center"/>
              <w:rPr>
                <w:rFonts w:hint="eastAsia" w:ascii="文星仿宋" w:hAnsi="文星仿宋" w:eastAsia="文星仿宋" w:cs="文星仿宋"/>
                <w:kern w:val="0"/>
                <w:sz w:val="21"/>
                <w:szCs w:val="21"/>
              </w:rPr>
            </w:pPr>
            <w:r>
              <w:rPr>
                <w:rFonts w:hint="eastAsia" w:ascii="文星仿宋" w:hAnsi="文星仿宋" w:eastAsia="文星仿宋" w:cs="文星仿宋"/>
                <w:kern w:val="0"/>
                <w:sz w:val="21"/>
                <w:szCs w:val="21"/>
              </w:rPr>
              <w:t>上一年度使用量的5‰</w:t>
            </w:r>
          </w:p>
        </w:tc>
        <w:tc>
          <w:tcPr>
            <w:tcW w:w="2131" w:type="dxa"/>
            <w:noWrap w:val="0"/>
            <w:vAlign w:val="center"/>
          </w:tcPr>
          <w:p>
            <w:pPr>
              <w:rPr>
                <w:rFonts w:hint="eastAsia" w:ascii="文星仿宋" w:hAnsi="文星仿宋" w:eastAsia="文星仿宋" w:cs="文星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trPr>
        <w:tc>
          <w:tcPr>
            <w:tcW w:w="1101" w:type="dxa"/>
            <w:vMerge w:val="continue"/>
            <w:noWrap w:val="0"/>
            <w:vAlign w:val="center"/>
          </w:tcPr>
          <w:p>
            <w:pPr>
              <w:jc w:val="center"/>
              <w:rPr>
                <w:rFonts w:hint="eastAsia" w:ascii="文星仿宋" w:hAnsi="文星仿宋" w:eastAsia="文星仿宋" w:cs="文星仿宋"/>
                <w:kern w:val="0"/>
                <w:sz w:val="21"/>
                <w:szCs w:val="21"/>
              </w:rPr>
            </w:pPr>
          </w:p>
        </w:tc>
        <w:tc>
          <w:tcPr>
            <w:tcW w:w="2591" w:type="dxa"/>
            <w:noWrap w:val="0"/>
            <w:vAlign w:val="center"/>
          </w:tcPr>
          <w:p>
            <w:pPr>
              <w:rPr>
                <w:rFonts w:hint="eastAsia" w:ascii="文星仿宋" w:hAnsi="文星仿宋" w:eastAsia="文星仿宋" w:cs="文星仿宋"/>
                <w:kern w:val="0"/>
                <w:sz w:val="21"/>
                <w:szCs w:val="21"/>
              </w:rPr>
            </w:pPr>
            <w:r>
              <w:rPr>
                <w:rFonts w:hint="eastAsia" w:ascii="文星仿宋" w:hAnsi="文星仿宋" w:eastAsia="文星仿宋" w:cs="文星仿宋"/>
                <w:kern w:val="0"/>
                <w:sz w:val="21"/>
                <w:szCs w:val="21"/>
              </w:rPr>
              <w:t>猪瘟</w:t>
            </w:r>
          </w:p>
        </w:tc>
        <w:tc>
          <w:tcPr>
            <w:tcW w:w="1094" w:type="dxa"/>
            <w:noWrap w:val="0"/>
            <w:vAlign w:val="center"/>
          </w:tcPr>
          <w:p>
            <w:pPr>
              <w:jc w:val="center"/>
              <w:rPr>
                <w:rFonts w:hint="eastAsia" w:ascii="文星仿宋" w:hAnsi="文星仿宋" w:eastAsia="文星仿宋" w:cs="文星仿宋"/>
                <w:kern w:val="0"/>
                <w:sz w:val="21"/>
                <w:szCs w:val="21"/>
              </w:rPr>
            </w:pPr>
            <w:r>
              <w:rPr>
                <w:rFonts w:hint="eastAsia" w:ascii="文星仿宋" w:hAnsi="文星仿宋" w:eastAsia="文星仿宋" w:cs="文星仿宋"/>
                <w:kern w:val="0"/>
                <w:sz w:val="21"/>
                <w:szCs w:val="21"/>
              </w:rPr>
              <w:t>万头份</w:t>
            </w:r>
          </w:p>
        </w:tc>
        <w:tc>
          <w:tcPr>
            <w:tcW w:w="2410" w:type="dxa"/>
            <w:noWrap w:val="0"/>
            <w:vAlign w:val="center"/>
          </w:tcPr>
          <w:p>
            <w:pPr>
              <w:jc w:val="center"/>
              <w:rPr>
                <w:rFonts w:hint="eastAsia" w:ascii="文星仿宋" w:hAnsi="文星仿宋" w:eastAsia="文星仿宋" w:cs="文星仿宋"/>
                <w:kern w:val="0"/>
                <w:sz w:val="21"/>
                <w:szCs w:val="21"/>
              </w:rPr>
            </w:pPr>
            <w:r>
              <w:rPr>
                <w:rFonts w:hint="eastAsia" w:ascii="文星仿宋" w:hAnsi="文星仿宋" w:eastAsia="文星仿宋" w:cs="文星仿宋"/>
                <w:kern w:val="0"/>
                <w:sz w:val="21"/>
                <w:szCs w:val="21"/>
              </w:rPr>
              <w:t>上一年度使用量的5‰</w:t>
            </w:r>
          </w:p>
        </w:tc>
        <w:tc>
          <w:tcPr>
            <w:tcW w:w="2131" w:type="dxa"/>
            <w:noWrap w:val="0"/>
            <w:vAlign w:val="center"/>
          </w:tcPr>
          <w:p>
            <w:pPr>
              <w:rPr>
                <w:rFonts w:hint="eastAsia" w:ascii="文星仿宋" w:hAnsi="文星仿宋" w:eastAsia="文星仿宋" w:cs="文星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atLeast"/>
        </w:trPr>
        <w:tc>
          <w:tcPr>
            <w:tcW w:w="1101" w:type="dxa"/>
            <w:vMerge w:val="continue"/>
            <w:noWrap w:val="0"/>
            <w:vAlign w:val="center"/>
          </w:tcPr>
          <w:p>
            <w:pPr>
              <w:autoSpaceDE w:val="0"/>
              <w:autoSpaceDN w:val="0"/>
              <w:adjustRightInd w:val="0"/>
              <w:jc w:val="center"/>
              <w:rPr>
                <w:rFonts w:hint="eastAsia" w:ascii="文星仿宋" w:hAnsi="文星仿宋" w:eastAsia="文星仿宋" w:cs="文星仿宋"/>
                <w:kern w:val="0"/>
                <w:sz w:val="21"/>
                <w:szCs w:val="21"/>
              </w:rPr>
            </w:pPr>
          </w:p>
        </w:tc>
        <w:tc>
          <w:tcPr>
            <w:tcW w:w="2591" w:type="dxa"/>
            <w:noWrap w:val="0"/>
            <w:vAlign w:val="center"/>
          </w:tcPr>
          <w:p>
            <w:pPr>
              <w:autoSpaceDE w:val="0"/>
              <w:autoSpaceDN w:val="0"/>
              <w:adjustRightInd w:val="0"/>
              <w:rPr>
                <w:rFonts w:hint="eastAsia" w:ascii="文星仿宋" w:hAnsi="文星仿宋" w:eastAsia="文星仿宋" w:cs="文星仿宋"/>
                <w:kern w:val="0"/>
                <w:sz w:val="21"/>
                <w:szCs w:val="21"/>
              </w:rPr>
            </w:pPr>
            <w:r>
              <w:rPr>
                <w:rFonts w:hint="eastAsia" w:ascii="文星仿宋" w:hAnsi="文星仿宋" w:eastAsia="文星仿宋" w:cs="文星仿宋"/>
                <w:kern w:val="0"/>
                <w:sz w:val="21"/>
                <w:szCs w:val="21"/>
              </w:rPr>
              <w:t>小反刍兽疫</w:t>
            </w:r>
          </w:p>
        </w:tc>
        <w:tc>
          <w:tcPr>
            <w:tcW w:w="1094" w:type="dxa"/>
            <w:noWrap w:val="0"/>
            <w:vAlign w:val="center"/>
          </w:tcPr>
          <w:p>
            <w:pPr>
              <w:autoSpaceDE w:val="0"/>
              <w:autoSpaceDN w:val="0"/>
              <w:adjustRightInd w:val="0"/>
              <w:jc w:val="center"/>
              <w:rPr>
                <w:rFonts w:hint="eastAsia" w:ascii="文星仿宋" w:hAnsi="文星仿宋" w:eastAsia="文星仿宋" w:cs="文星仿宋"/>
                <w:kern w:val="0"/>
                <w:sz w:val="21"/>
                <w:szCs w:val="21"/>
              </w:rPr>
            </w:pPr>
            <w:r>
              <w:rPr>
                <w:rFonts w:hint="eastAsia" w:ascii="文星仿宋" w:hAnsi="文星仿宋" w:eastAsia="文星仿宋" w:cs="文星仿宋"/>
                <w:kern w:val="0"/>
                <w:sz w:val="21"/>
                <w:szCs w:val="21"/>
              </w:rPr>
              <w:t>万头份</w:t>
            </w:r>
          </w:p>
        </w:tc>
        <w:tc>
          <w:tcPr>
            <w:tcW w:w="2410" w:type="dxa"/>
            <w:noWrap w:val="0"/>
            <w:vAlign w:val="center"/>
          </w:tcPr>
          <w:p>
            <w:pPr>
              <w:autoSpaceDE w:val="0"/>
              <w:autoSpaceDN w:val="0"/>
              <w:adjustRightInd w:val="0"/>
              <w:jc w:val="center"/>
              <w:rPr>
                <w:rFonts w:hint="eastAsia" w:ascii="文星仿宋" w:hAnsi="文星仿宋" w:eastAsia="文星仿宋" w:cs="文星仿宋"/>
                <w:kern w:val="0"/>
                <w:sz w:val="21"/>
                <w:szCs w:val="21"/>
              </w:rPr>
            </w:pPr>
            <w:r>
              <w:rPr>
                <w:rFonts w:hint="eastAsia" w:ascii="文星仿宋" w:hAnsi="文星仿宋" w:eastAsia="文星仿宋" w:cs="文星仿宋"/>
                <w:kern w:val="0"/>
                <w:sz w:val="21"/>
                <w:szCs w:val="21"/>
              </w:rPr>
              <w:t>上一年度使用量的5‰</w:t>
            </w:r>
          </w:p>
        </w:tc>
        <w:tc>
          <w:tcPr>
            <w:tcW w:w="2131" w:type="dxa"/>
            <w:noWrap w:val="0"/>
            <w:vAlign w:val="center"/>
          </w:tcPr>
          <w:p>
            <w:pPr>
              <w:autoSpaceDE w:val="0"/>
              <w:autoSpaceDN w:val="0"/>
              <w:adjustRightInd w:val="0"/>
              <w:rPr>
                <w:rFonts w:hint="eastAsia" w:ascii="文星仿宋" w:hAnsi="文星仿宋" w:eastAsia="文星仿宋" w:cs="文星仿宋"/>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6" w:hRule="atLeast"/>
        </w:trPr>
        <w:tc>
          <w:tcPr>
            <w:tcW w:w="1101" w:type="dxa"/>
            <w:vMerge w:val="continue"/>
            <w:noWrap w:val="0"/>
            <w:vAlign w:val="center"/>
          </w:tcPr>
          <w:p>
            <w:pPr>
              <w:autoSpaceDE w:val="0"/>
              <w:autoSpaceDN w:val="0"/>
              <w:adjustRightInd w:val="0"/>
              <w:jc w:val="center"/>
              <w:rPr>
                <w:rFonts w:hint="eastAsia" w:ascii="文星仿宋" w:hAnsi="文星仿宋" w:eastAsia="文星仿宋" w:cs="文星仿宋"/>
                <w:kern w:val="0"/>
                <w:sz w:val="21"/>
                <w:szCs w:val="21"/>
              </w:rPr>
            </w:pPr>
          </w:p>
        </w:tc>
        <w:tc>
          <w:tcPr>
            <w:tcW w:w="2591" w:type="dxa"/>
            <w:noWrap w:val="0"/>
            <w:vAlign w:val="center"/>
          </w:tcPr>
          <w:p>
            <w:pPr>
              <w:autoSpaceDE w:val="0"/>
              <w:autoSpaceDN w:val="0"/>
              <w:adjustRightInd w:val="0"/>
              <w:rPr>
                <w:rFonts w:hint="eastAsia" w:ascii="文星仿宋" w:hAnsi="文星仿宋" w:eastAsia="文星仿宋" w:cs="文星仿宋"/>
                <w:kern w:val="0"/>
                <w:sz w:val="21"/>
                <w:szCs w:val="21"/>
              </w:rPr>
            </w:pPr>
            <w:r>
              <w:rPr>
                <w:rFonts w:hint="eastAsia" w:ascii="文星仿宋" w:hAnsi="文星仿宋" w:eastAsia="文星仿宋" w:cs="文星仿宋"/>
                <w:kern w:val="0"/>
                <w:sz w:val="21"/>
                <w:szCs w:val="21"/>
              </w:rPr>
              <w:t>布鲁氏菌病</w:t>
            </w:r>
          </w:p>
        </w:tc>
        <w:tc>
          <w:tcPr>
            <w:tcW w:w="1094" w:type="dxa"/>
            <w:noWrap w:val="0"/>
            <w:vAlign w:val="center"/>
          </w:tcPr>
          <w:p>
            <w:pPr>
              <w:autoSpaceDE w:val="0"/>
              <w:autoSpaceDN w:val="0"/>
              <w:adjustRightInd w:val="0"/>
              <w:jc w:val="center"/>
              <w:rPr>
                <w:rFonts w:hint="eastAsia" w:ascii="文星仿宋" w:hAnsi="文星仿宋" w:eastAsia="文星仿宋" w:cs="文星仿宋"/>
                <w:kern w:val="0"/>
                <w:sz w:val="21"/>
                <w:szCs w:val="21"/>
              </w:rPr>
            </w:pPr>
            <w:r>
              <w:rPr>
                <w:rFonts w:hint="eastAsia" w:ascii="文星仿宋" w:hAnsi="文星仿宋" w:eastAsia="文星仿宋" w:cs="文星仿宋"/>
                <w:kern w:val="0"/>
                <w:sz w:val="21"/>
                <w:szCs w:val="21"/>
              </w:rPr>
              <w:t>万头份</w:t>
            </w:r>
          </w:p>
        </w:tc>
        <w:tc>
          <w:tcPr>
            <w:tcW w:w="2410" w:type="dxa"/>
            <w:noWrap w:val="0"/>
            <w:vAlign w:val="center"/>
          </w:tcPr>
          <w:p>
            <w:pPr>
              <w:autoSpaceDE w:val="0"/>
              <w:autoSpaceDN w:val="0"/>
              <w:adjustRightInd w:val="0"/>
              <w:jc w:val="center"/>
              <w:rPr>
                <w:rFonts w:hint="eastAsia" w:ascii="文星仿宋" w:hAnsi="文星仿宋" w:eastAsia="文星仿宋" w:cs="文星仿宋"/>
                <w:kern w:val="0"/>
                <w:sz w:val="21"/>
                <w:szCs w:val="21"/>
              </w:rPr>
            </w:pPr>
            <w:r>
              <w:rPr>
                <w:rFonts w:hint="eastAsia" w:ascii="文星仿宋" w:hAnsi="文星仿宋" w:eastAsia="文星仿宋" w:cs="文星仿宋"/>
                <w:kern w:val="0"/>
                <w:sz w:val="21"/>
                <w:szCs w:val="21"/>
              </w:rPr>
              <w:t>上一年度使用量的5‰</w:t>
            </w:r>
          </w:p>
        </w:tc>
        <w:tc>
          <w:tcPr>
            <w:tcW w:w="2131" w:type="dxa"/>
            <w:noWrap w:val="0"/>
            <w:vAlign w:val="center"/>
          </w:tcPr>
          <w:p>
            <w:pPr>
              <w:autoSpaceDE w:val="0"/>
              <w:autoSpaceDN w:val="0"/>
              <w:adjustRightInd w:val="0"/>
              <w:rPr>
                <w:rFonts w:hint="eastAsia" w:ascii="文星仿宋" w:hAnsi="文星仿宋" w:eastAsia="文星仿宋" w:cs="文星仿宋"/>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trPr>
        <w:tc>
          <w:tcPr>
            <w:tcW w:w="1101" w:type="dxa"/>
            <w:vMerge w:val="restart"/>
            <w:noWrap w:val="0"/>
            <w:vAlign w:val="center"/>
          </w:tcPr>
          <w:p>
            <w:pPr>
              <w:autoSpaceDE w:val="0"/>
              <w:autoSpaceDN w:val="0"/>
              <w:adjustRightInd w:val="0"/>
              <w:spacing w:line="240" w:lineRule="exact"/>
              <w:jc w:val="center"/>
              <w:rPr>
                <w:rFonts w:hint="eastAsia" w:ascii="文星仿宋" w:hAnsi="文星仿宋" w:eastAsia="文星仿宋" w:cs="文星仿宋"/>
                <w:kern w:val="0"/>
                <w:sz w:val="21"/>
                <w:szCs w:val="21"/>
              </w:rPr>
            </w:pPr>
            <w:r>
              <w:rPr>
                <w:rFonts w:hint="eastAsia" w:ascii="文星仿宋" w:hAnsi="文星仿宋" w:eastAsia="文星仿宋" w:cs="文星仿宋"/>
                <w:kern w:val="0"/>
                <w:sz w:val="21"/>
                <w:szCs w:val="21"/>
              </w:rPr>
              <w:t>应急处</w:t>
            </w:r>
          </w:p>
          <w:p>
            <w:pPr>
              <w:autoSpaceDE w:val="0"/>
              <w:autoSpaceDN w:val="0"/>
              <w:adjustRightInd w:val="0"/>
              <w:spacing w:line="240" w:lineRule="exact"/>
              <w:jc w:val="center"/>
              <w:rPr>
                <w:rFonts w:hint="eastAsia" w:ascii="文星仿宋" w:hAnsi="文星仿宋" w:eastAsia="文星仿宋" w:cs="文星仿宋"/>
                <w:kern w:val="0"/>
                <w:sz w:val="21"/>
                <w:szCs w:val="21"/>
              </w:rPr>
            </w:pPr>
            <w:r>
              <w:rPr>
                <w:rFonts w:hint="eastAsia" w:ascii="文星仿宋" w:hAnsi="文星仿宋" w:eastAsia="文星仿宋" w:cs="文星仿宋"/>
                <w:kern w:val="0"/>
                <w:sz w:val="21"/>
                <w:szCs w:val="21"/>
              </w:rPr>
              <w:t>置指挥</w:t>
            </w:r>
          </w:p>
          <w:p>
            <w:pPr>
              <w:autoSpaceDE w:val="0"/>
              <w:autoSpaceDN w:val="0"/>
              <w:adjustRightInd w:val="0"/>
              <w:spacing w:line="240" w:lineRule="exact"/>
              <w:jc w:val="center"/>
              <w:rPr>
                <w:rFonts w:hint="eastAsia" w:ascii="文星仿宋" w:hAnsi="文星仿宋" w:eastAsia="文星仿宋" w:cs="文星仿宋"/>
                <w:kern w:val="0"/>
                <w:sz w:val="21"/>
                <w:szCs w:val="21"/>
              </w:rPr>
            </w:pPr>
            <w:r>
              <w:rPr>
                <w:rFonts w:hint="eastAsia" w:ascii="文星仿宋" w:hAnsi="文星仿宋" w:eastAsia="文星仿宋" w:cs="文星仿宋"/>
                <w:kern w:val="0"/>
                <w:sz w:val="21"/>
                <w:szCs w:val="21"/>
              </w:rPr>
              <w:t>通信和</w:t>
            </w:r>
          </w:p>
          <w:p>
            <w:pPr>
              <w:autoSpaceDE w:val="0"/>
              <w:autoSpaceDN w:val="0"/>
              <w:adjustRightInd w:val="0"/>
              <w:spacing w:line="240" w:lineRule="exact"/>
              <w:jc w:val="center"/>
              <w:rPr>
                <w:rFonts w:hint="eastAsia" w:ascii="文星仿宋" w:hAnsi="文星仿宋" w:eastAsia="文星仿宋" w:cs="文星仿宋"/>
                <w:kern w:val="0"/>
                <w:sz w:val="21"/>
                <w:szCs w:val="21"/>
              </w:rPr>
            </w:pPr>
            <w:r>
              <w:rPr>
                <w:rFonts w:hint="eastAsia" w:ascii="文星仿宋" w:hAnsi="文星仿宋" w:eastAsia="文星仿宋" w:cs="文星仿宋"/>
                <w:kern w:val="0"/>
                <w:sz w:val="21"/>
                <w:szCs w:val="21"/>
              </w:rPr>
              <w:t>交通工</w:t>
            </w:r>
          </w:p>
          <w:p>
            <w:pPr>
              <w:autoSpaceDE w:val="0"/>
              <w:autoSpaceDN w:val="0"/>
              <w:adjustRightInd w:val="0"/>
              <w:spacing w:line="240" w:lineRule="exact"/>
              <w:jc w:val="center"/>
              <w:rPr>
                <w:rFonts w:hint="eastAsia" w:ascii="文星仿宋" w:hAnsi="文星仿宋" w:eastAsia="文星仿宋" w:cs="文星仿宋"/>
                <w:kern w:val="0"/>
                <w:sz w:val="21"/>
                <w:szCs w:val="21"/>
              </w:rPr>
            </w:pPr>
            <w:r>
              <w:rPr>
                <w:rFonts w:hint="eastAsia" w:ascii="文星仿宋" w:hAnsi="文星仿宋" w:eastAsia="文星仿宋" w:cs="文星仿宋"/>
                <w:kern w:val="0"/>
                <w:sz w:val="21"/>
                <w:szCs w:val="21"/>
              </w:rPr>
              <w:t>具</w:t>
            </w:r>
          </w:p>
        </w:tc>
        <w:tc>
          <w:tcPr>
            <w:tcW w:w="2591" w:type="dxa"/>
            <w:noWrap w:val="0"/>
            <w:vAlign w:val="center"/>
          </w:tcPr>
          <w:p>
            <w:pPr>
              <w:autoSpaceDE w:val="0"/>
              <w:autoSpaceDN w:val="0"/>
              <w:adjustRightInd w:val="0"/>
              <w:rPr>
                <w:rFonts w:hint="eastAsia" w:ascii="文星仿宋" w:hAnsi="文星仿宋" w:eastAsia="文星仿宋" w:cs="文星仿宋"/>
                <w:kern w:val="0"/>
                <w:sz w:val="21"/>
                <w:szCs w:val="21"/>
              </w:rPr>
            </w:pPr>
            <w:r>
              <w:rPr>
                <w:rFonts w:hint="eastAsia" w:ascii="文星仿宋" w:hAnsi="文星仿宋" w:eastAsia="文星仿宋" w:cs="文星仿宋"/>
                <w:kern w:val="0"/>
                <w:sz w:val="21"/>
                <w:szCs w:val="21"/>
              </w:rPr>
              <w:t>对讲机</w:t>
            </w:r>
          </w:p>
        </w:tc>
        <w:tc>
          <w:tcPr>
            <w:tcW w:w="1094" w:type="dxa"/>
            <w:noWrap w:val="0"/>
            <w:vAlign w:val="center"/>
          </w:tcPr>
          <w:p>
            <w:pPr>
              <w:autoSpaceDE w:val="0"/>
              <w:autoSpaceDN w:val="0"/>
              <w:adjustRightInd w:val="0"/>
              <w:jc w:val="center"/>
              <w:rPr>
                <w:rFonts w:hint="eastAsia" w:ascii="文星仿宋" w:hAnsi="文星仿宋" w:eastAsia="文星仿宋" w:cs="文星仿宋"/>
                <w:kern w:val="0"/>
                <w:sz w:val="21"/>
                <w:szCs w:val="21"/>
              </w:rPr>
            </w:pPr>
            <w:r>
              <w:rPr>
                <w:rFonts w:hint="eastAsia" w:ascii="文星仿宋" w:hAnsi="文星仿宋" w:eastAsia="文星仿宋" w:cs="文星仿宋"/>
                <w:kern w:val="0"/>
                <w:sz w:val="21"/>
                <w:szCs w:val="21"/>
              </w:rPr>
              <w:t>部</w:t>
            </w:r>
          </w:p>
        </w:tc>
        <w:tc>
          <w:tcPr>
            <w:tcW w:w="2410" w:type="dxa"/>
            <w:noWrap w:val="0"/>
            <w:vAlign w:val="center"/>
          </w:tcPr>
          <w:p>
            <w:pPr>
              <w:autoSpaceDE w:val="0"/>
              <w:autoSpaceDN w:val="0"/>
              <w:adjustRightInd w:val="0"/>
              <w:jc w:val="center"/>
              <w:rPr>
                <w:rFonts w:hint="eastAsia" w:ascii="文星仿宋" w:hAnsi="文星仿宋" w:eastAsia="文星仿宋" w:cs="文星仿宋"/>
                <w:kern w:val="0"/>
                <w:sz w:val="21"/>
                <w:szCs w:val="21"/>
              </w:rPr>
            </w:pPr>
            <w:r>
              <w:rPr>
                <w:rFonts w:hint="eastAsia" w:ascii="文星仿宋" w:hAnsi="文星仿宋" w:eastAsia="文星仿宋" w:cs="文星仿宋"/>
                <w:kern w:val="0"/>
                <w:sz w:val="21"/>
                <w:szCs w:val="21"/>
              </w:rPr>
              <w:t>5</w:t>
            </w:r>
          </w:p>
        </w:tc>
        <w:tc>
          <w:tcPr>
            <w:tcW w:w="2131" w:type="dxa"/>
            <w:noWrap w:val="0"/>
            <w:vAlign w:val="center"/>
          </w:tcPr>
          <w:p>
            <w:pPr>
              <w:autoSpaceDE w:val="0"/>
              <w:autoSpaceDN w:val="0"/>
              <w:adjustRightInd w:val="0"/>
              <w:rPr>
                <w:rFonts w:hint="eastAsia" w:ascii="文星仿宋" w:hAnsi="文星仿宋" w:eastAsia="文星仿宋" w:cs="文星仿宋"/>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vMerge w:val="continue"/>
            <w:noWrap w:val="0"/>
            <w:vAlign w:val="center"/>
          </w:tcPr>
          <w:p>
            <w:pPr>
              <w:autoSpaceDE w:val="0"/>
              <w:autoSpaceDN w:val="0"/>
              <w:adjustRightInd w:val="0"/>
              <w:jc w:val="center"/>
              <w:rPr>
                <w:rFonts w:hint="eastAsia" w:ascii="文星仿宋" w:hAnsi="文星仿宋" w:eastAsia="文星仿宋" w:cs="文星仿宋"/>
                <w:kern w:val="0"/>
                <w:sz w:val="21"/>
                <w:szCs w:val="21"/>
              </w:rPr>
            </w:pPr>
          </w:p>
        </w:tc>
        <w:tc>
          <w:tcPr>
            <w:tcW w:w="2591" w:type="dxa"/>
            <w:noWrap w:val="0"/>
            <w:vAlign w:val="center"/>
          </w:tcPr>
          <w:p>
            <w:pPr>
              <w:autoSpaceDE w:val="0"/>
              <w:autoSpaceDN w:val="0"/>
              <w:adjustRightInd w:val="0"/>
              <w:ind w:left="34" w:hanging="33" w:hangingChars="16"/>
              <w:rPr>
                <w:rFonts w:hint="eastAsia" w:ascii="文星仿宋" w:hAnsi="文星仿宋" w:eastAsia="文星仿宋" w:cs="文星仿宋"/>
                <w:kern w:val="0"/>
                <w:sz w:val="21"/>
                <w:szCs w:val="21"/>
              </w:rPr>
            </w:pPr>
            <w:r>
              <w:rPr>
                <w:rFonts w:hint="eastAsia" w:ascii="文星仿宋" w:hAnsi="文星仿宋" w:eastAsia="文星仿宋" w:cs="文星仿宋"/>
                <w:kern w:val="0"/>
                <w:sz w:val="21"/>
                <w:szCs w:val="21"/>
              </w:rPr>
              <w:t>应急指挥车</w:t>
            </w:r>
          </w:p>
        </w:tc>
        <w:tc>
          <w:tcPr>
            <w:tcW w:w="1094" w:type="dxa"/>
            <w:noWrap w:val="0"/>
            <w:vAlign w:val="center"/>
          </w:tcPr>
          <w:p>
            <w:pPr>
              <w:autoSpaceDE w:val="0"/>
              <w:autoSpaceDN w:val="0"/>
              <w:adjustRightInd w:val="0"/>
              <w:jc w:val="center"/>
              <w:rPr>
                <w:rFonts w:hint="eastAsia" w:ascii="文星仿宋" w:hAnsi="文星仿宋" w:eastAsia="文星仿宋" w:cs="文星仿宋"/>
                <w:kern w:val="0"/>
                <w:sz w:val="21"/>
                <w:szCs w:val="21"/>
              </w:rPr>
            </w:pPr>
            <w:r>
              <w:rPr>
                <w:rFonts w:hint="eastAsia" w:ascii="文星仿宋" w:hAnsi="文星仿宋" w:eastAsia="文星仿宋" w:cs="文星仿宋"/>
                <w:kern w:val="0"/>
                <w:sz w:val="21"/>
                <w:szCs w:val="21"/>
              </w:rPr>
              <w:t>辆</w:t>
            </w:r>
          </w:p>
        </w:tc>
        <w:tc>
          <w:tcPr>
            <w:tcW w:w="2410" w:type="dxa"/>
            <w:noWrap w:val="0"/>
            <w:vAlign w:val="center"/>
          </w:tcPr>
          <w:p>
            <w:pPr>
              <w:autoSpaceDE w:val="0"/>
              <w:autoSpaceDN w:val="0"/>
              <w:adjustRightInd w:val="0"/>
              <w:jc w:val="center"/>
              <w:rPr>
                <w:rFonts w:hint="eastAsia" w:ascii="文星仿宋" w:hAnsi="文星仿宋" w:eastAsia="文星仿宋" w:cs="文星仿宋"/>
                <w:kern w:val="0"/>
                <w:sz w:val="21"/>
                <w:szCs w:val="21"/>
              </w:rPr>
            </w:pPr>
            <w:r>
              <w:rPr>
                <w:rFonts w:hint="eastAsia" w:ascii="文星仿宋" w:hAnsi="文星仿宋" w:eastAsia="文星仿宋" w:cs="文星仿宋"/>
                <w:kern w:val="0"/>
                <w:sz w:val="21"/>
                <w:szCs w:val="21"/>
              </w:rPr>
              <w:t>1</w:t>
            </w:r>
          </w:p>
        </w:tc>
        <w:tc>
          <w:tcPr>
            <w:tcW w:w="2131" w:type="dxa"/>
            <w:noWrap w:val="0"/>
            <w:vAlign w:val="center"/>
          </w:tcPr>
          <w:p>
            <w:pPr>
              <w:autoSpaceDE w:val="0"/>
              <w:autoSpaceDN w:val="0"/>
              <w:adjustRightInd w:val="0"/>
              <w:rPr>
                <w:rFonts w:hint="eastAsia" w:ascii="文星仿宋" w:hAnsi="文星仿宋" w:eastAsia="文星仿宋" w:cs="文星仿宋"/>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trPr>
        <w:tc>
          <w:tcPr>
            <w:tcW w:w="1101" w:type="dxa"/>
            <w:vMerge w:val="restart"/>
            <w:noWrap w:val="0"/>
            <w:vAlign w:val="center"/>
          </w:tcPr>
          <w:p>
            <w:pPr>
              <w:autoSpaceDE w:val="0"/>
              <w:autoSpaceDN w:val="0"/>
              <w:adjustRightInd w:val="0"/>
              <w:jc w:val="center"/>
              <w:rPr>
                <w:rFonts w:hint="eastAsia" w:ascii="文星仿宋" w:hAnsi="文星仿宋" w:eastAsia="文星仿宋" w:cs="文星仿宋"/>
                <w:kern w:val="0"/>
                <w:sz w:val="21"/>
                <w:szCs w:val="21"/>
              </w:rPr>
            </w:pPr>
            <w:r>
              <w:rPr>
                <w:rFonts w:hint="eastAsia" w:ascii="文星仿宋" w:hAnsi="文星仿宋" w:eastAsia="文星仿宋" w:cs="文星仿宋"/>
                <w:kern w:val="0"/>
                <w:sz w:val="21"/>
                <w:szCs w:val="21"/>
              </w:rPr>
              <w:t>人员防</w:t>
            </w:r>
          </w:p>
          <w:p>
            <w:pPr>
              <w:autoSpaceDE w:val="0"/>
              <w:autoSpaceDN w:val="0"/>
              <w:adjustRightInd w:val="0"/>
              <w:jc w:val="center"/>
              <w:rPr>
                <w:rFonts w:hint="eastAsia" w:ascii="文星仿宋" w:hAnsi="文星仿宋" w:eastAsia="文星仿宋" w:cs="文星仿宋"/>
                <w:kern w:val="0"/>
                <w:sz w:val="21"/>
                <w:szCs w:val="21"/>
              </w:rPr>
            </w:pPr>
            <w:r>
              <w:rPr>
                <w:rFonts w:hint="eastAsia" w:ascii="文星仿宋" w:hAnsi="文星仿宋" w:eastAsia="文星仿宋" w:cs="文星仿宋"/>
                <w:kern w:val="0"/>
                <w:sz w:val="21"/>
                <w:szCs w:val="21"/>
              </w:rPr>
              <w:t>护装备</w:t>
            </w:r>
          </w:p>
        </w:tc>
        <w:tc>
          <w:tcPr>
            <w:tcW w:w="2591" w:type="dxa"/>
            <w:noWrap w:val="0"/>
            <w:vAlign w:val="center"/>
          </w:tcPr>
          <w:p>
            <w:pPr>
              <w:autoSpaceDE w:val="0"/>
              <w:autoSpaceDN w:val="0"/>
              <w:adjustRightInd w:val="0"/>
              <w:rPr>
                <w:rFonts w:hint="eastAsia" w:ascii="文星仿宋" w:hAnsi="文星仿宋" w:eastAsia="文星仿宋" w:cs="文星仿宋"/>
                <w:kern w:val="0"/>
                <w:sz w:val="21"/>
                <w:szCs w:val="21"/>
              </w:rPr>
            </w:pPr>
            <w:r>
              <w:rPr>
                <w:rFonts w:hint="eastAsia" w:ascii="文星仿宋" w:hAnsi="文星仿宋" w:eastAsia="文星仿宋" w:cs="文星仿宋"/>
                <w:kern w:val="0"/>
                <w:sz w:val="21"/>
                <w:szCs w:val="21"/>
              </w:rPr>
              <w:t>医用连体防护服</w:t>
            </w:r>
          </w:p>
        </w:tc>
        <w:tc>
          <w:tcPr>
            <w:tcW w:w="1094" w:type="dxa"/>
            <w:noWrap w:val="0"/>
            <w:vAlign w:val="center"/>
          </w:tcPr>
          <w:p>
            <w:pPr>
              <w:autoSpaceDE w:val="0"/>
              <w:autoSpaceDN w:val="0"/>
              <w:adjustRightInd w:val="0"/>
              <w:jc w:val="center"/>
              <w:rPr>
                <w:rFonts w:hint="eastAsia" w:ascii="文星仿宋" w:hAnsi="文星仿宋" w:eastAsia="文星仿宋" w:cs="文星仿宋"/>
                <w:kern w:val="0"/>
                <w:sz w:val="21"/>
                <w:szCs w:val="21"/>
              </w:rPr>
            </w:pPr>
            <w:r>
              <w:rPr>
                <w:rFonts w:hint="eastAsia" w:ascii="文星仿宋" w:hAnsi="文星仿宋" w:eastAsia="文星仿宋" w:cs="文星仿宋"/>
                <w:kern w:val="0"/>
                <w:sz w:val="21"/>
                <w:szCs w:val="21"/>
              </w:rPr>
              <w:t>套</w:t>
            </w:r>
          </w:p>
        </w:tc>
        <w:tc>
          <w:tcPr>
            <w:tcW w:w="2410" w:type="dxa"/>
            <w:noWrap w:val="0"/>
            <w:vAlign w:val="center"/>
          </w:tcPr>
          <w:p>
            <w:pPr>
              <w:autoSpaceDE w:val="0"/>
              <w:autoSpaceDN w:val="0"/>
              <w:adjustRightInd w:val="0"/>
              <w:jc w:val="center"/>
              <w:rPr>
                <w:rFonts w:hint="eastAsia" w:ascii="文星仿宋" w:hAnsi="文星仿宋" w:eastAsia="文星仿宋" w:cs="文星仿宋"/>
                <w:kern w:val="0"/>
                <w:sz w:val="21"/>
                <w:szCs w:val="21"/>
              </w:rPr>
            </w:pPr>
            <w:r>
              <w:rPr>
                <w:rFonts w:hint="eastAsia" w:ascii="文星仿宋" w:hAnsi="文星仿宋" w:eastAsia="文星仿宋" w:cs="文星仿宋"/>
                <w:kern w:val="0"/>
                <w:sz w:val="21"/>
                <w:szCs w:val="21"/>
              </w:rPr>
              <w:t>500</w:t>
            </w:r>
          </w:p>
        </w:tc>
        <w:tc>
          <w:tcPr>
            <w:tcW w:w="2131" w:type="dxa"/>
            <w:noWrap w:val="0"/>
            <w:vAlign w:val="center"/>
          </w:tcPr>
          <w:p>
            <w:pPr>
              <w:autoSpaceDE w:val="0"/>
              <w:autoSpaceDN w:val="0"/>
              <w:adjustRightInd w:val="0"/>
              <w:rPr>
                <w:rFonts w:hint="eastAsia" w:ascii="文星仿宋" w:hAnsi="文星仿宋" w:eastAsia="文星仿宋" w:cs="文星仿宋"/>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trPr>
        <w:tc>
          <w:tcPr>
            <w:tcW w:w="1101" w:type="dxa"/>
            <w:vMerge w:val="continue"/>
            <w:noWrap w:val="0"/>
            <w:vAlign w:val="center"/>
          </w:tcPr>
          <w:p>
            <w:pPr>
              <w:autoSpaceDE w:val="0"/>
              <w:autoSpaceDN w:val="0"/>
              <w:adjustRightInd w:val="0"/>
              <w:jc w:val="center"/>
              <w:rPr>
                <w:rFonts w:hint="eastAsia" w:ascii="文星仿宋" w:hAnsi="文星仿宋" w:eastAsia="文星仿宋" w:cs="文星仿宋"/>
                <w:kern w:val="0"/>
                <w:sz w:val="21"/>
                <w:szCs w:val="21"/>
              </w:rPr>
            </w:pPr>
          </w:p>
        </w:tc>
        <w:tc>
          <w:tcPr>
            <w:tcW w:w="2591" w:type="dxa"/>
            <w:noWrap w:val="0"/>
            <w:vAlign w:val="center"/>
          </w:tcPr>
          <w:p>
            <w:pPr>
              <w:autoSpaceDE w:val="0"/>
              <w:autoSpaceDN w:val="0"/>
              <w:adjustRightInd w:val="0"/>
              <w:rPr>
                <w:rFonts w:hint="eastAsia" w:ascii="文星仿宋" w:hAnsi="文星仿宋" w:eastAsia="文星仿宋" w:cs="文星仿宋"/>
                <w:kern w:val="0"/>
                <w:sz w:val="21"/>
                <w:szCs w:val="21"/>
              </w:rPr>
            </w:pPr>
            <w:r>
              <w:rPr>
                <w:rFonts w:hint="eastAsia" w:ascii="文星仿宋" w:hAnsi="文星仿宋" w:eastAsia="文星仿宋" w:cs="文星仿宋"/>
                <w:kern w:val="0"/>
                <w:sz w:val="21"/>
                <w:szCs w:val="21"/>
              </w:rPr>
              <w:t>医用防护口罩</w:t>
            </w:r>
          </w:p>
        </w:tc>
        <w:tc>
          <w:tcPr>
            <w:tcW w:w="1094" w:type="dxa"/>
            <w:noWrap w:val="0"/>
            <w:vAlign w:val="center"/>
          </w:tcPr>
          <w:p>
            <w:pPr>
              <w:autoSpaceDE w:val="0"/>
              <w:autoSpaceDN w:val="0"/>
              <w:adjustRightInd w:val="0"/>
              <w:jc w:val="center"/>
              <w:rPr>
                <w:rFonts w:hint="eastAsia" w:ascii="文星仿宋" w:hAnsi="文星仿宋" w:eastAsia="文星仿宋" w:cs="文星仿宋"/>
                <w:kern w:val="0"/>
                <w:sz w:val="21"/>
                <w:szCs w:val="21"/>
              </w:rPr>
            </w:pPr>
            <w:r>
              <w:rPr>
                <w:rFonts w:hint="eastAsia" w:ascii="文星仿宋" w:hAnsi="文星仿宋" w:eastAsia="文星仿宋" w:cs="文星仿宋"/>
                <w:kern w:val="0"/>
                <w:sz w:val="21"/>
                <w:szCs w:val="21"/>
              </w:rPr>
              <w:t>个</w:t>
            </w:r>
          </w:p>
        </w:tc>
        <w:tc>
          <w:tcPr>
            <w:tcW w:w="2410" w:type="dxa"/>
            <w:noWrap w:val="0"/>
            <w:vAlign w:val="center"/>
          </w:tcPr>
          <w:p>
            <w:pPr>
              <w:autoSpaceDE w:val="0"/>
              <w:autoSpaceDN w:val="0"/>
              <w:adjustRightInd w:val="0"/>
              <w:jc w:val="center"/>
              <w:rPr>
                <w:rFonts w:hint="eastAsia" w:ascii="文星仿宋" w:hAnsi="文星仿宋" w:eastAsia="文星仿宋" w:cs="文星仿宋"/>
                <w:kern w:val="0"/>
                <w:sz w:val="21"/>
                <w:szCs w:val="21"/>
              </w:rPr>
            </w:pPr>
            <w:r>
              <w:rPr>
                <w:rFonts w:hint="eastAsia" w:ascii="文星仿宋" w:hAnsi="文星仿宋" w:eastAsia="文星仿宋" w:cs="文星仿宋"/>
                <w:kern w:val="0"/>
                <w:sz w:val="21"/>
                <w:szCs w:val="21"/>
              </w:rPr>
              <w:t>500</w:t>
            </w:r>
          </w:p>
        </w:tc>
        <w:tc>
          <w:tcPr>
            <w:tcW w:w="2131" w:type="dxa"/>
            <w:noWrap w:val="0"/>
            <w:vAlign w:val="center"/>
          </w:tcPr>
          <w:p>
            <w:pPr>
              <w:autoSpaceDE w:val="0"/>
              <w:autoSpaceDN w:val="0"/>
              <w:adjustRightInd w:val="0"/>
              <w:rPr>
                <w:rFonts w:hint="eastAsia" w:ascii="文星仿宋" w:hAnsi="文星仿宋" w:eastAsia="文星仿宋" w:cs="文星仿宋"/>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trPr>
        <w:tc>
          <w:tcPr>
            <w:tcW w:w="1101" w:type="dxa"/>
            <w:vMerge w:val="continue"/>
            <w:noWrap w:val="0"/>
            <w:vAlign w:val="center"/>
          </w:tcPr>
          <w:p>
            <w:pPr>
              <w:autoSpaceDE w:val="0"/>
              <w:autoSpaceDN w:val="0"/>
              <w:adjustRightInd w:val="0"/>
              <w:jc w:val="center"/>
              <w:rPr>
                <w:rFonts w:hint="eastAsia" w:ascii="文星仿宋" w:hAnsi="文星仿宋" w:eastAsia="文星仿宋" w:cs="文星仿宋"/>
                <w:kern w:val="0"/>
                <w:sz w:val="21"/>
                <w:szCs w:val="21"/>
              </w:rPr>
            </w:pPr>
          </w:p>
        </w:tc>
        <w:tc>
          <w:tcPr>
            <w:tcW w:w="2591" w:type="dxa"/>
            <w:noWrap w:val="0"/>
            <w:vAlign w:val="center"/>
          </w:tcPr>
          <w:p>
            <w:pPr>
              <w:autoSpaceDE w:val="0"/>
              <w:autoSpaceDN w:val="0"/>
              <w:adjustRightInd w:val="0"/>
              <w:rPr>
                <w:rFonts w:hint="eastAsia" w:ascii="文星仿宋" w:hAnsi="文星仿宋" w:eastAsia="文星仿宋" w:cs="文星仿宋"/>
                <w:kern w:val="0"/>
                <w:sz w:val="21"/>
                <w:szCs w:val="21"/>
              </w:rPr>
            </w:pPr>
            <w:r>
              <w:rPr>
                <w:rFonts w:hint="eastAsia" w:ascii="文星仿宋" w:hAnsi="文星仿宋" w:eastAsia="文星仿宋" w:cs="文星仿宋"/>
                <w:kern w:val="0"/>
                <w:sz w:val="21"/>
                <w:szCs w:val="21"/>
              </w:rPr>
              <w:t>医用乳胶手套</w:t>
            </w:r>
          </w:p>
        </w:tc>
        <w:tc>
          <w:tcPr>
            <w:tcW w:w="1094" w:type="dxa"/>
            <w:noWrap w:val="0"/>
            <w:vAlign w:val="center"/>
          </w:tcPr>
          <w:p>
            <w:pPr>
              <w:autoSpaceDE w:val="0"/>
              <w:autoSpaceDN w:val="0"/>
              <w:adjustRightInd w:val="0"/>
              <w:jc w:val="center"/>
              <w:rPr>
                <w:rFonts w:hint="eastAsia" w:ascii="文星仿宋" w:hAnsi="文星仿宋" w:eastAsia="文星仿宋" w:cs="文星仿宋"/>
                <w:kern w:val="0"/>
                <w:sz w:val="21"/>
                <w:szCs w:val="21"/>
              </w:rPr>
            </w:pPr>
            <w:r>
              <w:rPr>
                <w:rFonts w:hint="eastAsia" w:ascii="文星仿宋" w:hAnsi="文星仿宋" w:eastAsia="文星仿宋" w:cs="文星仿宋"/>
                <w:kern w:val="0"/>
                <w:sz w:val="21"/>
                <w:szCs w:val="21"/>
              </w:rPr>
              <w:t>副</w:t>
            </w:r>
          </w:p>
        </w:tc>
        <w:tc>
          <w:tcPr>
            <w:tcW w:w="2410" w:type="dxa"/>
            <w:noWrap w:val="0"/>
            <w:vAlign w:val="center"/>
          </w:tcPr>
          <w:p>
            <w:pPr>
              <w:autoSpaceDE w:val="0"/>
              <w:autoSpaceDN w:val="0"/>
              <w:adjustRightInd w:val="0"/>
              <w:jc w:val="center"/>
              <w:rPr>
                <w:rFonts w:hint="eastAsia" w:ascii="文星仿宋" w:hAnsi="文星仿宋" w:eastAsia="文星仿宋" w:cs="文星仿宋"/>
                <w:kern w:val="0"/>
                <w:sz w:val="21"/>
                <w:szCs w:val="21"/>
              </w:rPr>
            </w:pPr>
            <w:r>
              <w:rPr>
                <w:rFonts w:hint="eastAsia" w:ascii="文星仿宋" w:hAnsi="文星仿宋" w:eastAsia="文星仿宋" w:cs="文星仿宋"/>
                <w:kern w:val="0"/>
                <w:sz w:val="21"/>
                <w:szCs w:val="21"/>
              </w:rPr>
              <w:t>500</w:t>
            </w:r>
          </w:p>
        </w:tc>
        <w:tc>
          <w:tcPr>
            <w:tcW w:w="2131" w:type="dxa"/>
            <w:noWrap w:val="0"/>
            <w:vAlign w:val="center"/>
          </w:tcPr>
          <w:p>
            <w:pPr>
              <w:autoSpaceDE w:val="0"/>
              <w:autoSpaceDN w:val="0"/>
              <w:adjustRightInd w:val="0"/>
              <w:rPr>
                <w:rFonts w:hint="eastAsia" w:ascii="文星仿宋" w:hAnsi="文星仿宋" w:eastAsia="文星仿宋" w:cs="文星仿宋"/>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trPr>
        <w:tc>
          <w:tcPr>
            <w:tcW w:w="1101" w:type="dxa"/>
            <w:vMerge w:val="continue"/>
            <w:noWrap w:val="0"/>
            <w:vAlign w:val="center"/>
          </w:tcPr>
          <w:p>
            <w:pPr>
              <w:autoSpaceDE w:val="0"/>
              <w:autoSpaceDN w:val="0"/>
              <w:adjustRightInd w:val="0"/>
              <w:jc w:val="center"/>
              <w:rPr>
                <w:rFonts w:hint="eastAsia" w:ascii="文星仿宋" w:hAnsi="文星仿宋" w:eastAsia="文星仿宋" w:cs="文星仿宋"/>
                <w:kern w:val="0"/>
                <w:sz w:val="21"/>
                <w:szCs w:val="21"/>
              </w:rPr>
            </w:pPr>
          </w:p>
        </w:tc>
        <w:tc>
          <w:tcPr>
            <w:tcW w:w="2591" w:type="dxa"/>
            <w:noWrap w:val="0"/>
            <w:vAlign w:val="center"/>
          </w:tcPr>
          <w:p>
            <w:pPr>
              <w:autoSpaceDE w:val="0"/>
              <w:autoSpaceDN w:val="0"/>
              <w:adjustRightInd w:val="0"/>
              <w:rPr>
                <w:rFonts w:hint="eastAsia" w:ascii="文星仿宋" w:hAnsi="文星仿宋" w:eastAsia="文星仿宋" w:cs="文星仿宋"/>
                <w:kern w:val="0"/>
                <w:sz w:val="21"/>
                <w:szCs w:val="21"/>
              </w:rPr>
            </w:pPr>
            <w:r>
              <w:rPr>
                <w:rFonts w:hint="eastAsia" w:ascii="文星仿宋" w:hAnsi="文星仿宋" w:eastAsia="文星仿宋" w:cs="文星仿宋"/>
                <w:kern w:val="0"/>
                <w:sz w:val="21"/>
                <w:szCs w:val="21"/>
              </w:rPr>
              <w:t>医用护目镜</w:t>
            </w:r>
          </w:p>
        </w:tc>
        <w:tc>
          <w:tcPr>
            <w:tcW w:w="1094" w:type="dxa"/>
            <w:noWrap w:val="0"/>
            <w:vAlign w:val="center"/>
          </w:tcPr>
          <w:p>
            <w:pPr>
              <w:autoSpaceDE w:val="0"/>
              <w:autoSpaceDN w:val="0"/>
              <w:adjustRightInd w:val="0"/>
              <w:jc w:val="center"/>
              <w:rPr>
                <w:rFonts w:hint="eastAsia" w:ascii="文星仿宋" w:hAnsi="文星仿宋" w:eastAsia="文星仿宋" w:cs="文星仿宋"/>
                <w:kern w:val="0"/>
                <w:sz w:val="21"/>
                <w:szCs w:val="21"/>
              </w:rPr>
            </w:pPr>
            <w:r>
              <w:rPr>
                <w:rFonts w:hint="eastAsia" w:ascii="文星仿宋" w:hAnsi="文星仿宋" w:eastAsia="文星仿宋" w:cs="文星仿宋"/>
                <w:kern w:val="0"/>
                <w:sz w:val="21"/>
                <w:szCs w:val="21"/>
              </w:rPr>
              <w:t>副</w:t>
            </w:r>
          </w:p>
        </w:tc>
        <w:tc>
          <w:tcPr>
            <w:tcW w:w="2410" w:type="dxa"/>
            <w:noWrap w:val="0"/>
            <w:vAlign w:val="center"/>
          </w:tcPr>
          <w:p>
            <w:pPr>
              <w:autoSpaceDE w:val="0"/>
              <w:autoSpaceDN w:val="0"/>
              <w:adjustRightInd w:val="0"/>
              <w:jc w:val="center"/>
              <w:rPr>
                <w:rFonts w:hint="eastAsia" w:ascii="文星仿宋" w:hAnsi="文星仿宋" w:eastAsia="文星仿宋" w:cs="文星仿宋"/>
                <w:kern w:val="0"/>
                <w:sz w:val="21"/>
                <w:szCs w:val="21"/>
              </w:rPr>
            </w:pPr>
            <w:r>
              <w:rPr>
                <w:rFonts w:hint="eastAsia" w:ascii="文星仿宋" w:hAnsi="文星仿宋" w:eastAsia="文星仿宋" w:cs="文星仿宋"/>
                <w:kern w:val="0"/>
                <w:sz w:val="21"/>
                <w:szCs w:val="21"/>
              </w:rPr>
              <w:t>500</w:t>
            </w:r>
          </w:p>
        </w:tc>
        <w:tc>
          <w:tcPr>
            <w:tcW w:w="2131" w:type="dxa"/>
            <w:noWrap w:val="0"/>
            <w:vAlign w:val="center"/>
          </w:tcPr>
          <w:p>
            <w:pPr>
              <w:autoSpaceDE w:val="0"/>
              <w:autoSpaceDN w:val="0"/>
              <w:adjustRightInd w:val="0"/>
              <w:rPr>
                <w:rFonts w:hint="eastAsia" w:ascii="文星仿宋" w:hAnsi="文星仿宋" w:eastAsia="文星仿宋" w:cs="文星仿宋"/>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101" w:type="dxa"/>
            <w:vMerge w:val="continue"/>
            <w:noWrap w:val="0"/>
            <w:vAlign w:val="center"/>
          </w:tcPr>
          <w:p>
            <w:pPr>
              <w:autoSpaceDE w:val="0"/>
              <w:autoSpaceDN w:val="0"/>
              <w:adjustRightInd w:val="0"/>
              <w:jc w:val="center"/>
              <w:rPr>
                <w:rFonts w:hint="eastAsia" w:ascii="文星仿宋" w:hAnsi="文星仿宋" w:eastAsia="文星仿宋" w:cs="文星仿宋"/>
                <w:kern w:val="0"/>
                <w:sz w:val="21"/>
                <w:szCs w:val="21"/>
              </w:rPr>
            </w:pPr>
          </w:p>
        </w:tc>
        <w:tc>
          <w:tcPr>
            <w:tcW w:w="2591" w:type="dxa"/>
            <w:noWrap w:val="0"/>
            <w:vAlign w:val="center"/>
          </w:tcPr>
          <w:p>
            <w:pPr>
              <w:autoSpaceDE w:val="0"/>
              <w:autoSpaceDN w:val="0"/>
              <w:adjustRightInd w:val="0"/>
              <w:rPr>
                <w:rFonts w:hint="eastAsia" w:ascii="文星仿宋" w:hAnsi="文星仿宋" w:eastAsia="文星仿宋" w:cs="文星仿宋"/>
                <w:kern w:val="0"/>
                <w:sz w:val="21"/>
                <w:szCs w:val="21"/>
              </w:rPr>
            </w:pPr>
            <w:r>
              <w:rPr>
                <w:rFonts w:hint="eastAsia" w:ascii="文星仿宋" w:hAnsi="文星仿宋" w:eastAsia="文星仿宋" w:cs="文星仿宋"/>
                <w:kern w:val="0"/>
                <w:sz w:val="21"/>
                <w:szCs w:val="21"/>
              </w:rPr>
              <w:t>鞋套</w:t>
            </w:r>
          </w:p>
        </w:tc>
        <w:tc>
          <w:tcPr>
            <w:tcW w:w="1094" w:type="dxa"/>
            <w:noWrap w:val="0"/>
            <w:vAlign w:val="center"/>
          </w:tcPr>
          <w:p>
            <w:pPr>
              <w:autoSpaceDE w:val="0"/>
              <w:autoSpaceDN w:val="0"/>
              <w:adjustRightInd w:val="0"/>
              <w:jc w:val="center"/>
              <w:rPr>
                <w:rFonts w:hint="eastAsia" w:ascii="文星仿宋" w:hAnsi="文星仿宋" w:eastAsia="文星仿宋" w:cs="文星仿宋"/>
                <w:kern w:val="0"/>
                <w:sz w:val="21"/>
                <w:szCs w:val="21"/>
              </w:rPr>
            </w:pPr>
            <w:r>
              <w:rPr>
                <w:rFonts w:hint="eastAsia" w:ascii="文星仿宋" w:hAnsi="文星仿宋" w:eastAsia="文星仿宋" w:cs="文星仿宋"/>
                <w:kern w:val="0"/>
                <w:sz w:val="21"/>
                <w:szCs w:val="21"/>
              </w:rPr>
              <w:t>副</w:t>
            </w:r>
          </w:p>
        </w:tc>
        <w:tc>
          <w:tcPr>
            <w:tcW w:w="2410" w:type="dxa"/>
            <w:noWrap w:val="0"/>
            <w:vAlign w:val="center"/>
          </w:tcPr>
          <w:p>
            <w:pPr>
              <w:autoSpaceDE w:val="0"/>
              <w:autoSpaceDN w:val="0"/>
              <w:adjustRightInd w:val="0"/>
              <w:jc w:val="center"/>
              <w:rPr>
                <w:rFonts w:hint="eastAsia" w:ascii="文星仿宋" w:hAnsi="文星仿宋" w:eastAsia="文星仿宋" w:cs="文星仿宋"/>
                <w:kern w:val="0"/>
                <w:sz w:val="21"/>
                <w:szCs w:val="21"/>
              </w:rPr>
            </w:pPr>
            <w:r>
              <w:rPr>
                <w:rFonts w:hint="eastAsia" w:ascii="文星仿宋" w:hAnsi="文星仿宋" w:eastAsia="文星仿宋" w:cs="文星仿宋"/>
                <w:kern w:val="0"/>
                <w:sz w:val="21"/>
                <w:szCs w:val="21"/>
              </w:rPr>
              <w:t>500</w:t>
            </w:r>
          </w:p>
        </w:tc>
        <w:tc>
          <w:tcPr>
            <w:tcW w:w="2131" w:type="dxa"/>
            <w:noWrap w:val="0"/>
            <w:vAlign w:val="center"/>
          </w:tcPr>
          <w:p>
            <w:pPr>
              <w:autoSpaceDE w:val="0"/>
              <w:autoSpaceDN w:val="0"/>
              <w:adjustRightInd w:val="0"/>
              <w:rPr>
                <w:rFonts w:hint="eastAsia" w:ascii="文星仿宋" w:hAnsi="文星仿宋" w:eastAsia="文星仿宋" w:cs="文星仿宋"/>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9" w:hRule="atLeast"/>
        </w:trPr>
        <w:tc>
          <w:tcPr>
            <w:tcW w:w="1101" w:type="dxa"/>
            <w:vMerge w:val="continue"/>
            <w:noWrap w:val="0"/>
            <w:vAlign w:val="center"/>
          </w:tcPr>
          <w:p>
            <w:pPr>
              <w:autoSpaceDE w:val="0"/>
              <w:autoSpaceDN w:val="0"/>
              <w:adjustRightInd w:val="0"/>
              <w:jc w:val="center"/>
              <w:rPr>
                <w:rFonts w:hint="eastAsia" w:ascii="文星仿宋" w:hAnsi="文星仿宋" w:eastAsia="文星仿宋" w:cs="文星仿宋"/>
                <w:kern w:val="0"/>
                <w:sz w:val="21"/>
                <w:szCs w:val="21"/>
              </w:rPr>
            </w:pPr>
          </w:p>
        </w:tc>
        <w:tc>
          <w:tcPr>
            <w:tcW w:w="2591" w:type="dxa"/>
            <w:noWrap w:val="0"/>
            <w:vAlign w:val="center"/>
          </w:tcPr>
          <w:p>
            <w:pPr>
              <w:autoSpaceDE w:val="0"/>
              <w:autoSpaceDN w:val="0"/>
              <w:adjustRightInd w:val="0"/>
              <w:rPr>
                <w:rFonts w:hint="eastAsia" w:ascii="文星仿宋" w:hAnsi="文星仿宋" w:eastAsia="文星仿宋" w:cs="文星仿宋"/>
                <w:kern w:val="0"/>
                <w:sz w:val="21"/>
                <w:szCs w:val="21"/>
              </w:rPr>
            </w:pPr>
            <w:r>
              <w:rPr>
                <w:rFonts w:hint="eastAsia" w:ascii="文星仿宋" w:hAnsi="文星仿宋" w:eastAsia="文星仿宋" w:cs="文星仿宋"/>
                <w:kern w:val="0"/>
                <w:sz w:val="21"/>
                <w:szCs w:val="21"/>
              </w:rPr>
              <w:t>生物安全防护服</w:t>
            </w:r>
          </w:p>
        </w:tc>
        <w:tc>
          <w:tcPr>
            <w:tcW w:w="1094" w:type="dxa"/>
            <w:noWrap w:val="0"/>
            <w:vAlign w:val="center"/>
          </w:tcPr>
          <w:p>
            <w:pPr>
              <w:autoSpaceDE w:val="0"/>
              <w:autoSpaceDN w:val="0"/>
              <w:adjustRightInd w:val="0"/>
              <w:jc w:val="center"/>
              <w:rPr>
                <w:rFonts w:hint="eastAsia" w:ascii="文星仿宋" w:hAnsi="文星仿宋" w:eastAsia="文星仿宋" w:cs="文星仿宋"/>
                <w:kern w:val="0"/>
                <w:sz w:val="21"/>
                <w:szCs w:val="21"/>
              </w:rPr>
            </w:pPr>
            <w:r>
              <w:rPr>
                <w:rFonts w:hint="eastAsia" w:ascii="文星仿宋" w:hAnsi="文星仿宋" w:eastAsia="文星仿宋" w:cs="文星仿宋"/>
                <w:kern w:val="0"/>
                <w:sz w:val="21"/>
                <w:szCs w:val="21"/>
              </w:rPr>
              <w:t>套</w:t>
            </w:r>
          </w:p>
        </w:tc>
        <w:tc>
          <w:tcPr>
            <w:tcW w:w="2410" w:type="dxa"/>
            <w:noWrap w:val="0"/>
            <w:vAlign w:val="center"/>
          </w:tcPr>
          <w:p>
            <w:pPr>
              <w:autoSpaceDE w:val="0"/>
              <w:autoSpaceDN w:val="0"/>
              <w:adjustRightInd w:val="0"/>
              <w:jc w:val="center"/>
              <w:rPr>
                <w:rFonts w:hint="eastAsia" w:ascii="文星仿宋" w:hAnsi="文星仿宋" w:eastAsia="文星仿宋" w:cs="文星仿宋"/>
                <w:kern w:val="0"/>
                <w:sz w:val="21"/>
                <w:szCs w:val="21"/>
              </w:rPr>
            </w:pPr>
            <w:r>
              <w:rPr>
                <w:rFonts w:hint="eastAsia" w:ascii="文星仿宋" w:hAnsi="文星仿宋" w:eastAsia="文星仿宋" w:cs="文星仿宋"/>
                <w:kern w:val="0"/>
                <w:sz w:val="21"/>
                <w:szCs w:val="21"/>
              </w:rPr>
              <w:t>2</w:t>
            </w:r>
          </w:p>
        </w:tc>
        <w:tc>
          <w:tcPr>
            <w:tcW w:w="2131" w:type="dxa"/>
            <w:noWrap w:val="0"/>
            <w:vAlign w:val="center"/>
          </w:tcPr>
          <w:p>
            <w:pPr>
              <w:autoSpaceDE w:val="0"/>
              <w:autoSpaceDN w:val="0"/>
              <w:adjustRightInd w:val="0"/>
              <w:rPr>
                <w:rFonts w:hint="eastAsia" w:ascii="文星仿宋" w:hAnsi="文星仿宋" w:eastAsia="文星仿宋" w:cs="文星仿宋"/>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trPr>
        <w:tc>
          <w:tcPr>
            <w:tcW w:w="1101" w:type="dxa"/>
            <w:vMerge w:val="continue"/>
            <w:noWrap w:val="0"/>
            <w:vAlign w:val="center"/>
          </w:tcPr>
          <w:p>
            <w:pPr>
              <w:autoSpaceDE w:val="0"/>
              <w:autoSpaceDN w:val="0"/>
              <w:adjustRightInd w:val="0"/>
              <w:jc w:val="center"/>
              <w:rPr>
                <w:rFonts w:hint="eastAsia" w:ascii="文星仿宋" w:hAnsi="文星仿宋" w:eastAsia="文星仿宋" w:cs="文星仿宋"/>
                <w:kern w:val="0"/>
                <w:sz w:val="21"/>
                <w:szCs w:val="21"/>
              </w:rPr>
            </w:pPr>
          </w:p>
        </w:tc>
        <w:tc>
          <w:tcPr>
            <w:tcW w:w="2591" w:type="dxa"/>
            <w:noWrap w:val="0"/>
            <w:vAlign w:val="center"/>
          </w:tcPr>
          <w:p>
            <w:pPr>
              <w:autoSpaceDE w:val="0"/>
              <w:autoSpaceDN w:val="0"/>
              <w:adjustRightInd w:val="0"/>
              <w:rPr>
                <w:rFonts w:hint="eastAsia" w:ascii="文星仿宋" w:hAnsi="文星仿宋" w:eastAsia="文星仿宋" w:cs="文星仿宋"/>
                <w:kern w:val="0"/>
                <w:sz w:val="21"/>
                <w:szCs w:val="21"/>
              </w:rPr>
            </w:pPr>
            <w:r>
              <w:rPr>
                <w:rFonts w:hint="eastAsia" w:ascii="文星仿宋" w:hAnsi="文星仿宋" w:eastAsia="文星仿宋" w:cs="文星仿宋"/>
                <w:kern w:val="0"/>
                <w:sz w:val="21"/>
                <w:szCs w:val="21"/>
              </w:rPr>
              <w:t>棉大衣</w:t>
            </w:r>
          </w:p>
        </w:tc>
        <w:tc>
          <w:tcPr>
            <w:tcW w:w="1094" w:type="dxa"/>
            <w:noWrap w:val="0"/>
            <w:vAlign w:val="center"/>
          </w:tcPr>
          <w:p>
            <w:pPr>
              <w:autoSpaceDE w:val="0"/>
              <w:autoSpaceDN w:val="0"/>
              <w:adjustRightInd w:val="0"/>
              <w:jc w:val="center"/>
              <w:rPr>
                <w:rFonts w:hint="eastAsia" w:ascii="文星仿宋" w:hAnsi="文星仿宋" w:eastAsia="文星仿宋" w:cs="文星仿宋"/>
                <w:kern w:val="0"/>
                <w:sz w:val="21"/>
                <w:szCs w:val="21"/>
              </w:rPr>
            </w:pPr>
            <w:r>
              <w:rPr>
                <w:rFonts w:hint="eastAsia" w:ascii="文星仿宋" w:hAnsi="文星仿宋" w:eastAsia="文星仿宋" w:cs="文星仿宋"/>
                <w:kern w:val="0"/>
                <w:sz w:val="21"/>
                <w:szCs w:val="21"/>
              </w:rPr>
              <w:t>件</w:t>
            </w:r>
          </w:p>
        </w:tc>
        <w:tc>
          <w:tcPr>
            <w:tcW w:w="2410" w:type="dxa"/>
            <w:noWrap w:val="0"/>
            <w:vAlign w:val="center"/>
          </w:tcPr>
          <w:p>
            <w:pPr>
              <w:autoSpaceDE w:val="0"/>
              <w:autoSpaceDN w:val="0"/>
              <w:adjustRightInd w:val="0"/>
              <w:jc w:val="center"/>
              <w:rPr>
                <w:rFonts w:hint="eastAsia" w:ascii="文星仿宋" w:hAnsi="文星仿宋" w:eastAsia="文星仿宋" w:cs="文星仿宋"/>
                <w:kern w:val="0"/>
                <w:sz w:val="21"/>
                <w:szCs w:val="21"/>
              </w:rPr>
            </w:pPr>
            <w:r>
              <w:rPr>
                <w:rFonts w:hint="eastAsia" w:ascii="文星仿宋" w:hAnsi="文星仿宋" w:eastAsia="文星仿宋" w:cs="文星仿宋"/>
                <w:kern w:val="0"/>
                <w:sz w:val="21"/>
                <w:szCs w:val="21"/>
              </w:rPr>
              <w:t>100</w:t>
            </w:r>
          </w:p>
        </w:tc>
        <w:tc>
          <w:tcPr>
            <w:tcW w:w="2131" w:type="dxa"/>
            <w:noWrap w:val="0"/>
            <w:vAlign w:val="center"/>
          </w:tcPr>
          <w:p>
            <w:pPr>
              <w:autoSpaceDE w:val="0"/>
              <w:autoSpaceDN w:val="0"/>
              <w:adjustRightInd w:val="0"/>
              <w:rPr>
                <w:rFonts w:hint="eastAsia" w:ascii="文星仿宋" w:hAnsi="文星仿宋" w:eastAsia="文星仿宋" w:cs="文星仿宋"/>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trPr>
        <w:tc>
          <w:tcPr>
            <w:tcW w:w="1101" w:type="dxa"/>
            <w:vMerge w:val="continue"/>
            <w:noWrap w:val="0"/>
            <w:vAlign w:val="center"/>
          </w:tcPr>
          <w:p>
            <w:pPr>
              <w:autoSpaceDE w:val="0"/>
              <w:autoSpaceDN w:val="0"/>
              <w:adjustRightInd w:val="0"/>
              <w:jc w:val="center"/>
              <w:rPr>
                <w:rFonts w:hint="eastAsia" w:ascii="文星仿宋" w:hAnsi="文星仿宋" w:eastAsia="文星仿宋" w:cs="文星仿宋"/>
                <w:kern w:val="0"/>
                <w:sz w:val="21"/>
                <w:szCs w:val="21"/>
              </w:rPr>
            </w:pPr>
          </w:p>
        </w:tc>
        <w:tc>
          <w:tcPr>
            <w:tcW w:w="2591" w:type="dxa"/>
            <w:noWrap w:val="0"/>
            <w:vAlign w:val="center"/>
          </w:tcPr>
          <w:p>
            <w:pPr>
              <w:autoSpaceDE w:val="0"/>
              <w:autoSpaceDN w:val="0"/>
              <w:adjustRightInd w:val="0"/>
              <w:rPr>
                <w:rFonts w:hint="eastAsia" w:ascii="文星仿宋" w:hAnsi="文星仿宋" w:eastAsia="文星仿宋" w:cs="文星仿宋"/>
                <w:kern w:val="0"/>
                <w:sz w:val="21"/>
                <w:szCs w:val="21"/>
              </w:rPr>
            </w:pPr>
            <w:r>
              <w:rPr>
                <w:rFonts w:hint="eastAsia" w:ascii="文星仿宋" w:hAnsi="文星仿宋" w:eastAsia="文星仿宋" w:cs="文星仿宋"/>
                <w:kern w:val="0"/>
                <w:sz w:val="21"/>
                <w:szCs w:val="21"/>
              </w:rPr>
              <w:t>雨衣</w:t>
            </w:r>
          </w:p>
        </w:tc>
        <w:tc>
          <w:tcPr>
            <w:tcW w:w="1094" w:type="dxa"/>
            <w:noWrap w:val="0"/>
            <w:vAlign w:val="center"/>
          </w:tcPr>
          <w:p>
            <w:pPr>
              <w:autoSpaceDE w:val="0"/>
              <w:autoSpaceDN w:val="0"/>
              <w:adjustRightInd w:val="0"/>
              <w:jc w:val="center"/>
              <w:rPr>
                <w:rFonts w:hint="eastAsia" w:ascii="文星仿宋" w:hAnsi="文星仿宋" w:eastAsia="文星仿宋" w:cs="文星仿宋"/>
                <w:kern w:val="0"/>
                <w:sz w:val="21"/>
                <w:szCs w:val="21"/>
              </w:rPr>
            </w:pPr>
            <w:r>
              <w:rPr>
                <w:rFonts w:hint="eastAsia" w:ascii="文星仿宋" w:hAnsi="文星仿宋" w:eastAsia="文星仿宋" w:cs="文星仿宋"/>
                <w:kern w:val="0"/>
                <w:sz w:val="21"/>
                <w:szCs w:val="21"/>
              </w:rPr>
              <w:t>件</w:t>
            </w:r>
          </w:p>
        </w:tc>
        <w:tc>
          <w:tcPr>
            <w:tcW w:w="2410" w:type="dxa"/>
            <w:noWrap w:val="0"/>
            <w:vAlign w:val="center"/>
          </w:tcPr>
          <w:p>
            <w:pPr>
              <w:autoSpaceDE w:val="0"/>
              <w:autoSpaceDN w:val="0"/>
              <w:adjustRightInd w:val="0"/>
              <w:jc w:val="center"/>
              <w:rPr>
                <w:rFonts w:hint="eastAsia" w:ascii="文星仿宋" w:hAnsi="文星仿宋" w:eastAsia="文星仿宋" w:cs="文星仿宋"/>
                <w:kern w:val="0"/>
                <w:sz w:val="21"/>
                <w:szCs w:val="21"/>
              </w:rPr>
            </w:pPr>
            <w:r>
              <w:rPr>
                <w:rFonts w:hint="eastAsia" w:ascii="文星仿宋" w:hAnsi="文星仿宋" w:eastAsia="文星仿宋" w:cs="文星仿宋"/>
                <w:kern w:val="0"/>
                <w:sz w:val="21"/>
                <w:szCs w:val="21"/>
              </w:rPr>
              <w:t>100</w:t>
            </w:r>
          </w:p>
        </w:tc>
        <w:tc>
          <w:tcPr>
            <w:tcW w:w="2131" w:type="dxa"/>
            <w:noWrap w:val="0"/>
            <w:vAlign w:val="center"/>
          </w:tcPr>
          <w:p>
            <w:pPr>
              <w:autoSpaceDE w:val="0"/>
              <w:autoSpaceDN w:val="0"/>
              <w:adjustRightInd w:val="0"/>
              <w:rPr>
                <w:rFonts w:hint="eastAsia" w:ascii="文星仿宋" w:hAnsi="文星仿宋" w:eastAsia="文星仿宋" w:cs="文星仿宋"/>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trPr>
        <w:tc>
          <w:tcPr>
            <w:tcW w:w="1101" w:type="dxa"/>
            <w:vMerge w:val="continue"/>
            <w:noWrap w:val="0"/>
            <w:vAlign w:val="center"/>
          </w:tcPr>
          <w:p>
            <w:pPr>
              <w:autoSpaceDE w:val="0"/>
              <w:autoSpaceDN w:val="0"/>
              <w:adjustRightInd w:val="0"/>
              <w:jc w:val="center"/>
              <w:rPr>
                <w:rFonts w:hint="eastAsia" w:ascii="文星仿宋" w:hAnsi="文星仿宋" w:eastAsia="文星仿宋" w:cs="文星仿宋"/>
                <w:kern w:val="0"/>
                <w:sz w:val="21"/>
                <w:szCs w:val="21"/>
              </w:rPr>
            </w:pPr>
          </w:p>
        </w:tc>
        <w:tc>
          <w:tcPr>
            <w:tcW w:w="2591" w:type="dxa"/>
            <w:noWrap w:val="0"/>
            <w:vAlign w:val="center"/>
          </w:tcPr>
          <w:p>
            <w:pPr>
              <w:autoSpaceDE w:val="0"/>
              <w:autoSpaceDN w:val="0"/>
              <w:adjustRightInd w:val="0"/>
              <w:rPr>
                <w:rFonts w:hint="eastAsia" w:ascii="文星仿宋" w:hAnsi="文星仿宋" w:eastAsia="文星仿宋" w:cs="文星仿宋"/>
                <w:kern w:val="0"/>
                <w:sz w:val="21"/>
                <w:szCs w:val="21"/>
              </w:rPr>
            </w:pPr>
            <w:r>
              <w:rPr>
                <w:rFonts w:hint="eastAsia" w:ascii="文星仿宋" w:hAnsi="文星仿宋" w:eastAsia="文星仿宋" w:cs="文星仿宋"/>
                <w:kern w:val="0"/>
                <w:sz w:val="21"/>
                <w:szCs w:val="21"/>
              </w:rPr>
              <w:t>防水靴</w:t>
            </w:r>
          </w:p>
        </w:tc>
        <w:tc>
          <w:tcPr>
            <w:tcW w:w="1094" w:type="dxa"/>
            <w:noWrap w:val="0"/>
            <w:vAlign w:val="center"/>
          </w:tcPr>
          <w:p>
            <w:pPr>
              <w:autoSpaceDE w:val="0"/>
              <w:autoSpaceDN w:val="0"/>
              <w:adjustRightInd w:val="0"/>
              <w:jc w:val="center"/>
              <w:rPr>
                <w:rFonts w:hint="eastAsia" w:ascii="文星仿宋" w:hAnsi="文星仿宋" w:eastAsia="文星仿宋" w:cs="文星仿宋"/>
                <w:kern w:val="0"/>
                <w:sz w:val="21"/>
                <w:szCs w:val="21"/>
              </w:rPr>
            </w:pPr>
            <w:r>
              <w:rPr>
                <w:rFonts w:hint="eastAsia" w:ascii="文星仿宋" w:hAnsi="文星仿宋" w:eastAsia="文星仿宋" w:cs="文星仿宋"/>
                <w:kern w:val="0"/>
                <w:sz w:val="21"/>
                <w:szCs w:val="21"/>
              </w:rPr>
              <w:t>双</w:t>
            </w:r>
          </w:p>
        </w:tc>
        <w:tc>
          <w:tcPr>
            <w:tcW w:w="2410" w:type="dxa"/>
            <w:noWrap w:val="0"/>
            <w:vAlign w:val="center"/>
          </w:tcPr>
          <w:p>
            <w:pPr>
              <w:autoSpaceDE w:val="0"/>
              <w:autoSpaceDN w:val="0"/>
              <w:adjustRightInd w:val="0"/>
              <w:jc w:val="center"/>
              <w:rPr>
                <w:rFonts w:hint="eastAsia" w:ascii="文星仿宋" w:hAnsi="文星仿宋" w:eastAsia="文星仿宋" w:cs="文星仿宋"/>
                <w:kern w:val="0"/>
                <w:sz w:val="21"/>
                <w:szCs w:val="21"/>
              </w:rPr>
            </w:pPr>
            <w:r>
              <w:rPr>
                <w:rFonts w:hint="eastAsia" w:ascii="文星仿宋" w:hAnsi="文星仿宋" w:eastAsia="文星仿宋" w:cs="文星仿宋"/>
                <w:kern w:val="0"/>
                <w:sz w:val="21"/>
                <w:szCs w:val="21"/>
              </w:rPr>
              <w:t>100</w:t>
            </w:r>
          </w:p>
        </w:tc>
        <w:tc>
          <w:tcPr>
            <w:tcW w:w="2131" w:type="dxa"/>
            <w:noWrap w:val="0"/>
            <w:vAlign w:val="center"/>
          </w:tcPr>
          <w:p>
            <w:pPr>
              <w:autoSpaceDE w:val="0"/>
              <w:autoSpaceDN w:val="0"/>
              <w:adjustRightInd w:val="0"/>
              <w:rPr>
                <w:rFonts w:hint="eastAsia" w:ascii="文星仿宋" w:hAnsi="文星仿宋" w:eastAsia="文星仿宋" w:cs="文星仿宋"/>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101" w:type="dxa"/>
            <w:vMerge w:val="restart"/>
            <w:noWrap w:val="0"/>
            <w:vAlign w:val="center"/>
          </w:tcPr>
          <w:p>
            <w:pPr>
              <w:autoSpaceDE w:val="0"/>
              <w:autoSpaceDN w:val="0"/>
              <w:adjustRightInd w:val="0"/>
              <w:jc w:val="center"/>
              <w:rPr>
                <w:rFonts w:hint="eastAsia" w:ascii="文星仿宋" w:hAnsi="文星仿宋" w:eastAsia="文星仿宋" w:cs="文星仿宋"/>
                <w:kern w:val="0"/>
                <w:sz w:val="21"/>
                <w:szCs w:val="21"/>
              </w:rPr>
            </w:pPr>
            <w:r>
              <w:rPr>
                <w:rFonts w:hint="eastAsia" w:ascii="文星仿宋" w:hAnsi="文星仿宋" w:eastAsia="文星仿宋" w:cs="文星仿宋"/>
                <w:kern w:val="0"/>
                <w:sz w:val="21"/>
                <w:szCs w:val="21"/>
              </w:rPr>
              <w:t>监测采样设备</w:t>
            </w:r>
          </w:p>
        </w:tc>
        <w:tc>
          <w:tcPr>
            <w:tcW w:w="2591" w:type="dxa"/>
            <w:noWrap w:val="0"/>
            <w:vAlign w:val="center"/>
          </w:tcPr>
          <w:p>
            <w:pPr>
              <w:autoSpaceDE w:val="0"/>
              <w:autoSpaceDN w:val="0"/>
              <w:adjustRightInd w:val="0"/>
              <w:rPr>
                <w:rFonts w:hint="eastAsia" w:ascii="文星仿宋" w:hAnsi="文星仿宋" w:eastAsia="文星仿宋" w:cs="文星仿宋"/>
                <w:kern w:val="0"/>
                <w:sz w:val="21"/>
                <w:szCs w:val="21"/>
              </w:rPr>
            </w:pPr>
            <w:r>
              <w:rPr>
                <w:rFonts w:hint="eastAsia" w:ascii="文星仿宋" w:hAnsi="文星仿宋" w:eastAsia="文星仿宋" w:cs="文星仿宋"/>
                <w:kern w:val="0"/>
                <w:sz w:val="21"/>
                <w:szCs w:val="21"/>
              </w:rPr>
              <w:t>采样箱</w:t>
            </w:r>
          </w:p>
        </w:tc>
        <w:tc>
          <w:tcPr>
            <w:tcW w:w="1094" w:type="dxa"/>
            <w:noWrap w:val="0"/>
            <w:vAlign w:val="center"/>
          </w:tcPr>
          <w:p>
            <w:pPr>
              <w:autoSpaceDE w:val="0"/>
              <w:autoSpaceDN w:val="0"/>
              <w:adjustRightInd w:val="0"/>
              <w:jc w:val="center"/>
              <w:rPr>
                <w:rFonts w:hint="eastAsia" w:ascii="文星仿宋" w:hAnsi="文星仿宋" w:eastAsia="文星仿宋" w:cs="文星仿宋"/>
                <w:kern w:val="0"/>
                <w:sz w:val="21"/>
                <w:szCs w:val="21"/>
              </w:rPr>
            </w:pPr>
            <w:r>
              <w:rPr>
                <w:rFonts w:hint="eastAsia" w:ascii="文星仿宋" w:hAnsi="文星仿宋" w:eastAsia="文星仿宋" w:cs="文星仿宋"/>
                <w:kern w:val="0"/>
                <w:sz w:val="21"/>
                <w:szCs w:val="21"/>
              </w:rPr>
              <w:t>个</w:t>
            </w:r>
          </w:p>
        </w:tc>
        <w:tc>
          <w:tcPr>
            <w:tcW w:w="2410" w:type="dxa"/>
            <w:noWrap w:val="0"/>
            <w:vAlign w:val="center"/>
          </w:tcPr>
          <w:p>
            <w:pPr>
              <w:autoSpaceDE w:val="0"/>
              <w:autoSpaceDN w:val="0"/>
              <w:adjustRightInd w:val="0"/>
              <w:jc w:val="center"/>
              <w:rPr>
                <w:rFonts w:hint="eastAsia" w:ascii="文星仿宋" w:hAnsi="文星仿宋" w:eastAsia="文星仿宋" w:cs="文星仿宋"/>
                <w:kern w:val="0"/>
                <w:sz w:val="21"/>
                <w:szCs w:val="21"/>
              </w:rPr>
            </w:pPr>
            <w:r>
              <w:rPr>
                <w:rFonts w:hint="eastAsia" w:ascii="文星仿宋" w:hAnsi="文星仿宋" w:eastAsia="文星仿宋" w:cs="文星仿宋"/>
                <w:kern w:val="0"/>
                <w:sz w:val="21"/>
                <w:szCs w:val="21"/>
              </w:rPr>
              <w:t>10</w:t>
            </w:r>
          </w:p>
        </w:tc>
        <w:tc>
          <w:tcPr>
            <w:tcW w:w="2131" w:type="dxa"/>
            <w:noWrap w:val="0"/>
            <w:vAlign w:val="center"/>
          </w:tcPr>
          <w:p>
            <w:pPr>
              <w:autoSpaceDE w:val="0"/>
              <w:autoSpaceDN w:val="0"/>
              <w:adjustRightInd w:val="0"/>
              <w:rPr>
                <w:rFonts w:hint="eastAsia" w:ascii="文星仿宋" w:hAnsi="文星仿宋" w:eastAsia="文星仿宋" w:cs="文星仿宋"/>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trPr>
        <w:tc>
          <w:tcPr>
            <w:tcW w:w="1101" w:type="dxa"/>
            <w:vMerge w:val="continue"/>
            <w:noWrap w:val="0"/>
            <w:vAlign w:val="center"/>
          </w:tcPr>
          <w:p>
            <w:pPr>
              <w:autoSpaceDE w:val="0"/>
              <w:autoSpaceDN w:val="0"/>
              <w:adjustRightInd w:val="0"/>
              <w:jc w:val="center"/>
              <w:rPr>
                <w:rFonts w:hint="eastAsia" w:ascii="文星仿宋" w:hAnsi="文星仿宋" w:eastAsia="文星仿宋" w:cs="文星仿宋"/>
                <w:kern w:val="0"/>
                <w:sz w:val="21"/>
                <w:szCs w:val="21"/>
              </w:rPr>
            </w:pPr>
          </w:p>
        </w:tc>
        <w:tc>
          <w:tcPr>
            <w:tcW w:w="2591" w:type="dxa"/>
            <w:noWrap w:val="0"/>
            <w:vAlign w:val="center"/>
          </w:tcPr>
          <w:p>
            <w:pPr>
              <w:autoSpaceDE w:val="0"/>
              <w:autoSpaceDN w:val="0"/>
              <w:adjustRightInd w:val="0"/>
              <w:rPr>
                <w:rFonts w:hint="eastAsia" w:ascii="文星仿宋" w:hAnsi="文星仿宋" w:eastAsia="文星仿宋" w:cs="文星仿宋"/>
                <w:kern w:val="0"/>
                <w:sz w:val="21"/>
                <w:szCs w:val="21"/>
              </w:rPr>
            </w:pPr>
            <w:r>
              <w:rPr>
                <w:rFonts w:hint="eastAsia" w:ascii="文星仿宋" w:hAnsi="文星仿宋" w:eastAsia="文星仿宋" w:cs="文星仿宋"/>
                <w:kern w:val="0"/>
                <w:sz w:val="21"/>
                <w:szCs w:val="21"/>
              </w:rPr>
              <w:t>采样器械</w:t>
            </w:r>
          </w:p>
        </w:tc>
        <w:tc>
          <w:tcPr>
            <w:tcW w:w="1094" w:type="dxa"/>
            <w:noWrap w:val="0"/>
            <w:vAlign w:val="center"/>
          </w:tcPr>
          <w:p>
            <w:pPr>
              <w:autoSpaceDE w:val="0"/>
              <w:autoSpaceDN w:val="0"/>
              <w:adjustRightInd w:val="0"/>
              <w:jc w:val="center"/>
              <w:rPr>
                <w:rFonts w:hint="eastAsia" w:ascii="文星仿宋" w:hAnsi="文星仿宋" w:eastAsia="文星仿宋" w:cs="文星仿宋"/>
                <w:kern w:val="0"/>
                <w:sz w:val="21"/>
                <w:szCs w:val="21"/>
              </w:rPr>
            </w:pPr>
            <w:r>
              <w:rPr>
                <w:rFonts w:hint="eastAsia" w:ascii="文星仿宋" w:hAnsi="文星仿宋" w:eastAsia="文星仿宋" w:cs="文星仿宋"/>
                <w:kern w:val="0"/>
                <w:sz w:val="21"/>
                <w:szCs w:val="21"/>
              </w:rPr>
              <w:t>套</w:t>
            </w:r>
          </w:p>
        </w:tc>
        <w:tc>
          <w:tcPr>
            <w:tcW w:w="2410" w:type="dxa"/>
            <w:noWrap w:val="0"/>
            <w:vAlign w:val="center"/>
          </w:tcPr>
          <w:p>
            <w:pPr>
              <w:autoSpaceDE w:val="0"/>
              <w:autoSpaceDN w:val="0"/>
              <w:adjustRightInd w:val="0"/>
              <w:jc w:val="center"/>
              <w:rPr>
                <w:rFonts w:hint="eastAsia" w:ascii="文星仿宋" w:hAnsi="文星仿宋" w:eastAsia="文星仿宋" w:cs="文星仿宋"/>
                <w:kern w:val="0"/>
                <w:sz w:val="21"/>
                <w:szCs w:val="21"/>
              </w:rPr>
            </w:pPr>
            <w:r>
              <w:rPr>
                <w:rFonts w:hint="eastAsia" w:ascii="文星仿宋" w:hAnsi="文星仿宋" w:eastAsia="文星仿宋" w:cs="文星仿宋"/>
                <w:kern w:val="0"/>
                <w:sz w:val="21"/>
                <w:szCs w:val="21"/>
              </w:rPr>
              <w:t>10</w:t>
            </w:r>
          </w:p>
        </w:tc>
        <w:tc>
          <w:tcPr>
            <w:tcW w:w="2131" w:type="dxa"/>
            <w:noWrap w:val="0"/>
            <w:vAlign w:val="center"/>
          </w:tcPr>
          <w:p>
            <w:pPr>
              <w:autoSpaceDE w:val="0"/>
              <w:autoSpaceDN w:val="0"/>
              <w:adjustRightInd w:val="0"/>
              <w:rPr>
                <w:rFonts w:hint="eastAsia" w:ascii="文星仿宋" w:hAnsi="文星仿宋" w:eastAsia="文星仿宋" w:cs="文星仿宋"/>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101" w:type="dxa"/>
            <w:vMerge w:val="continue"/>
            <w:noWrap w:val="0"/>
            <w:vAlign w:val="center"/>
          </w:tcPr>
          <w:p>
            <w:pPr>
              <w:autoSpaceDE w:val="0"/>
              <w:autoSpaceDN w:val="0"/>
              <w:adjustRightInd w:val="0"/>
              <w:jc w:val="center"/>
              <w:rPr>
                <w:rFonts w:hint="eastAsia" w:ascii="文星仿宋" w:hAnsi="文星仿宋" w:eastAsia="文星仿宋" w:cs="文星仿宋"/>
                <w:kern w:val="0"/>
                <w:sz w:val="21"/>
                <w:szCs w:val="21"/>
              </w:rPr>
            </w:pPr>
          </w:p>
        </w:tc>
        <w:tc>
          <w:tcPr>
            <w:tcW w:w="2591" w:type="dxa"/>
            <w:noWrap w:val="0"/>
            <w:vAlign w:val="center"/>
          </w:tcPr>
          <w:p>
            <w:pPr>
              <w:autoSpaceDE w:val="0"/>
              <w:autoSpaceDN w:val="0"/>
              <w:adjustRightInd w:val="0"/>
              <w:rPr>
                <w:rFonts w:hint="eastAsia" w:ascii="文星仿宋" w:hAnsi="文星仿宋" w:eastAsia="文星仿宋" w:cs="文星仿宋"/>
                <w:kern w:val="0"/>
                <w:sz w:val="21"/>
                <w:szCs w:val="21"/>
              </w:rPr>
            </w:pPr>
            <w:r>
              <w:rPr>
                <w:rFonts w:hint="eastAsia" w:ascii="文星仿宋" w:hAnsi="文星仿宋" w:eastAsia="文星仿宋" w:cs="文星仿宋"/>
                <w:kern w:val="0"/>
                <w:sz w:val="21"/>
                <w:szCs w:val="21"/>
              </w:rPr>
              <w:t>免疫注射器</w:t>
            </w:r>
          </w:p>
        </w:tc>
        <w:tc>
          <w:tcPr>
            <w:tcW w:w="1094" w:type="dxa"/>
            <w:noWrap w:val="0"/>
            <w:vAlign w:val="center"/>
          </w:tcPr>
          <w:p>
            <w:pPr>
              <w:autoSpaceDE w:val="0"/>
              <w:autoSpaceDN w:val="0"/>
              <w:adjustRightInd w:val="0"/>
              <w:jc w:val="center"/>
              <w:rPr>
                <w:rFonts w:hint="eastAsia" w:ascii="文星仿宋" w:hAnsi="文星仿宋" w:eastAsia="文星仿宋" w:cs="文星仿宋"/>
                <w:kern w:val="0"/>
                <w:sz w:val="21"/>
                <w:szCs w:val="21"/>
              </w:rPr>
            </w:pPr>
            <w:r>
              <w:rPr>
                <w:rFonts w:hint="eastAsia" w:ascii="文星仿宋" w:hAnsi="文星仿宋" w:eastAsia="文星仿宋" w:cs="文星仿宋"/>
                <w:kern w:val="0"/>
                <w:sz w:val="21"/>
                <w:szCs w:val="21"/>
              </w:rPr>
              <w:t>个</w:t>
            </w:r>
          </w:p>
        </w:tc>
        <w:tc>
          <w:tcPr>
            <w:tcW w:w="2410" w:type="dxa"/>
            <w:noWrap w:val="0"/>
            <w:vAlign w:val="center"/>
          </w:tcPr>
          <w:p>
            <w:pPr>
              <w:autoSpaceDE w:val="0"/>
              <w:autoSpaceDN w:val="0"/>
              <w:adjustRightInd w:val="0"/>
              <w:jc w:val="center"/>
              <w:rPr>
                <w:rFonts w:hint="eastAsia" w:ascii="文星仿宋" w:hAnsi="文星仿宋" w:eastAsia="文星仿宋" w:cs="文星仿宋"/>
                <w:kern w:val="0"/>
                <w:sz w:val="21"/>
                <w:szCs w:val="21"/>
              </w:rPr>
            </w:pPr>
            <w:r>
              <w:rPr>
                <w:rFonts w:hint="eastAsia" w:ascii="文星仿宋" w:hAnsi="文星仿宋" w:eastAsia="文星仿宋" w:cs="文星仿宋"/>
                <w:kern w:val="0"/>
                <w:sz w:val="21"/>
                <w:szCs w:val="21"/>
              </w:rPr>
              <w:t>1000</w:t>
            </w:r>
          </w:p>
        </w:tc>
        <w:tc>
          <w:tcPr>
            <w:tcW w:w="2131" w:type="dxa"/>
            <w:noWrap w:val="0"/>
            <w:vAlign w:val="center"/>
          </w:tcPr>
          <w:p>
            <w:pPr>
              <w:autoSpaceDE w:val="0"/>
              <w:autoSpaceDN w:val="0"/>
              <w:adjustRightInd w:val="0"/>
              <w:rPr>
                <w:rFonts w:hint="eastAsia" w:ascii="文星仿宋" w:hAnsi="文星仿宋" w:eastAsia="文星仿宋" w:cs="文星仿宋"/>
                <w:kern w:val="0"/>
                <w:sz w:val="21"/>
                <w:szCs w:val="21"/>
              </w:rPr>
            </w:pPr>
            <w:r>
              <w:rPr>
                <w:rFonts w:hint="eastAsia" w:ascii="文星仿宋" w:hAnsi="文星仿宋" w:eastAsia="文星仿宋" w:cs="文星仿宋"/>
                <w:kern w:val="0"/>
                <w:sz w:val="21"/>
                <w:szCs w:val="21"/>
              </w:rPr>
              <w:t>含针头10000个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9" w:hRule="atLeast"/>
        </w:trPr>
        <w:tc>
          <w:tcPr>
            <w:tcW w:w="1101" w:type="dxa"/>
            <w:vMerge w:val="continue"/>
            <w:noWrap w:val="0"/>
            <w:vAlign w:val="center"/>
          </w:tcPr>
          <w:p>
            <w:pPr>
              <w:autoSpaceDE w:val="0"/>
              <w:autoSpaceDN w:val="0"/>
              <w:adjustRightInd w:val="0"/>
              <w:jc w:val="center"/>
              <w:rPr>
                <w:rFonts w:hint="eastAsia" w:ascii="文星仿宋" w:hAnsi="文星仿宋" w:eastAsia="文星仿宋" w:cs="文星仿宋"/>
                <w:kern w:val="0"/>
                <w:sz w:val="21"/>
                <w:szCs w:val="21"/>
              </w:rPr>
            </w:pPr>
          </w:p>
        </w:tc>
        <w:tc>
          <w:tcPr>
            <w:tcW w:w="2591" w:type="dxa"/>
            <w:noWrap w:val="0"/>
            <w:vAlign w:val="center"/>
          </w:tcPr>
          <w:p>
            <w:pPr>
              <w:autoSpaceDE w:val="0"/>
              <w:autoSpaceDN w:val="0"/>
              <w:adjustRightInd w:val="0"/>
              <w:rPr>
                <w:rFonts w:hint="eastAsia" w:ascii="文星仿宋" w:hAnsi="文星仿宋" w:eastAsia="文星仿宋" w:cs="文星仿宋"/>
                <w:kern w:val="0"/>
                <w:sz w:val="21"/>
                <w:szCs w:val="21"/>
              </w:rPr>
            </w:pPr>
            <w:r>
              <w:rPr>
                <w:rFonts w:hint="eastAsia" w:ascii="文星仿宋" w:hAnsi="文星仿宋" w:eastAsia="文星仿宋" w:cs="文星仿宋"/>
                <w:kern w:val="0"/>
                <w:sz w:val="21"/>
                <w:szCs w:val="21"/>
              </w:rPr>
              <w:t>疫苗冷藏箱</w:t>
            </w:r>
          </w:p>
        </w:tc>
        <w:tc>
          <w:tcPr>
            <w:tcW w:w="1094" w:type="dxa"/>
            <w:noWrap w:val="0"/>
            <w:vAlign w:val="center"/>
          </w:tcPr>
          <w:p>
            <w:pPr>
              <w:autoSpaceDE w:val="0"/>
              <w:autoSpaceDN w:val="0"/>
              <w:adjustRightInd w:val="0"/>
              <w:jc w:val="center"/>
              <w:rPr>
                <w:rFonts w:hint="eastAsia" w:ascii="文星仿宋" w:hAnsi="文星仿宋" w:eastAsia="文星仿宋" w:cs="文星仿宋"/>
                <w:kern w:val="0"/>
                <w:sz w:val="21"/>
                <w:szCs w:val="21"/>
              </w:rPr>
            </w:pPr>
            <w:r>
              <w:rPr>
                <w:rFonts w:hint="eastAsia" w:ascii="文星仿宋" w:hAnsi="文星仿宋" w:eastAsia="文星仿宋" w:cs="文星仿宋"/>
                <w:kern w:val="0"/>
                <w:sz w:val="21"/>
                <w:szCs w:val="21"/>
              </w:rPr>
              <w:t>个</w:t>
            </w:r>
          </w:p>
        </w:tc>
        <w:tc>
          <w:tcPr>
            <w:tcW w:w="2410" w:type="dxa"/>
            <w:noWrap w:val="0"/>
            <w:vAlign w:val="center"/>
          </w:tcPr>
          <w:p>
            <w:pPr>
              <w:autoSpaceDE w:val="0"/>
              <w:autoSpaceDN w:val="0"/>
              <w:adjustRightInd w:val="0"/>
              <w:jc w:val="center"/>
              <w:rPr>
                <w:rFonts w:hint="eastAsia" w:ascii="文星仿宋" w:hAnsi="文星仿宋" w:eastAsia="文星仿宋" w:cs="文星仿宋"/>
                <w:kern w:val="0"/>
                <w:sz w:val="21"/>
                <w:szCs w:val="21"/>
              </w:rPr>
            </w:pPr>
            <w:r>
              <w:rPr>
                <w:rFonts w:hint="eastAsia" w:ascii="文星仿宋" w:hAnsi="文星仿宋" w:eastAsia="文星仿宋" w:cs="文星仿宋"/>
                <w:kern w:val="0"/>
                <w:sz w:val="21"/>
                <w:szCs w:val="21"/>
              </w:rPr>
              <w:t>20</w:t>
            </w:r>
          </w:p>
        </w:tc>
        <w:tc>
          <w:tcPr>
            <w:tcW w:w="2131" w:type="dxa"/>
            <w:noWrap w:val="0"/>
            <w:vAlign w:val="center"/>
          </w:tcPr>
          <w:p>
            <w:pPr>
              <w:autoSpaceDE w:val="0"/>
              <w:autoSpaceDN w:val="0"/>
              <w:adjustRightInd w:val="0"/>
              <w:rPr>
                <w:rFonts w:hint="eastAsia" w:ascii="文星仿宋" w:hAnsi="文星仿宋" w:eastAsia="文星仿宋" w:cs="文星仿宋"/>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trPr>
        <w:tc>
          <w:tcPr>
            <w:tcW w:w="1101" w:type="dxa"/>
            <w:vMerge w:val="continue"/>
            <w:noWrap w:val="0"/>
            <w:vAlign w:val="center"/>
          </w:tcPr>
          <w:p>
            <w:pPr>
              <w:autoSpaceDE w:val="0"/>
              <w:autoSpaceDN w:val="0"/>
              <w:adjustRightInd w:val="0"/>
              <w:jc w:val="center"/>
              <w:rPr>
                <w:rFonts w:hint="eastAsia" w:ascii="文星仿宋" w:hAnsi="文星仿宋" w:eastAsia="文星仿宋" w:cs="文星仿宋"/>
                <w:kern w:val="0"/>
                <w:sz w:val="21"/>
                <w:szCs w:val="21"/>
              </w:rPr>
            </w:pPr>
          </w:p>
        </w:tc>
        <w:tc>
          <w:tcPr>
            <w:tcW w:w="2591" w:type="dxa"/>
            <w:noWrap w:val="0"/>
            <w:vAlign w:val="center"/>
          </w:tcPr>
          <w:p>
            <w:pPr>
              <w:autoSpaceDE w:val="0"/>
              <w:autoSpaceDN w:val="0"/>
              <w:adjustRightInd w:val="0"/>
              <w:rPr>
                <w:rFonts w:hint="eastAsia" w:ascii="文星仿宋" w:hAnsi="文星仿宋" w:eastAsia="文星仿宋" w:cs="文星仿宋"/>
                <w:kern w:val="0"/>
                <w:sz w:val="21"/>
                <w:szCs w:val="21"/>
              </w:rPr>
            </w:pPr>
            <w:r>
              <w:rPr>
                <w:rFonts w:hint="eastAsia" w:ascii="文星仿宋" w:hAnsi="文星仿宋" w:eastAsia="文星仿宋" w:cs="文星仿宋"/>
                <w:kern w:val="0"/>
                <w:sz w:val="21"/>
                <w:szCs w:val="21"/>
              </w:rPr>
              <w:t>采样监测车</w:t>
            </w:r>
          </w:p>
        </w:tc>
        <w:tc>
          <w:tcPr>
            <w:tcW w:w="1094" w:type="dxa"/>
            <w:noWrap w:val="0"/>
            <w:vAlign w:val="center"/>
          </w:tcPr>
          <w:p>
            <w:pPr>
              <w:autoSpaceDE w:val="0"/>
              <w:autoSpaceDN w:val="0"/>
              <w:adjustRightInd w:val="0"/>
              <w:jc w:val="center"/>
              <w:rPr>
                <w:rFonts w:hint="eastAsia" w:ascii="文星仿宋" w:hAnsi="文星仿宋" w:eastAsia="文星仿宋" w:cs="文星仿宋"/>
                <w:kern w:val="0"/>
                <w:sz w:val="21"/>
                <w:szCs w:val="21"/>
              </w:rPr>
            </w:pPr>
            <w:r>
              <w:rPr>
                <w:rFonts w:hint="eastAsia" w:ascii="文星仿宋" w:hAnsi="文星仿宋" w:eastAsia="文星仿宋" w:cs="文星仿宋"/>
                <w:kern w:val="0"/>
                <w:sz w:val="21"/>
                <w:szCs w:val="21"/>
              </w:rPr>
              <w:t>辆</w:t>
            </w:r>
          </w:p>
        </w:tc>
        <w:tc>
          <w:tcPr>
            <w:tcW w:w="2410" w:type="dxa"/>
            <w:noWrap w:val="0"/>
            <w:vAlign w:val="center"/>
          </w:tcPr>
          <w:p>
            <w:pPr>
              <w:autoSpaceDE w:val="0"/>
              <w:autoSpaceDN w:val="0"/>
              <w:adjustRightInd w:val="0"/>
              <w:jc w:val="center"/>
              <w:rPr>
                <w:rFonts w:hint="eastAsia" w:ascii="文星仿宋" w:hAnsi="文星仿宋" w:eastAsia="文星仿宋" w:cs="文星仿宋"/>
                <w:kern w:val="0"/>
                <w:sz w:val="21"/>
                <w:szCs w:val="21"/>
              </w:rPr>
            </w:pPr>
            <w:r>
              <w:rPr>
                <w:rFonts w:hint="eastAsia" w:ascii="文星仿宋" w:hAnsi="文星仿宋" w:eastAsia="文星仿宋" w:cs="文星仿宋"/>
                <w:kern w:val="0"/>
                <w:sz w:val="21"/>
                <w:szCs w:val="21"/>
              </w:rPr>
              <w:t>1</w:t>
            </w:r>
          </w:p>
        </w:tc>
        <w:tc>
          <w:tcPr>
            <w:tcW w:w="2131" w:type="dxa"/>
            <w:noWrap w:val="0"/>
            <w:vAlign w:val="center"/>
          </w:tcPr>
          <w:p>
            <w:pPr>
              <w:autoSpaceDE w:val="0"/>
              <w:autoSpaceDN w:val="0"/>
              <w:adjustRightInd w:val="0"/>
              <w:rPr>
                <w:rFonts w:hint="eastAsia" w:ascii="文星仿宋" w:hAnsi="文星仿宋" w:eastAsia="文星仿宋" w:cs="文星仿宋"/>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vMerge w:val="restart"/>
            <w:noWrap w:val="0"/>
            <w:vAlign w:val="center"/>
          </w:tcPr>
          <w:p>
            <w:pPr>
              <w:autoSpaceDE w:val="0"/>
              <w:autoSpaceDN w:val="0"/>
              <w:adjustRightInd w:val="0"/>
              <w:jc w:val="center"/>
              <w:rPr>
                <w:rFonts w:hint="eastAsia" w:ascii="文星仿宋" w:hAnsi="文星仿宋" w:eastAsia="文星仿宋" w:cs="文星仿宋"/>
                <w:kern w:val="0"/>
                <w:sz w:val="21"/>
                <w:szCs w:val="21"/>
              </w:rPr>
            </w:pPr>
            <w:r>
              <w:rPr>
                <w:rFonts w:hint="eastAsia" w:ascii="文星仿宋" w:hAnsi="文星仿宋" w:eastAsia="文星仿宋" w:cs="文星仿宋"/>
                <w:kern w:val="0"/>
                <w:sz w:val="21"/>
                <w:szCs w:val="21"/>
              </w:rPr>
              <w:t>扑杀器械、大型消毒器械、消毒药品</w:t>
            </w:r>
          </w:p>
        </w:tc>
        <w:tc>
          <w:tcPr>
            <w:tcW w:w="2591" w:type="dxa"/>
            <w:noWrap w:val="0"/>
            <w:vAlign w:val="center"/>
          </w:tcPr>
          <w:p>
            <w:pPr>
              <w:autoSpaceDE w:val="0"/>
              <w:autoSpaceDN w:val="0"/>
              <w:adjustRightInd w:val="0"/>
              <w:rPr>
                <w:rFonts w:hint="eastAsia" w:ascii="文星仿宋" w:hAnsi="文星仿宋" w:eastAsia="文星仿宋" w:cs="文星仿宋"/>
                <w:kern w:val="0"/>
                <w:sz w:val="21"/>
                <w:szCs w:val="21"/>
              </w:rPr>
            </w:pPr>
            <w:r>
              <w:rPr>
                <w:rFonts w:hint="eastAsia" w:ascii="文星仿宋" w:hAnsi="文星仿宋" w:eastAsia="文星仿宋" w:cs="文星仿宋"/>
                <w:kern w:val="0"/>
                <w:sz w:val="21"/>
                <w:szCs w:val="21"/>
              </w:rPr>
              <w:t>大动物扑杀器</w:t>
            </w:r>
          </w:p>
        </w:tc>
        <w:tc>
          <w:tcPr>
            <w:tcW w:w="1094" w:type="dxa"/>
            <w:noWrap w:val="0"/>
            <w:vAlign w:val="center"/>
          </w:tcPr>
          <w:p>
            <w:pPr>
              <w:autoSpaceDE w:val="0"/>
              <w:autoSpaceDN w:val="0"/>
              <w:adjustRightInd w:val="0"/>
              <w:jc w:val="center"/>
              <w:rPr>
                <w:rFonts w:hint="eastAsia" w:ascii="文星仿宋" w:hAnsi="文星仿宋" w:eastAsia="文星仿宋" w:cs="文星仿宋"/>
                <w:kern w:val="0"/>
                <w:sz w:val="21"/>
                <w:szCs w:val="21"/>
              </w:rPr>
            </w:pPr>
            <w:r>
              <w:rPr>
                <w:rFonts w:hint="eastAsia" w:ascii="文星仿宋" w:hAnsi="文星仿宋" w:eastAsia="文星仿宋" w:cs="文星仿宋"/>
                <w:kern w:val="0"/>
                <w:sz w:val="21"/>
                <w:szCs w:val="21"/>
              </w:rPr>
              <w:t>台</w:t>
            </w:r>
          </w:p>
        </w:tc>
        <w:tc>
          <w:tcPr>
            <w:tcW w:w="2410" w:type="dxa"/>
            <w:noWrap w:val="0"/>
            <w:vAlign w:val="center"/>
          </w:tcPr>
          <w:p>
            <w:pPr>
              <w:autoSpaceDE w:val="0"/>
              <w:autoSpaceDN w:val="0"/>
              <w:adjustRightInd w:val="0"/>
              <w:jc w:val="center"/>
              <w:rPr>
                <w:rFonts w:hint="eastAsia" w:ascii="文星仿宋" w:hAnsi="文星仿宋" w:eastAsia="文星仿宋" w:cs="文星仿宋"/>
                <w:kern w:val="0"/>
                <w:sz w:val="21"/>
                <w:szCs w:val="21"/>
              </w:rPr>
            </w:pPr>
            <w:r>
              <w:rPr>
                <w:rFonts w:hint="eastAsia" w:ascii="文星仿宋" w:hAnsi="文星仿宋" w:eastAsia="文星仿宋" w:cs="文星仿宋"/>
                <w:kern w:val="0"/>
                <w:sz w:val="21"/>
                <w:szCs w:val="21"/>
              </w:rPr>
              <w:t>2</w:t>
            </w:r>
          </w:p>
        </w:tc>
        <w:tc>
          <w:tcPr>
            <w:tcW w:w="2131" w:type="dxa"/>
            <w:noWrap w:val="0"/>
            <w:vAlign w:val="center"/>
          </w:tcPr>
          <w:p>
            <w:pPr>
              <w:autoSpaceDE w:val="0"/>
              <w:autoSpaceDN w:val="0"/>
              <w:adjustRightInd w:val="0"/>
              <w:rPr>
                <w:rFonts w:hint="eastAsia" w:ascii="文星仿宋" w:hAnsi="文星仿宋" w:eastAsia="文星仿宋" w:cs="文星仿宋"/>
                <w:kern w:val="0"/>
                <w:sz w:val="21"/>
                <w:szCs w:val="21"/>
              </w:rPr>
            </w:pPr>
            <w:r>
              <w:rPr>
                <w:rFonts w:hint="eastAsia" w:ascii="文星仿宋" w:hAnsi="文星仿宋" w:eastAsia="文星仿宋" w:cs="文星仿宋"/>
                <w:kern w:val="0"/>
                <w:sz w:val="21"/>
                <w:szCs w:val="21"/>
              </w:rPr>
              <w:t>包含发电机、绝缘手套、绝缘鞋等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vMerge w:val="continue"/>
            <w:noWrap w:val="0"/>
            <w:vAlign w:val="center"/>
          </w:tcPr>
          <w:p>
            <w:pPr>
              <w:autoSpaceDE w:val="0"/>
              <w:autoSpaceDN w:val="0"/>
              <w:adjustRightInd w:val="0"/>
              <w:jc w:val="center"/>
              <w:rPr>
                <w:rFonts w:hint="eastAsia" w:ascii="文星仿宋" w:hAnsi="文星仿宋" w:eastAsia="文星仿宋" w:cs="文星仿宋"/>
                <w:kern w:val="0"/>
                <w:sz w:val="21"/>
                <w:szCs w:val="21"/>
              </w:rPr>
            </w:pPr>
          </w:p>
        </w:tc>
        <w:tc>
          <w:tcPr>
            <w:tcW w:w="2591" w:type="dxa"/>
            <w:noWrap w:val="0"/>
            <w:vAlign w:val="center"/>
          </w:tcPr>
          <w:p>
            <w:pPr>
              <w:autoSpaceDE w:val="0"/>
              <w:autoSpaceDN w:val="0"/>
              <w:adjustRightInd w:val="0"/>
              <w:rPr>
                <w:rFonts w:hint="eastAsia" w:ascii="文星仿宋" w:hAnsi="文星仿宋" w:eastAsia="文星仿宋" w:cs="文星仿宋"/>
                <w:kern w:val="0"/>
                <w:sz w:val="21"/>
                <w:szCs w:val="21"/>
              </w:rPr>
            </w:pPr>
            <w:r>
              <w:rPr>
                <w:rFonts w:hint="eastAsia" w:ascii="文星仿宋" w:hAnsi="文星仿宋" w:eastAsia="文星仿宋" w:cs="文星仿宋"/>
                <w:kern w:val="0"/>
                <w:sz w:val="21"/>
                <w:szCs w:val="21"/>
              </w:rPr>
              <w:t>小动物扑杀器</w:t>
            </w:r>
          </w:p>
        </w:tc>
        <w:tc>
          <w:tcPr>
            <w:tcW w:w="1094" w:type="dxa"/>
            <w:noWrap w:val="0"/>
            <w:vAlign w:val="center"/>
          </w:tcPr>
          <w:p>
            <w:pPr>
              <w:autoSpaceDE w:val="0"/>
              <w:autoSpaceDN w:val="0"/>
              <w:adjustRightInd w:val="0"/>
              <w:jc w:val="center"/>
              <w:rPr>
                <w:rFonts w:hint="eastAsia" w:ascii="文星仿宋" w:hAnsi="文星仿宋" w:eastAsia="文星仿宋" w:cs="文星仿宋"/>
                <w:kern w:val="0"/>
                <w:sz w:val="21"/>
                <w:szCs w:val="21"/>
              </w:rPr>
            </w:pPr>
            <w:r>
              <w:rPr>
                <w:rFonts w:hint="eastAsia" w:ascii="文星仿宋" w:hAnsi="文星仿宋" w:eastAsia="文星仿宋" w:cs="文星仿宋"/>
                <w:kern w:val="0"/>
                <w:sz w:val="21"/>
                <w:szCs w:val="21"/>
              </w:rPr>
              <w:t>台</w:t>
            </w:r>
          </w:p>
        </w:tc>
        <w:tc>
          <w:tcPr>
            <w:tcW w:w="2410" w:type="dxa"/>
            <w:noWrap w:val="0"/>
            <w:vAlign w:val="center"/>
          </w:tcPr>
          <w:p>
            <w:pPr>
              <w:autoSpaceDE w:val="0"/>
              <w:autoSpaceDN w:val="0"/>
              <w:adjustRightInd w:val="0"/>
              <w:jc w:val="center"/>
              <w:rPr>
                <w:rFonts w:hint="eastAsia" w:ascii="文星仿宋" w:hAnsi="文星仿宋" w:eastAsia="文星仿宋" w:cs="文星仿宋"/>
                <w:kern w:val="0"/>
                <w:sz w:val="21"/>
                <w:szCs w:val="21"/>
              </w:rPr>
            </w:pPr>
            <w:r>
              <w:rPr>
                <w:rFonts w:hint="eastAsia" w:ascii="文星仿宋" w:hAnsi="文星仿宋" w:eastAsia="文星仿宋" w:cs="文星仿宋"/>
                <w:kern w:val="0"/>
                <w:sz w:val="21"/>
                <w:szCs w:val="21"/>
              </w:rPr>
              <w:t>5</w:t>
            </w:r>
          </w:p>
        </w:tc>
        <w:tc>
          <w:tcPr>
            <w:tcW w:w="2131" w:type="dxa"/>
            <w:noWrap w:val="0"/>
            <w:vAlign w:val="center"/>
          </w:tcPr>
          <w:p>
            <w:pPr>
              <w:autoSpaceDE w:val="0"/>
              <w:autoSpaceDN w:val="0"/>
              <w:adjustRightInd w:val="0"/>
              <w:rPr>
                <w:rFonts w:hint="eastAsia" w:ascii="文星仿宋" w:hAnsi="文星仿宋" w:eastAsia="文星仿宋" w:cs="文星仿宋"/>
                <w:kern w:val="0"/>
                <w:sz w:val="21"/>
                <w:szCs w:val="21"/>
              </w:rPr>
            </w:pPr>
            <w:r>
              <w:rPr>
                <w:rFonts w:hint="eastAsia" w:ascii="文星仿宋" w:hAnsi="文星仿宋" w:eastAsia="文星仿宋" w:cs="文星仿宋"/>
                <w:kern w:val="0"/>
                <w:sz w:val="21"/>
                <w:szCs w:val="21"/>
              </w:rPr>
              <w:t>包含绝缘鞋、绝缘手套等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trPr>
        <w:tc>
          <w:tcPr>
            <w:tcW w:w="1101" w:type="dxa"/>
            <w:vMerge w:val="continue"/>
            <w:noWrap w:val="0"/>
            <w:vAlign w:val="center"/>
          </w:tcPr>
          <w:p>
            <w:pPr>
              <w:autoSpaceDE w:val="0"/>
              <w:autoSpaceDN w:val="0"/>
              <w:adjustRightInd w:val="0"/>
              <w:jc w:val="center"/>
              <w:rPr>
                <w:rFonts w:hint="eastAsia" w:ascii="文星仿宋" w:hAnsi="文星仿宋" w:eastAsia="文星仿宋" w:cs="文星仿宋"/>
                <w:kern w:val="0"/>
                <w:sz w:val="21"/>
                <w:szCs w:val="21"/>
              </w:rPr>
            </w:pPr>
          </w:p>
        </w:tc>
        <w:tc>
          <w:tcPr>
            <w:tcW w:w="2591" w:type="dxa"/>
            <w:noWrap w:val="0"/>
            <w:vAlign w:val="center"/>
          </w:tcPr>
          <w:p>
            <w:pPr>
              <w:autoSpaceDE w:val="0"/>
              <w:autoSpaceDN w:val="0"/>
              <w:adjustRightInd w:val="0"/>
              <w:rPr>
                <w:rFonts w:hint="eastAsia" w:ascii="文星仿宋" w:hAnsi="文星仿宋" w:eastAsia="文星仿宋" w:cs="文星仿宋"/>
                <w:kern w:val="0"/>
                <w:sz w:val="21"/>
                <w:szCs w:val="21"/>
              </w:rPr>
            </w:pPr>
            <w:r>
              <w:rPr>
                <w:rFonts w:hint="eastAsia" w:ascii="文星仿宋" w:hAnsi="文星仿宋" w:eastAsia="文星仿宋" w:cs="文星仿宋"/>
                <w:kern w:val="0"/>
                <w:sz w:val="21"/>
                <w:szCs w:val="21"/>
              </w:rPr>
              <w:t>小动物尸体袋</w:t>
            </w:r>
          </w:p>
        </w:tc>
        <w:tc>
          <w:tcPr>
            <w:tcW w:w="1094" w:type="dxa"/>
            <w:noWrap w:val="0"/>
            <w:vAlign w:val="center"/>
          </w:tcPr>
          <w:p>
            <w:pPr>
              <w:autoSpaceDE w:val="0"/>
              <w:autoSpaceDN w:val="0"/>
              <w:adjustRightInd w:val="0"/>
              <w:jc w:val="center"/>
              <w:rPr>
                <w:rFonts w:hint="eastAsia" w:ascii="文星仿宋" w:hAnsi="文星仿宋" w:eastAsia="文星仿宋" w:cs="文星仿宋"/>
                <w:kern w:val="0"/>
                <w:sz w:val="21"/>
                <w:szCs w:val="21"/>
              </w:rPr>
            </w:pPr>
            <w:r>
              <w:rPr>
                <w:rFonts w:hint="eastAsia" w:ascii="文星仿宋" w:hAnsi="文星仿宋" w:eastAsia="文星仿宋" w:cs="文星仿宋"/>
                <w:kern w:val="0"/>
                <w:sz w:val="21"/>
                <w:szCs w:val="21"/>
              </w:rPr>
              <w:t>个</w:t>
            </w:r>
          </w:p>
        </w:tc>
        <w:tc>
          <w:tcPr>
            <w:tcW w:w="2410" w:type="dxa"/>
            <w:noWrap w:val="0"/>
            <w:vAlign w:val="center"/>
          </w:tcPr>
          <w:p>
            <w:pPr>
              <w:autoSpaceDE w:val="0"/>
              <w:autoSpaceDN w:val="0"/>
              <w:adjustRightInd w:val="0"/>
              <w:jc w:val="center"/>
              <w:rPr>
                <w:rFonts w:hint="eastAsia" w:ascii="文星仿宋" w:hAnsi="文星仿宋" w:eastAsia="文星仿宋" w:cs="文星仿宋"/>
                <w:kern w:val="0"/>
                <w:sz w:val="21"/>
                <w:szCs w:val="21"/>
              </w:rPr>
            </w:pPr>
            <w:r>
              <w:rPr>
                <w:rFonts w:hint="eastAsia" w:ascii="文星仿宋" w:hAnsi="文星仿宋" w:eastAsia="文星仿宋" w:cs="文星仿宋"/>
                <w:kern w:val="0"/>
                <w:sz w:val="21"/>
                <w:szCs w:val="21"/>
              </w:rPr>
              <w:t>2000</w:t>
            </w:r>
          </w:p>
        </w:tc>
        <w:tc>
          <w:tcPr>
            <w:tcW w:w="2131" w:type="dxa"/>
            <w:noWrap w:val="0"/>
            <w:vAlign w:val="center"/>
          </w:tcPr>
          <w:p>
            <w:pPr>
              <w:autoSpaceDE w:val="0"/>
              <w:autoSpaceDN w:val="0"/>
              <w:adjustRightInd w:val="0"/>
              <w:rPr>
                <w:rFonts w:hint="eastAsia" w:ascii="文星仿宋" w:hAnsi="文星仿宋" w:eastAsia="文星仿宋" w:cs="文星仿宋"/>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atLeast"/>
        </w:trPr>
        <w:tc>
          <w:tcPr>
            <w:tcW w:w="1101" w:type="dxa"/>
            <w:vMerge w:val="continue"/>
            <w:noWrap w:val="0"/>
            <w:vAlign w:val="center"/>
          </w:tcPr>
          <w:p>
            <w:pPr>
              <w:autoSpaceDE w:val="0"/>
              <w:autoSpaceDN w:val="0"/>
              <w:adjustRightInd w:val="0"/>
              <w:jc w:val="center"/>
              <w:rPr>
                <w:rFonts w:hint="eastAsia" w:ascii="文星仿宋" w:hAnsi="文星仿宋" w:eastAsia="文星仿宋" w:cs="文星仿宋"/>
                <w:kern w:val="0"/>
                <w:sz w:val="21"/>
                <w:szCs w:val="21"/>
              </w:rPr>
            </w:pPr>
          </w:p>
        </w:tc>
        <w:tc>
          <w:tcPr>
            <w:tcW w:w="2591" w:type="dxa"/>
            <w:noWrap w:val="0"/>
            <w:vAlign w:val="center"/>
          </w:tcPr>
          <w:p>
            <w:pPr>
              <w:autoSpaceDE w:val="0"/>
              <w:autoSpaceDN w:val="0"/>
              <w:adjustRightInd w:val="0"/>
              <w:rPr>
                <w:rFonts w:hint="eastAsia" w:ascii="文星仿宋" w:hAnsi="文星仿宋" w:eastAsia="文星仿宋" w:cs="文星仿宋"/>
                <w:kern w:val="0"/>
                <w:sz w:val="21"/>
                <w:szCs w:val="21"/>
              </w:rPr>
            </w:pPr>
            <w:r>
              <w:rPr>
                <w:rFonts w:hint="eastAsia" w:ascii="文星仿宋" w:hAnsi="文星仿宋" w:eastAsia="文星仿宋" w:cs="文星仿宋"/>
                <w:kern w:val="0"/>
                <w:sz w:val="21"/>
                <w:szCs w:val="21"/>
              </w:rPr>
              <w:t>防渗薄膜</w:t>
            </w:r>
          </w:p>
        </w:tc>
        <w:tc>
          <w:tcPr>
            <w:tcW w:w="1094" w:type="dxa"/>
            <w:noWrap w:val="0"/>
            <w:vAlign w:val="center"/>
          </w:tcPr>
          <w:p>
            <w:pPr>
              <w:autoSpaceDE w:val="0"/>
              <w:autoSpaceDN w:val="0"/>
              <w:adjustRightInd w:val="0"/>
              <w:jc w:val="center"/>
              <w:rPr>
                <w:rFonts w:hint="eastAsia" w:ascii="文星仿宋" w:hAnsi="文星仿宋" w:eastAsia="文星仿宋" w:cs="文星仿宋"/>
                <w:kern w:val="0"/>
                <w:sz w:val="21"/>
                <w:szCs w:val="21"/>
              </w:rPr>
            </w:pPr>
            <w:r>
              <w:rPr>
                <w:rFonts w:hint="eastAsia" w:ascii="文星仿宋" w:hAnsi="文星仿宋" w:eastAsia="文星仿宋" w:cs="文星仿宋"/>
                <w:kern w:val="0"/>
                <w:sz w:val="21"/>
                <w:szCs w:val="21"/>
              </w:rPr>
              <w:t>吨</w:t>
            </w:r>
          </w:p>
        </w:tc>
        <w:tc>
          <w:tcPr>
            <w:tcW w:w="2410" w:type="dxa"/>
            <w:noWrap w:val="0"/>
            <w:vAlign w:val="center"/>
          </w:tcPr>
          <w:p>
            <w:pPr>
              <w:autoSpaceDE w:val="0"/>
              <w:autoSpaceDN w:val="0"/>
              <w:adjustRightInd w:val="0"/>
              <w:jc w:val="center"/>
              <w:rPr>
                <w:rFonts w:hint="eastAsia" w:ascii="文星仿宋" w:hAnsi="文星仿宋" w:eastAsia="文星仿宋" w:cs="文星仿宋"/>
                <w:kern w:val="0"/>
                <w:sz w:val="21"/>
                <w:szCs w:val="21"/>
              </w:rPr>
            </w:pPr>
            <w:r>
              <w:rPr>
                <w:rFonts w:hint="eastAsia" w:ascii="文星仿宋" w:hAnsi="文星仿宋" w:eastAsia="文星仿宋" w:cs="文星仿宋"/>
                <w:kern w:val="0"/>
                <w:sz w:val="21"/>
                <w:szCs w:val="21"/>
              </w:rPr>
              <w:t>1</w:t>
            </w:r>
          </w:p>
        </w:tc>
        <w:tc>
          <w:tcPr>
            <w:tcW w:w="2131" w:type="dxa"/>
            <w:noWrap w:val="0"/>
            <w:vAlign w:val="center"/>
          </w:tcPr>
          <w:p>
            <w:pPr>
              <w:autoSpaceDE w:val="0"/>
              <w:autoSpaceDN w:val="0"/>
              <w:adjustRightInd w:val="0"/>
              <w:rPr>
                <w:rFonts w:hint="eastAsia" w:ascii="文星仿宋" w:hAnsi="文星仿宋" w:eastAsia="文星仿宋" w:cs="文星仿宋"/>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trPr>
        <w:tc>
          <w:tcPr>
            <w:tcW w:w="1101" w:type="dxa"/>
            <w:vMerge w:val="continue"/>
            <w:noWrap w:val="0"/>
            <w:vAlign w:val="center"/>
          </w:tcPr>
          <w:p>
            <w:pPr>
              <w:autoSpaceDE w:val="0"/>
              <w:autoSpaceDN w:val="0"/>
              <w:adjustRightInd w:val="0"/>
              <w:jc w:val="center"/>
              <w:rPr>
                <w:rFonts w:hint="eastAsia" w:ascii="文星仿宋" w:hAnsi="文星仿宋" w:eastAsia="文星仿宋" w:cs="文星仿宋"/>
                <w:kern w:val="0"/>
                <w:sz w:val="21"/>
                <w:szCs w:val="21"/>
              </w:rPr>
            </w:pPr>
          </w:p>
        </w:tc>
        <w:tc>
          <w:tcPr>
            <w:tcW w:w="2591" w:type="dxa"/>
            <w:noWrap w:val="0"/>
            <w:vAlign w:val="center"/>
          </w:tcPr>
          <w:p>
            <w:pPr>
              <w:autoSpaceDE w:val="0"/>
              <w:autoSpaceDN w:val="0"/>
              <w:adjustRightInd w:val="0"/>
              <w:rPr>
                <w:rFonts w:hint="eastAsia" w:ascii="文星仿宋" w:hAnsi="文星仿宋" w:eastAsia="文星仿宋" w:cs="文星仿宋"/>
                <w:kern w:val="0"/>
                <w:sz w:val="21"/>
                <w:szCs w:val="21"/>
              </w:rPr>
            </w:pPr>
            <w:r>
              <w:rPr>
                <w:rFonts w:hint="eastAsia" w:ascii="文星仿宋" w:hAnsi="文星仿宋" w:eastAsia="文星仿宋" w:cs="文星仿宋"/>
                <w:kern w:val="0"/>
                <w:sz w:val="21"/>
                <w:szCs w:val="21"/>
              </w:rPr>
              <w:t>高压消毒机</w:t>
            </w:r>
          </w:p>
        </w:tc>
        <w:tc>
          <w:tcPr>
            <w:tcW w:w="1094" w:type="dxa"/>
            <w:noWrap w:val="0"/>
            <w:vAlign w:val="center"/>
          </w:tcPr>
          <w:p>
            <w:pPr>
              <w:autoSpaceDE w:val="0"/>
              <w:autoSpaceDN w:val="0"/>
              <w:adjustRightInd w:val="0"/>
              <w:jc w:val="center"/>
              <w:rPr>
                <w:rFonts w:hint="eastAsia" w:ascii="文星仿宋" w:hAnsi="文星仿宋" w:eastAsia="文星仿宋" w:cs="文星仿宋"/>
                <w:kern w:val="0"/>
                <w:sz w:val="21"/>
                <w:szCs w:val="21"/>
              </w:rPr>
            </w:pPr>
            <w:r>
              <w:rPr>
                <w:rFonts w:hint="eastAsia" w:ascii="文星仿宋" w:hAnsi="文星仿宋" w:eastAsia="文星仿宋" w:cs="文星仿宋"/>
                <w:kern w:val="0"/>
                <w:sz w:val="21"/>
                <w:szCs w:val="21"/>
              </w:rPr>
              <w:t>台</w:t>
            </w:r>
          </w:p>
        </w:tc>
        <w:tc>
          <w:tcPr>
            <w:tcW w:w="2410" w:type="dxa"/>
            <w:noWrap w:val="0"/>
            <w:vAlign w:val="center"/>
          </w:tcPr>
          <w:p>
            <w:pPr>
              <w:autoSpaceDE w:val="0"/>
              <w:autoSpaceDN w:val="0"/>
              <w:adjustRightInd w:val="0"/>
              <w:jc w:val="center"/>
              <w:rPr>
                <w:rFonts w:hint="eastAsia" w:ascii="文星仿宋" w:hAnsi="文星仿宋" w:eastAsia="文星仿宋" w:cs="文星仿宋"/>
                <w:kern w:val="0"/>
                <w:sz w:val="21"/>
                <w:szCs w:val="21"/>
              </w:rPr>
            </w:pPr>
            <w:r>
              <w:rPr>
                <w:rFonts w:hint="eastAsia" w:ascii="文星仿宋" w:hAnsi="文星仿宋" w:eastAsia="文星仿宋" w:cs="文星仿宋"/>
                <w:kern w:val="0"/>
                <w:sz w:val="21"/>
                <w:szCs w:val="21"/>
              </w:rPr>
              <w:t>2</w:t>
            </w:r>
          </w:p>
        </w:tc>
        <w:tc>
          <w:tcPr>
            <w:tcW w:w="2131" w:type="dxa"/>
            <w:noWrap w:val="0"/>
            <w:vAlign w:val="center"/>
          </w:tcPr>
          <w:p>
            <w:pPr>
              <w:autoSpaceDE w:val="0"/>
              <w:autoSpaceDN w:val="0"/>
              <w:adjustRightInd w:val="0"/>
              <w:rPr>
                <w:rFonts w:hint="eastAsia" w:ascii="文星仿宋" w:hAnsi="文星仿宋" w:eastAsia="文星仿宋" w:cs="文星仿宋"/>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trPr>
        <w:tc>
          <w:tcPr>
            <w:tcW w:w="1101" w:type="dxa"/>
            <w:vMerge w:val="continue"/>
            <w:noWrap w:val="0"/>
            <w:vAlign w:val="center"/>
          </w:tcPr>
          <w:p>
            <w:pPr>
              <w:autoSpaceDE w:val="0"/>
              <w:autoSpaceDN w:val="0"/>
              <w:adjustRightInd w:val="0"/>
              <w:jc w:val="center"/>
              <w:rPr>
                <w:rFonts w:hint="eastAsia" w:ascii="文星仿宋" w:hAnsi="文星仿宋" w:eastAsia="文星仿宋" w:cs="文星仿宋"/>
                <w:kern w:val="0"/>
                <w:sz w:val="21"/>
                <w:szCs w:val="21"/>
              </w:rPr>
            </w:pPr>
          </w:p>
        </w:tc>
        <w:tc>
          <w:tcPr>
            <w:tcW w:w="2591" w:type="dxa"/>
            <w:noWrap w:val="0"/>
            <w:vAlign w:val="center"/>
          </w:tcPr>
          <w:p>
            <w:pPr>
              <w:autoSpaceDE w:val="0"/>
              <w:autoSpaceDN w:val="0"/>
              <w:adjustRightInd w:val="0"/>
              <w:rPr>
                <w:rFonts w:hint="eastAsia" w:ascii="文星仿宋" w:hAnsi="文星仿宋" w:eastAsia="文星仿宋" w:cs="文星仿宋"/>
                <w:kern w:val="0"/>
                <w:sz w:val="21"/>
                <w:szCs w:val="21"/>
              </w:rPr>
            </w:pPr>
            <w:r>
              <w:rPr>
                <w:rFonts w:hint="eastAsia" w:ascii="文星仿宋" w:hAnsi="文星仿宋" w:eastAsia="文星仿宋" w:cs="文星仿宋"/>
                <w:kern w:val="0"/>
                <w:sz w:val="21"/>
                <w:szCs w:val="21"/>
              </w:rPr>
              <w:t>火焰消毒机</w:t>
            </w:r>
          </w:p>
        </w:tc>
        <w:tc>
          <w:tcPr>
            <w:tcW w:w="1094" w:type="dxa"/>
            <w:noWrap w:val="0"/>
            <w:vAlign w:val="center"/>
          </w:tcPr>
          <w:p>
            <w:pPr>
              <w:autoSpaceDE w:val="0"/>
              <w:autoSpaceDN w:val="0"/>
              <w:adjustRightInd w:val="0"/>
              <w:jc w:val="center"/>
              <w:rPr>
                <w:rFonts w:hint="eastAsia" w:ascii="文星仿宋" w:hAnsi="文星仿宋" w:eastAsia="文星仿宋" w:cs="文星仿宋"/>
                <w:kern w:val="0"/>
                <w:sz w:val="21"/>
                <w:szCs w:val="21"/>
              </w:rPr>
            </w:pPr>
            <w:r>
              <w:rPr>
                <w:rFonts w:hint="eastAsia" w:ascii="文星仿宋" w:hAnsi="文星仿宋" w:eastAsia="文星仿宋" w:cs="文星仿宋"/>
                <w:kern w:val="0"/>
                <w:sz w:val="21"/>
                <w:szCs w:val="21"/>
              </w:rPr>
              <w:t>台</w:t>
            </w:r>
          </w:p>
        </w:tc>
        <w:tc>
          <w:tcPr>
            <w:tcW w:w="2410" w:type="dxa"/>
            <w:noWrap w:val="0"/>
            <w:vAlign w:val="center"/>
          </w:tcPr>
          <w:p>
            <w:pPr>
              <w:autoSpaceDE w:val="0"/>
              <w:autoSpaceDN w:val="0"/>
              <w:adjustRightInd w:val="0"/>
              <w:jc w:val="center"/>
              <w:rPr>
                <w:rFonts w:hint="eastAsia" w:ascii="文星仿宋" w:hAnsi="文星仿宋" w:eastAsia="文星仿宋" w:cs="文星仿宋"/>
                <w:kern w:val="0"/>
                <w:sz w:val="21"/>
                <w:szCs w:val="21"/>
              </w:rPr>
            </w:pPr>
            <w:r>
              <w:rPr>
                <w:rFonts w:hint="eastAsia" w:ascii="文星仿宋" w:hAnsi="文星仿宋" w:eastAsia="文星仿宋" w:cs="文星仿宋"/>
                <w:kern w:val="0"/>
                <w:sz w:val="21"/>
                <w:szCs w:val="21"/>
              </w:rPr>
              <w:t>2</w:t>
            </w:r>
          </w:p>
        </w:tc>
        <w:tc>
          <w:tcPr>
            <w:tcW w:w="2131" w:type="dxa"/>
            <w:noWrap w:val="0"/>
            <w:vAlign w:val="center"/>
          </w:tcPr>
          <w:p>
            <w:pPr>
              <w:autoSpaceDE w:val="0"/>
              <w:autoSpaceDN w:val="0"/>
              <w:adjustRightInd w:val="0"/>
              <w:rPr>
                <w:rFonts w:hint="eastAsia" w:ascii="文星仿宋" w:hAnsi="文星仿宋" w:eastAsia="文星仿宋" w:cs="文星仿宋"/>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atLeast"/>
        </w:trPr>
        <w:tc>
          <w:tcPr>
            <w:tcW w:w="1101" w:type="dxa"/>
            <w:vMerge w:val="continue"/>
            <w:noWrap w:val="0"/>
            <w:vAlign w:val="center"/>
          </w:tcPr>
          <w:p>
            <w:pPr>
              <w:autoSpaceDE w:val="0"/>
              <w:autoSpaceDN w:val="0"/>
              <w:adjustRightInd w:val="0"/>
              <w:jc w:val="center"/>
              <w:rPr>
                <w:rFonts w:hint="eastAsia" w:ascii="文星仿宋" w:hAnsi="文星仿宋" w:eastAsia="文星仿宋" w:cs="文星仿宋"/>
                <w:kern w:val="0"/>
                <w:sz w:val="21"/>
                <w:szCs w:val="21"/>
              </w:rPr>
            </w:pPr>
          </w:p>
        </w:tc>
        <w:tc>
          <w:tcPr>
            <w:tcW w:w="2591" w:type="dxa"/>
            <w:noWrap w:val="0"/>
            <w:vAlign w:val="center"/>
          </w:tcPr>
          <w:p>
            <w:pPr>
              <w:autoSpaceDE w:val="0"/>
              <w:autoSpaceDN w:val="0"/>
              <w:adjustRightInd w:val="0"/>
              <w:rPr>
                <w:rFonts w:hint="eastAsia" w:ascii="文星仿宋" w:hAnsi="文星仿宋" w:eastAsia="文星仿宋" w:cs="文星仿宋"/>
                <w:kern w:val="0"/>
                <w:sz w:val="21"/>
                <w:szCs w:val="21"/>
              </w:rPr>
            </w:pPr>
            <w:r>
              <w:rPr>
                <w:rFonts w:hint="eastAsia" w:ascii="文星仿宋" w:hAnsi="文星仿宋" w:eastAsia="文星仿宋" w:cs="文星仿宋"/>
                <w:kern w:val="0"/>
                <w:sz w:val="21"/>
                <w:szCs w:val="21"/>
              </w:rPr>
              <w:t>便携式消毒机</w:t>
            </w:r>
          </w:p>
        </w:tc>
        <w:tc>
          <w:tcPr>
            <w:tcW w:w="1094" w:type="dxa"/>
            <w:noWrap w:val="0"/>
            <w:vAlign w:val="center"/>
          </w:tcPr>
          <w:p>
            <w:pPr>
              <w:autoSpaceDE w:val="0"/>
              <w:autoSpaceDN w:val="0"/>
              <w:adjustRightInd w:val="0"/>
              <w:jc w:val="center"/>
              <w:rPr>
                <w:rFonts w:hint="eastAsia" w:ascii="文星仿宋" w:hAnsi="文星仿宋" w:eastAsia="文星仿宋" w:cs="文星仿宋"/>
                <w:kern w:val="0"/>
                <w:sz w:val="21"/>
                <w:szCs w:val="21"/>
              </w:rPr>
            </w:pPr>
            <w:r>
              <w:rPr>
                <w:rFonts w:hint="eastAsia" w:ascii="文星仿宋" w:hAnsi="文星仿宋" w:eastAsia="文星仿宋" w:cs="文星仿宋"/>
                <w:kern w:val="0"/>
                <w:sz w:val="21"/>
                <w:szCs w:val="21"/>
              </w:rPr>
              <w:t>台</w:t>
            </w:r>
          </w:p>
        </w:tc>
        <w:tc>
          <w:tcPr>
            <w:tcW w:w="2410" w:type="dxa"/>
            <w:noWrap w:val="0"/>
            <w:vAlign w:val="center"/>
          </w:tcPr>
          <w:p>
            <w:pPr>
              <w:autoSpaceDE w:val="0"/>
              <w:autoSpaceDN w:val="0"/>
              <w:adjustRightInd w:val="0"/>
              <w:jc w:val="center"/>
              <w:rPr>
                <w:rFonts w:hint="eastAsia" w:ascii="文星仿宋" w:hAnsi="文星仿宋" w:eastAsia="文星仿宋" w:cs="文星仿宋"/>
                <w:kern w:val="0"/>
                <w:sz w:val="21"/>
                <w:szCs w:val="21"/>
              </w:rPr>
            </w:pPr>
            <w:r>
              <w:rPr>
                <w:rFonts w:hint="eastAsia" w:ascii="文星仿宋" w:hAnsi="文星仿宋" w:eastAsia="文星仿宋" w:cs="文星仿宋"/>
                <w:kern w:val="0"/>
                <w:sz w:val="21"/>
                <w:szCs w:val="21"/>
              </w:rPr>
              <w:t>20</w:t>
            </w:r>
          </w:p>
        </w:tc>
        <w:tc>
          <w:tcPr>
            <w:tcW w:w="2131" w:type="dxa"/>
            <w:noWrap w:val="0"/>
            <w:vAlign w:val="center"/>
          </w:tcPr>
          <w:p>
            <w:pPr>
              <w:autoSpaceDE w:val="0"/>
              <w:autoSpaceDN w:val="0"/>
              <w:adjustRightInd w:val="0"/>
              <w:rPr>
                <w:rFonts w:hint="eastAsia" w:ascii="文星仿宋" w:hAnsi="文星仿宋" w:eastAsia="文星仿宋" w:cs="文星仿宋"/>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6" w:hRule="atLeast"/>
        </w:trPr>
        <w:tc>
          <w:tcPr>
            <w:tcW w:w="1101" w:type="dxa"/>
            <w:vMerge w:val="continue"/>
            <w:noWrap w:val="0"/>
            <w:vAlign w:val="center"/>
          </w:tcPr>
          <w:p>
            <w:pPr>
              <w:autoSpaceDE w:val="0"/>
              <w:autoSpaceDN w:val="0"/>
              <w:adjustRightInd w:val="0"/>
              <w:jc w:val="center"/>
              <w:rPr>
                <w:rFonts w:hint="eastAsia" w:ascii="文星仿宋" w:hAnsi="文星仿宋" w:eastAsia="文星仿宋" w:cs="文星仿宋"/>
                <w:kern w:val="0"/>
                <w:sz w:val="21"/>
                <w:szCs w:val="21"/>
              </w:rPr>
            </w:pPr>
          </w:p>
        </w:tc>
        <w:tc>
          <w:tcPr>
            <w:tcW w:w="2591" w:type="dxa"/>
            <w:noWrap w:val="0"/>
            <w:vAlign w:val="center"/>
          </w:tcPr>
          <w:p>
            <w:pPr>
              <w:autoSpaceDE w:val="0"/>
              <w:autoSpaceDN w:val="0"/>
              <w:adjustRightInd w:val="0"/>
              <w:rPr>
                <w:rFonts w:hint="eastAsia" w:ascii="文星仿宋" w:hAnsi="文星仿宋" w:eastAsia="文星仿宋" w:cs="文星仿宋"/>
                <w:kern w:val="0"/>
                <w:sz w:val="21"/>
                <w:szCs w:val="21"/>
              </w:rPr>
            </w:pPr>
            <w:r>
              <w:rPr>
                <w:rFonts w:hint="eastAsia" w:ascii="文星仿宋" w:hAnsi="文星仿宋" w:eastAsia="文星仿宋" w:cs="文星仿宋"/>
                <w:kern w:val="0"/>
                <w:sz w:val="21"/>
                <w:szCs w:val="21"/>
              </w:rPr>
              <w:t>场地喷洒消毒车</w:t>
            </w:r>
          </w:p>
        </w:tc>
        <w:tc>
          <w:tcPr>
            <w:tcW w:w="1094" w:type="dxa"/>
            <w:noWrap w:val="0"/>
            <w:vAlign w:val="center"/>
          </w:tcPr>
          <w:p>
            <w:pPr>
              <w:autoSpaceDE w:val="0"/>
              <w:autoSpaceDN w:val="0"/>
              <w:adjustRightInd w:val="0"/>
              <w:jc w:val="center"/>
              <w:rPr>
                <w:rFonts w:hint="eastAsia" w:ascii="文星仿宋" w:hAnsi="文星仿宋" w:eastAsia="文星仿宋" w:cs="文星仿宋"/>
                <w:kern w:val="0"/>
                <w:sz w:val="21"/>
                <w:szCs w:val="21"/>
              </w:rPr>
            </w:pPr>
            <w:r>
              <w:rPr>
                <w:rFonts w:hint="eastAsia" w:ascii="文星仿宋" w:hAnsi="文星仿宋" w:eastAsia="文星仿宋" w:cs="文星仿宋"/>
                <w:kern w:val="0"/>
                <w:sz w:val="21"/>
                <w:szCs w:val="21"/>
              </w:rPr>
              <w:t>辆</w:t>
            </w:r>
          </w:p>
        </w:tc>
        <w:tc>
          <w:tcPr>
            <w:tcW w:w="2410" w:type="dxa"/>
            <w:noWrap w:val="0"/>
            <w:vAlign w:val="center"/>
          </w:tcPr>
          <w:p>
            <w:pPr>
              <w:autoSpaceDE w:val="0"/>
              <w:autoSpaceDN w:val="0"/>
              <w:adjustRightInd w:val="0"/>
              <w:jc w:val="center"/>
              <w:rPr>
                <w:rFonts w:hint="eastAsia" w:ascii="文星仿宋" w:hAnsi="文星仿宋" w:eastAsia="文星仿宋" w:cs="文星仿宋"/>
                <w:kern w:val="0"/>
                <w:sz w:val="21"/>
                <w:szCs w:val="21"/>
              </w:rPr>
            </w:pPr>
            <w:r>
              <w:rPr>
                <w:rFonts w:hint="eastAsia" w:ascii="文星仿宋" w:hAnsi="文星仿宋" w:eastAsia="文星仿宋" w:cs="文星仿宋"/>
                <w:kern w:val="0"/>
                <w:sz w:val="21"/>
                <w:szCs w:val="21"/>
              </w:rPr>
              <w:t>2</w:t>
            </w:r>
          </w:p>
        </w:tc>
        <w:tc>
          <w:tcPr>
            <w:tcW w:w="2131" w:type="dxa"/>
            <w:noWrap w:val="0"/>
            <w:vAlign w:val="center"/>
          </w:tcPr>
          <w:p>
            <w:pPr>
              <w:autoSpaceDE w:val="0"/>
              <w:autoSpaceDN w:val="0"/>
              <w:adjustRightInd w:val="0"/>
              <w:rPr>
                <w:rFonts w:hint="eastAsia" w:ascii="文星仿宋" w:hAnsi="文星仿宋" w:eastAsia="文星仿宋" w:cs="文星仿宋"/>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trPr>
        <w:tc>
          <w:tcPr>
            <w:tcW w:w="1101" w:type="dxa"/>
            <w:vMerge w:val="continue"/>
            <w:noWrap w:val="0"/>
            <w:vAlign w:val="center"/>
          </w:tcPr>
          <w:p>
            <w:pPr>
              <w:autoSpaceDE w:val="0"/>
              <w:autoSpaceDN w:val="0"/>
              <w:adjustRightInd w:val="0"/>
              <w:jc w:val="center"/>
              <w:rPr>
                <w:rFonts w:hint="eastAsia" w:ascii="文星仿宋" w:hAnsi="文星仿宋" w:eastAsia="文星仿宋" w:cs="文星仿宋"/>
                <w:kern w:val="0"/>
                <w:sz w:val="21"/>
                <w:szCs w:val="21"/>
              </w:rPr>
            </w:pPr>
          </w:p>
        </w:tc>
        <w:tc>
          <w:tcPr>
            <w:tcW w:w="2591" w:type="dxa"/>
            <w:noWrap w:val="0"/>
            <w:vAlign w:val="center"/>
          </w:tcPr>
          <w:p>
            <w:pPr>
              <w:autoSpaceDE w:val="0"/>
              <w:autoSpaceDN w:val="0"/>
              <w:adjustRightInd w:val="0"/>
              <w:rPr>
                <w:rFonts w:hint="eastAsia" w:ascii="文星仿宋" w:hAnsi="文星仿宋" w:eastAsia="文星仿宋" w:cs="文星仿宋"/>
                <w:kern w:val="0"/>
                <w:sz w:val="21"/>
                <w:szCs w:val="21"/>
              </w:rPr>
            </w:pPr>
            <w:r>
              <w:rPr>
                <w:rFonts w:hint="eastAsia" w:ascii="文星仿宋" w:hAnsi="文星仿宋" w:eastAsia="文星仿宋" w:cs="文星仿宋"/>
                <w:kern w:val="0"/>
                <w:sz w:val="21"/>
                <w:szCs w:val="21"/>
              </w:rPr>
              <w:t>密封运输车</w:t>
            </w:r>
          </w:p>
        </w:tc>
        <w:tc>
          <w:tcPr>
            <w:tcW w:w="1094" w:type="dxa"/>
            <w:noWrap w:val="0"/>
            <w:vAlign w:val="center"/>
          </w:tcPr>
          <w:p>
            <w:pPr>
              <w:autoSpaceDE w:val="0"/>
              <w:autoSpaceDN w:val="0"/>
              <w:adjustRightInd w:val="0"/>
              <w:jc w:val="center"/>
              <w:rPr>
                <w:rFonts w:hint="eastAsia" w:ascii="文星仿宋" w:hAnsi="文星仿宋" w:eastAsia="文星仿宋" w:cs="文星仿宋"/>
                <w:kern w:val="0"/>
                <w:sz w:val="21"/>
                <w:szCs w:val="21"/>
              </w:rPr>
            </w:pPr>
            <w:r>
              <w:rPr>
                <w:rFonts w:hint="eastAsia" w:ascii="文星仿宋" w:hAnsi="文星仿宋" w:eastAsia="文星仿宋" w:cs="文星仿宋"/>
                <w:kern w:val="0"/>
                <w:sz w:val="21"/>
                <w:szCs w:val="21"/>
              </w:rPr>
              <w:t>辆</w:t>
            </w:r>
          </w:p>
        </w:tc>
        <w:tc>
          <w:tcPr>
            <w:tcW w:w="2410" w:type="dxa"/>
            <w:noWrap w:val="0"/>
            <w:vAlign w:val="center"/>
          </w:tcPr>
          <w:p>
            <w:pPr>
              <w:autoSpaceDE w:val="0"/>
              <w:autoSpaceDN w:val="0"/>
              <w:adjustRightInd w:val="0"/>
              <w:jc w:val="center"/>
              <w:rPr>
                <w:rFonts w:hint="eastAsia" w:ascii="文星仿宋" w:hAnsi="文星仿宋" w:eastAsia="文星仿宋" w:cs="文星仿宋"/>
                <w:kern w:val="0"/>
                <w:sz w:val="21"/>
                <w:szCs w:val="21"/>
              </w:rPr>
            </w:pPr>
            <w:r>
              <w:rPr>
                <w:rFonts w:hint="eastAsia" w:ascii="文星仿宋" w:hAnsi="文星仿宋" w:eastAsia="文星仿宋" w:cs="文星仿宋"/>
                <w:kern w:val="0"/>
                <w:sz w:val="21"/>
                <w:szCs w:val="21"/>
              </w:rPr>
              <w:t>2</w:t>
            </w:r>
          </w:p>
        </w:tc>
        <w:tc>
          <w:tcPr>
            <w:tcW w:w="2131" w:type="dxa"/>
            <w:noWrap w:val="0"/>
            <w:vAlign w:val="center"/>
          </w:tcPr>
          <w:p>
            <w:pPr>
              <w:autoSpaceDE w:val="0"/>
              <w:autoSpaceDN w:val="0"/>
              <w:adjustRightInd w:val="0"/>
              <w:rPr>
                <w:rFonts w:hint="eastAsia" w:ascii="文星仿宋" w:hAnsi="文星仿宋" w:eastAsia="文星仿宋" w:cs="文星仿宋"/>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8" w:hRule="atLeast"/>
        </w:trPr>
        <w:tc>
          <w:tcPr>
            <w:tcW w:w="1101" w:type="dxa"/>
            <w:vMerge w:val="continue"/>
            <w:noWrap w:val="0"/>
            <w:vAlign w:val="center"/>
          </w:tcPr>
          <w:p>
            <w:pPr>
              <w:autoSpaceDE w:val="0"/>
              <w:autoSpaceDN w:val="0"/>
              <w:adjustRightInd w:val="0"/>
              <w:jc w:val="center"/>
              <w:rPr>
                <w:rFonts w:hint="eastAsia" w:ascii="文星仿宋" w:hAnsi="文星仿宋" w:eastAsia="文星仿宋" w:cs="文星仿宋"/>
                <w:kern w:val="0"/>
                <w:sz w:val="21"/>
                <w:szCs w:val="21"/>
              </w:rPr>
            </w:pPr>
          </w:p>
        </w:tc>
        <w:tc>
          <w:tcPr>
            <w:tcW w:w="2591" w:type="dxa"/>
            <w:noWrap w:val="0"/>
            <w:vAlign w:val="center"/>
          </w:tcPr>
          <w:p>
            <w:pPr>
              <w:autoSpaceDE w:val="0"/>
              <w:autoSpaceDN w:val="0"/>
              <w:adjustRightInd w:val="0"/>
              <w:rPr>
                <w:rFonts w:hint="eastAsia" w:ascii="文星仿宋" w:hAnsi="文星仿宋" w:eastAsia="文星仿宋" w:cs="文星仿宋"/>
                <w:kern w:val="0"/>
                <w:sz w:val="21"/>
                <w:szCs w:val="21"/>
              </w:rPr>
            </w:pPr>
            <w:r>
              <w:rPr>
                <w:rFonts w:hint="eastAsia" w:ascii="文星仿宋" w:hAnsi="文星仿宋" w:eastAsia="文星仿宋" w:cs="文星仿宋"/>
                <w:kern w:val="0"/>
                <w:sz w:val="21"/>
                <w:szCs w:val="21"/>
              </w:rPr>
              <w:t>汽油或柴油</w:t>
            </w:r>
          </w:p>
        </w:tc>
        <w:tc>
          <w:tcPr>
            <w:tcW w:w="1094" w:type="dxa"/>
            <w:noWrap w:val="0"/>
            <w:vAlign w:val="center"/>
          </w:tcPr>
          <w:p>
            <w:pPr>
              <w:autoSpaceDE w:val="0"/>
              <w:autoSpaceDN w:val="0"/>
              <w:adjustRightInd w:val="0"/>
              <w:jc w:val="center"/>
              <w:rPr>
                <w:rFonts w:hint="eastAsia" w:ascii="文星仿宋" w:hAnsi="文星仿宋" w:eastAsia="文星仿宋" w:cs="文星仿宋"/>
                <w:kern w:val="0"/>
                <w:sz w:val="21"/>
                <w:szCs w:val="21"/>
              </w:rPr>
            </w:pPr>
            <w:r>
              <w:rPr>
                <w:rFonts w:hint="eastAsia" w:ascii="文星仿宋" w:hAnsi="文星仿宋" w:eastAsia="文星仿宋" w:cs="文星仿宋"/>
                <w:kern w:val="0"/>
                <w:sz w:val="21"/>
                <w:szCs w:val="21"/>
              </w:rPr>
              <w:t>吨</w:t>
            </w:r>
          </w:p>
        </w:tc>
        <w:tc>
          <w:tcPr>
            <w:tcW w:w="2410" w:type="dxa"/>
            <w:noWrap w:val="0"/>
            <w:vAlign w:val="center"/>
          </w:tcPr>
          <w:p>
            <w:pPr>
              <w:autoSpaceDE w:val="0"/>
              <w:autoSpaceDN w:val="0"/>
              <w:adjustRightInd w:val="0"/>
              <w:jc w:val="center"/>
              <w:rPr>
                <w:rFonts w:hint="eastAsia" w:ascii="文星仿宋" w:hAnsi="文星仿宋" w:eastAsia="文星仿宋" w:cs="文星仿宋"/>
                <w:kern w:val="0"/>
                <w:sz w:val="21"/>
                <w:szCs w:val="21"/>
              </w:rPr>
            </w:pPr>
            <w:r>
              <w:rPr>
                <w:rFonts w:hint="eastAsia" w:ascii="文星仿宋" w:hAnsi="文星仿宋" w:eastAsia="文星仿宋" w:cs="文星仿宋"/>
                <w:kern w:val="0"/>
                <w:sz w:val="21"/>
                <w:szCs w:val="21"/>
              </w:rPr>
              <w:t>1</w:t>
            </w:r>
          </w:p>
        </w:tc>
        <w:tc>
          <w:tcPr>
            <w:tcW w:w="2131" w:type="dxa"/>
            <w:noWrap w:val="0"/>
            <w:vAlign w:val="center"/>
          </w:tcPr>
          <w:p>
            <w:pPr>
              <w:autoSpaceDE w:val="0"/>
              <w:autoSpaceDN w:val="0"/>
              <w:adjustRightInd w:val="0"/>
              <w:rPr>
                <w:rFonts w:hint="eastAsia" w:ascii="文星仿宋" w:hAnsi="文星仿宋" w:eastAsia="文星仿宋" w:cs="文星仿宋"/>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trPr>
        <w:tc>
          <w:tcPr>
            <w:tcW w:w="1101" w:type="dxa"/>
            <w:vMerge w:val="continue"/>
            <w:noWrap w:val="0"/>
            <w:vAlign w:val="center"/>
          </w:tcPr>
          <w:p>
            <w:pPr>
              <w:autoSpaceDE w:val="0"/>
              <w:autoSpaceDN w:val="0"/>
              <w:adjustRightInd w:val="0"/>
              <w:jc w:val="center"/>
              <w:rPr>
                <w:rFonts w:hint="eastAsia" w:ascii="文星仿宋" w:hAnsi="文星仿宋" w:eastAsia="文星仿宋" w:cs="文星仿宋"/>
                <w:kern w:val="0"/>
                <w:sz w:val="21"/>
                <w:szCs w:val="21"/>
              </w:rPr>
            </w:pPr>
          </w:p>
        </w:tc>
        <w:tc>
          <w:tcPr>
            <w:tcW w:w="2591" w:type="dxa"/>
            <w:noWrap w:val="0"/>
            <w:vAlign w:val="center"/>
          </w:tcPr>
          <w:p>
            <w:pPr>
              <w:autoSpaceDE w:val="0"/>
              <w:autoSpaceDN w:val="0"/>
              <w:adjustRightInd w:val="0"/>
              <w:rPr>
                <w:rFonts w:hint="eastAsia" w:ascii="文星仿宋" w:hAnsi="文星仿宋" w:eastAsia="文星仿宋" w:cs="文星仿宋"/>
                <w:kern w:val="0"/>
                <w:sz w:val="21"/>
                <w:szCs w:val="21"/>
              </w:rPr>
            </w:pPr>
            <w:r>
              <w:rPr>
                <w:rFonts w:hint="eastAsia" w:ascii="文星仿宋" w:hAnsi="文星仿宋" w:eastAsia="文星仿宋" w:cs="文星仿宋"/>
                <w:kern w:val="0"/>
                <w:sz w:val="21"/>
                <w:szCs w:val="21"/>
              </w:rPr>
              <w:t>消毒药</w:t>
            </w:r>
          </w:p>
        </w:tc>
        <w:tc>
          <w:tcPr>
            <w:tcW w:w="1094" w:type="dxa"/>
            <w:noWrap w:val="0"/>
            <w:vAlign w:val="center"/>
          </w:tcPr>
          <w:p>
            <w:pPr>
              <w:autoSpaceDE w:val="0"/>
              <w:autoSpaceDN w:val="0"/>
              <w:adjustRightInd w:val="0"/>
              <w:jc w:val="center"/>
              <w:rPr>
                <w:rFonts w:hint="eastAsia" w:ascii="文星仿宋" w:hAnsi="文星仿宋" w:eastAsia="文星仿宋" w:cs="文星仿宋"/>
                <w:kern w:val="0"/>
                <w:sz w:val="21"/>
                <w:szCs w:val="21"/>
              </w:rPr>
            </w:pPr>
            <w:r>
              <w:rPr>
                <w:rFonts w:hint="eastAsia" w:ascii="文星仿宋" w:hAnsi="文星仿宋" w:eastAsia="文星仿宋" w:cs="文星仿宋"/>
                <w:kern w:val="0"/>
                <w:sz w:val="21"/>
                <w:szCs w:val="21"/>
              </w:rPr>
              <w:t>吨</w:t>
            </w:r>
          </w:p>
        </w:tc>
        <w:tc>
          <w:tcPr>
            <w:tcW w:w="2410" w:type="dxa"/>
            <w:noWrap w:val="0"/>
            <w:vAlign w:val="center"/>
          </w:tcPr>
          <w:p>
            <w:pPr>
              <w:autoSpaceDE w:val="0"/>
              <w:autoSpaceDN w:val="0"/>
              <w:adjustRightInd w:val="0"/>
              <w:jc w:val="center"/>
              <w:rPr>
                <w:rFonts w:hint="eastAsia" w:ascii="文星仿宋" w:hAnsi="文星仿宋" w:eastAsia="文星仿宋" w:cs="文星仿宋"/>
                <w:kern w:val="0"/>
                <w:sz w:val="21"/>
                <w:szCs w:val="21"/>
              </w:rPr>
            </w:pPr>
            <w:r>
              <w:rPr>
                <w:rFonts w:hint="eastAsia" w:ascii="文星仿宋" w:hAnsi="文星仿宋" w:eastAsia="文星仿宋" w:cs="文星仿宋"/>
                <w:kern w:val="0"/>
                <w:sz w:val="21"/>
                <w:szCs w:val="21"/>
              </w:rPr>
              <w:t>50</w:t>
            </w:r>
          </w:p>
        </w:tc>
        <w:tc>
          <w:tcPr>
            <w:tcW w:w="2131" w:type="dxa"/>
            <w:noWrap w:val="0"/>
            <w:vAlign w:val="center"/>
          </w:tcPr>
          <w:p>
            <w:pPr>
              <w:autoSpaceDE w:val="0"/>
              <w:autoSpaceDN w:val="0"/>
              <w:adjustRightInd w:val="0"/>
              <w:rPr>
                <w:rFonts w:hint="eastAsia" w:ascii="文星仿宋" w:hAnsi="文星仿宋" w:eastAsia="文星仿宋" w:cs="文星仿宋"/>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8" w:hRule="atLeast"/>
        </w:trPr>
        <w:tc>
          <w:tcPr>
            <w:tcW w:w="1101" w:type="dxa"/>
            <w:vMerge w:val="continue"/>
            <w:noWrap w:val="0"/>
            <w:vAlign w:val="center"/>
          </w:tcPr>
          <w:p>
            <w:pPr>
              <w:autoSpaceDE w:val="0"/>
              <w:autoSpaceDN w:val="0"/>
              <w:adjustRightInd w:val="0"/>
              <w:jc w:val="center"/>
              <w:rPr>
                <w:rFonts w:hint="eastAsia" w:ascii="文星仿宋" w:hAnsi="文星仿宋" w:eastAsia="文星仿宋" w:cs="文星仿宋"/>
                <w:kern w:val="0"/>
                <w:sz w:val="21"/>
                <w:szCs w:val="21"/>
              </w:rPr>
            </w:pPr>
          </w:p>
        </w:tc>
        <w:tc>
          <w:tcPr>
            <w:tcW w:w="2591" w:type="dxa"/>
            <w:noWrap w:val="0"/>
            <w:vAlign w:val="center"/>
          </w:tcPr>
          <w:p>
            <w:pPr>
              <w:autoSpaceDE w:val="0"/>
              <w:autoSpaceDN w:val="0"/>
              <w:adjustRightInd w:val="0"/>
              <w:rPr>
                <w:rFonts w:hint="eastAsia" w:ascii="文星仿宋" w:hAnsi="文星仿宋" w:eastAsia="文星仿宋" w:cs="文星仿宋"/>
                <w:kern w:val="0"/>
                <w:sz w:val="21"/>
                <w:szCs w:val="21"/>
              </w:rPr>
            </w:pPr>
            <w:r>
              <w:rPr>
                <w:rFonts w:hint="eastAsia" w:ascii="文星仿宋" w:hAnsi="文星仿宋" w:eastAsia="文星仿宋" w:cs="文星仿宋"/>
                <w:kern w:val="0"/>
                <w:sz w:val="21"/>
                <w:szCs w:val="21"/>
              </w:rPr>
              <w:t>公路消毒垫</w:t>
            </w:r>
          </w:p>
        </w:tc>
        <w:tc>
          <w:tcPr>
            <w:tcW w:w="1094" w:type="dxa"/>
            <w:noWrap w:val="0"/>
            <w:vAlign w:val="center"/>
          </w:tcPr>
          <w:p>
            <w:pPr>
              <w:autoSpaceDE w:val="0"/>
              <w:autoSpaceDN w:val="0"/>
              <w:adjustRightInd w:val="0"/>
              <w:jc w:val="center"/>
              <w:rPr>
                <w:rFonts w:hint="eastAsia" w:ascii="文星仿宋" w:hAnsi="文星仿宋" w:eastAsia="文星仿宋" w:cs="文星仿宋"/>
                <w:kern w:val="0"/>
                <w:sz w:val="21"/>
                <w:szCs w:val="21"/>
              </w:rPr>
            </w:pPr>
            <w:r>
              <w:rPr>
                <w:rFonts w:hint="eastAsia" w:ascii="文星仿宋" w:hAnsi="文星仿宋" w:eastAsia="文星仿宋" w:cs="文星仿宋"/>
                <w:kern w:val="0"/>
                <w:sz w:val="21"/>
                <w:szCs w:val="21"/>
              </w:rPr>
              <w:t>平方米</w:t>
            </w:r>
          </w:p>
        </w:tc>
        <w:tc>
          <w:tcPr>
            <w:tcW w:w="2410" w:type="dxa"/>
            <w:noWrap w:val="0"/>
            <w:vAlign w:val="center"/>
          </w:tcPr>
          <w:p>
            <w:pPr>
              <w:autoSpaceDE w:val="0"/>
              <w:autoSpaceDN w:val="0"/>
              <w:adjustRightInd w:val="0"/>
              <w:jc w:val="center"/>
              <w:rPr>
                <w:rFonts w:hint="eastAsia" w:ascii="文星仿宋" w:hAnsi="文星仿宋" w:eastAsia="文星仿宋" w:cs="文星仿宋"/>
                <w:kern w:val="0"/>
                <w:sz w:val="21"/>
                <w:szCs w:val="21"/>
              </w:rPr>
            </w:pPr>
            <w:r>
              <w:rPr>
                <w:rFonts w:hint="eastAsia" w:ascii="文星仿宋" w:hAnsi="文星仿宋" w:eastAsia="文星仿宋" w:cs="文星仿宋"/>
                <w:kern w:val="0"/>
                <w:sz w:val="21"/>
                <w:szCs w:val="21"/>
              </w:rPr>
              <w:t>200</w:t>
            </w:r>
          </w:p>
        </w:tc>
        <w:tc>
          <w:tcPr>
            <w:tcW w:w="2131" w:type="dxa"/>
            <w:noWrap w:val="0"/>
            <w:vAlign w:val="center"/>
          </w:tcPr>
          <w:p>
            <w:pPr>
              <w:autoSpaceDE w:val="0"/>
              <w:autoSpaceDN w:val="0"/>
              <w:adjustRightInd w:val="0"/>
              <w:rPr>
                <w:rFonts w:hint="eastAsia" w:ascii="文星仿宋" w:hAnsi="文星仿宋" w:eastAsia="文星仿宋" w:cs="文星仿宋"/>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trPr>
        <w:tc>
          <w:tcPr>
            <w:tcW w:w="1101" w:type="dxa"/>
            <w:vMerge w:val="continue"/>
            <w:noWrap w:val="0"/>
            <w:vAlign w:val="center"/>
          </w:tcPr>
          <w:p>
            <w:pPr>
              <w:autoSpaceDE w:val="0"/>
              <w:autoSpaceDN w:val="0"/>
              <w:adjustRightInd w:val="0"/>
              <w:jc w:val="center"/>
              <w:rPr>
                <w:rFonts w:hint="eastAsia" w:ascii="文星仿宋" w:hAnsi="文星仿宋" w:eastAsia="文星仿宋" w:cs="文星仿宋"/>
                <w:kern w:val="0"/>
                <w:sz w:val="21"/>
                <w:szCs w:val="21"/>
              </w:rPr>
            </w:pPr>
          </w:p>
        </w:tc>
        <w:tc>
          <w:tcPr>
            <w:tcW w:w="2591" w:type="dxa"/>
            <w:noWrap w:val="0"/>
            <w:vAlign w:val="center"/>
          </w:tcPr>
          <w:p>
            <w:pPr>
              <w:autoSpaceDE w:val="0"/>
              <w:autoSpaceDN w:val="0"/>
              <w:adjustRightInd w:val="0"/>
              <w:rPr>
                <w:rFonts w:hint="eastAsia" w:ascii="文星仿宋" w:hAnsi="文星仿宋" w:eastAsia="文星仿宋" w:cs="文星仿宋"/>
                <w:kern w:val="0"/>
                <w:sz w:val="21"/>
                <w:szCs w:val="21"/>
              </w:rPr>
            </w:pPr>
            <w:r>
              <w:rPr>
                <w:rFonts w:hint="eastAsia" w:ascii="文星仿宋" w:hAnsi="文星仿宋" w:eastAsia="文星仿宋" w:cs="文星仿宋"/>
                <w:kern w:val="0"/>
                <w:sz w:val="21"/>
                <w:szCs w:val="21"/>
              </w:rPr>
              <w:t>消毒液容器</w:t>
            </w:r>
          </w:p>
        </w:tc>
        <w:tc>
          <w:tcPr>
            <w:tcW w:w="1094" w:type="dxa"/>
            <w:noWrap w:val="0"/>
            <w:vAlign w:val="center"/>
          </w:tcPr>
          <w:p>
            <w:pPr>
              <w:autoSpaceDE w:val="0"/>
              <w:autoSpaceDN w:val="0"/>
              <w:adjustRightInd w:val="0"/>
              <w:jc w:val="center"/>
              <w:rPr>
                <w:rFonts w:hint="eastAsia" w:ascii="文星仿宋" w:hAnsi="文星仿宋" w:eastAsia="文星仿宋" w:cs="文星仿宋"/>
                <w:kern w:val="0"/>
                <w:sz w:val="21"/>
                <w:szCs w:val="21"/>
              </w:rPr>
            </w:pPr>
            <w:r>
              <w:rPr>
                <w:rFonts w:hint="eastAsia" w:ascii="文星仿宋" w:hAnsi="文星仿宋" w:eastAsia="文星仿宋" w:cs="文星仿宋"/>
                <w:kern w:val="0"/>
                <w:sz w:val="21"/>
                <w:szCs w:val="21"/>
              </w:rPr>
              <w:t>个</w:t>
            </w:r>
          </w:p>
        </w:tc>
        <w:tc>
          <w:tcPr>
            <w:tcW w:w="2410" w:type="dxa"/>
            <w:noWrap w:val="0"/>
            <w:vAlign w:val="center"/>
          </w:tcPr>
          <w:p>
            <w:pPr>
              <w:autoSpaceDE w:val="0"/>
              <w:autoSpaceDN w:val="0"/>
              <w:adjustRightInd w:val="0"/>
              <w:jc w:val="center"/>
              <w:rPr>
                <w:rFonts w:hint="eastAsia" w:ascii="文星仿宋" w:hAnsi="文星仿宋" w:eastAsia="文星仿宋" w:cs="文星仿宋"/>
                <w:kern w:val="0"/>
                <w:sz w:val="21"/>
                <w:szCs w:val="21"/>
              </w:rPr>
            </w:pPr>
            <w:r>
              <w:rPr>
                <w:rFonts w:hint="eastAsia" w:ascii="文星仿宋" w:hAnsi="文星仿宋" w:eastAsia="文星仿宋" w:cs="文星仿宋"/>
                <w:kern w:val="0"/>
                <w:sz w:val="21"/>
                <w:szCs w:val="21"/>
              </w:rPr>
              <w:t>10</w:t>
            </w:r>
          </w:p>
        </w:tc>
        <w:tc>
          <w:tcPr>
            <w:tcW w:w="2131" w:type="dxa"/>
            <w:noWrap w:val="0"/>
            <w:vAlign w:val="center"/>
          </w:tcPr>
          <w:p>
            <w:pPr>
              <w:autoSpaceDE w:val="0"/>
              <w:autoSpaceDN w:val="0"/>
              <w:adjustRightInd w:val="0"/>
              <w:rPr>
                <w:rFonts w:hint="eastAsia" w:ascii="文星仿宋" w:hAnsi="文星仿宋" w:eastAsia="文星仿宋" w:cs="文星仿宋"/>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8" w:hRule="atLeast"/>
        </w:trPr>
        <w:tc>
          <w:tcPr>
            <w:tcW w:w="1101" w:type="dxa"/>
            <w:vMerge w:val="continue"/>
            <w:noWrap w:val="0"/>
            <w:vAlign w:val="center"/>
          </w:tcPr>
          <w:p>
            <w:pPr>
              <w:autoSpaceDE w:val="0"/>
              <w:autoSpaceDN w:val="0"/>
              <w:adjustRightInd w:val="0"/>
              <w:jc w:val="center"/>
              <w:rPr>
                <w:rFonts w:hint="eastAsia" w:ascii="文星仿宋" w:hAnsi="文星仿宋" w:eastAsia="文星仿宋" w:cs="文星仿宋"/>
                <w:kern w:val="0"/>
                <w:sz w:val="21"/>
                <w:szCs w:val="21"/>
              </w:rPr>
            </w:pPr>
          </w:p>
        </w:tc>
        <w:tc>
          <w:tcPr>
            <w:tcW w:w="2591" w:type="dxa"/>
            <w:noWrap w:val="0"/>
            <w:vAlign w:val="center"/>
          </w:tcPr>
          <w:p>
            <w:pPr>
              <w:autoSpaceDE w:val="0"/>
              <w:autoSpaceDN w:val="0"/>
              <w:adjustRightInd w:val="0"/>
              <w:rPr>
                <w:rFonts w:hint="eastAsia" w:ascii="文星仿宋" w:hAnsi="文星仿宋" w:eastAsia="文星仿宋" w:cs="文星仿宋"/>
                <w:kern w:val="0"/>
                <w:sz w:val="21"/>
                <w:szCs w:val="21"/>
              </w:rPr>
            </w:pPr>
            <w:r>
              <w:rPr>
                <w:rFonts w:hint="eastAsia" w:ascii="文星仿宋" w:hAnsi="文星仿宋" w:eastAsia="文星仿宋" w:cs="文星仿宋"/>
                <w:kern w:val="0"/>
                <w:sz w:val="21"/>
                <w:szCs w:val="21"/>
              </w:rPr>
              <w:t>应急处置工作箱</w:t>
            </w:r>
          </w:p>
        </w:tc>
        <w:tc>
          <w:tcPr>
            <w:tcW w:w="1094" w:type="dxa"/>
            <w:noWrap w:val="0"/>
            <w:vAlign w:val="center"/>
          </w:tcPr>
          <w:p>
            <w:pPr>
              <w:autoSpaceDE w:val="0"/>
              <w:autoSpaceDN w:val="0"/>
              <w:adjustRightInd w:val="0"/>
              <w:jc w:val="center"/>
              <w:rPr>
                <w:rFonts w:hint="eastAsia" w:ascii="文星仿宋" w:hAnsi="文星仿宋" w:eastAsia="文星仿宋" w:cs="文星仿宋"/>
                <w:kern w:val="0"/>
                <w:sz w:val="21"/>
                <w:szCs w:val="21"/>
              </w:rPr>
            </w:pPr>
            <w:r>
              <w:rPr>
                <w:rFonts w:hint="eastAsia" w:ascii="文星仿宋" w:hAnsi="文星仿宋" w:eastAsia="文星仿宋" w:cs="文星仿宋"/>
                <w:kern w:val="0"/>
                <w:sz w:val="21"/>
                <w:szCs w:val="21"/>
              </w:rPr>
              <w:t>个</w:t>
            </w:r>
          </w:p>
        </w:tc>
        <w:tc>
          <w:tcPr>
            <w:tcW w:w="2410" w:type="dxa"/>
            <w:noWrap w:val="0"/>
            <w:vAlign w:val="center"/>
          </w:tcPr>
          <w:p>
            <w:pPr>
              <w:autoSpaceDE w:val="0"/>
              <w:autoSpaceDN w:val="0"/>
              <w:adjustRightInd w:val="0"/>
              <w:jc w:val="center"/>
              <w:rPr>
                <w:rFonts w:hint="eastAsia" w:ascii="文星仿宋" w:hAnsi="文星仿宋" w:eastAsia="文星仿宋" w:cs="文星仿宋"/>
                <w:kern w:val="0"/>
                <w:sz w:val="21"/>
                <w:szCs w:val="21"/>
              </w:rPr>
            </w:pPr>
            <w:r>
              <w:rPr>
                <w:rFonts w:hint="eastAsia" w:ascii="文星仿宋" w:hAnsi="文星仿宋" w:eastAsia="文星仿宋" w:cs="文星仿宋"/>
                <w:kern w:val="0"/>
                <w:sz w:val="21"/>
                <w:szCs w:val="21"/>
              </w:rPr>
              <w:t>10</w:t>
            </w:r>
          </w:p>
        </w:tc>
        <w:tc>
          <w:tcPr>
            <w:tcW w:w="2131" w:type="dxa"/>
            <w:noWrap w:val="0"/>
            <w:vAlign w:val="center"/>
          </w:tcPr>
          <w:p>
            <w:pPr>
              <w:autoSpaceDE w:val="0"/>
              <w:autoSpaceDN w:val="0"/>
              <w:adjustRightInd w:val="0"/>
              <w:rPr>
                <w:rFonts w:hint="eastAsia" w:ascii="文星仿宋" w:hAnsi="文星仿宋" w:eastAsia="文星仿宋" w:cs="文星仿宋"/>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atLeast"/>
        </w:trPr>
        <w:tc>
          <w:tcPr>
            <w:tcW w:w="1101" w:type="dxa"/>
            <w:vMerge w:val="restart"/>
            <w:noWrap w:val="0"/>
            <w:vAlign w:val="center"/>
          </w:tcPr>
          <w:p>
            <w:pPr>
              <w:autoSpaceDE w:val="0"/>
              <w:autoSpaceDN w:val="0"/>
              <w:adjustRightInd w:val="0"/>
              <w:jc w:val="center"/>
              <w:rPr>
                <w:rFonts w:hint="eastAsia" w:ascii="文星仿宋" w:hAnsi="文星仿宋" w:eastAsia="文星仿宋" w:cs="文星仿宋"/>
                <w:kern w:val="0"/>
                <w:sz w:val="21"/>
                <w:szCs w:val="21"/>
              </w:rPr>
            </w:pPr>
            <w:r>
              <w:rPr>
                <w:rFonts w:hint="eastAsia" w:ascii="文星仿宋" w:hAnsi="文星仿宋" w:eastAsia="文星仿宋" w:cs="文星仿宋"/>
                <w:kern w:val="0"/>
                <w:sz w:val="21"/>
                <w:szCs w:val="21"/>
              </w:rPr>
              <w:t>封锁、照明设备用品</w:t>
            </w:r>
          </w:p>
        </w:tc>
        <w:tc>
          <w:tcPr>
            <w:tcW w:w="2591" w:type="dxa"/>
            <w:noWrap w:val="0"/>
            <w:vAlign w:val="center"/>
          </w:tcPr>
          <w:p>
            <w:pPr>
              <w:autoSpaceDE w:val="0"/>
              <w:autoSpaceDN w:val="0"/>
              <w:adjustRightInd w:val="0"/>
              <w:rPr>
                <w:rFonts w:hint="eastAsia" w:ascii="文星仿宋" w:hAnsi="文星仿宋" w:eastAsia="文星仿宋" w:cs="文星仿宋"/>
                <w:kern w:val="0"/>
                <w:sz w:val="21"/>
                <w:szCs w:val="21"/>
              </w:rPr>
            </w:pPr>
            <w:r>
              <w:rPr>
                <w:rFonts w:hint="eastAsia" w:ascii="文星仿宋" w:hAnsi="文星仿宋" w:eastAsia="文星仿宋" w:cs="文星仿宋"/>
                <w:kern w:val="0"/>
                <w:sz w:val="21"/>
                <w:szCs w:val="21"/>
              </w:rPr>
              <w:t>照明设备</w:t>
            </w:r>
          </w:p>
        </w:tc>
        <w:tc>
          <w:tcPr>
            <w:tcW w:w="1094" w:type="dxa"/>
            <w:noWrap w:val="0"/>
            <w:vAlign w:val="center"/>
          </w:tcPr>
          <w:p>
            <w:pPr>
              <w:autoSpaceDE w:val="0"/>
              <w:autoSpaceDN w:val="0"/>
              <w:adjustRightInd w:val="0"/>
              <w:jc w:val="center"/>
              <w:rPr>
                <w:rFonts w:hint="eastAsia" w:ascii="文星仿宋" w:hAnsi="文星仿宋" w:eastAsia="文星仿宋" w:cs="文星仿宋"/>
                <w:kern w:val="0"/>
                <w:sz w:val="21"/>
                <w:szCs w:val="21"/>
              </w:rPr>
            </w:pPr>
            <w:r>
              <w:rPr>
                <w:rFonts w:hint="eastAsia" w:ascii="文星仿宋" w:hAnsi="文星仿宋" w:eastAsia="文星仿宋" w:cs="文星仿宋"/>
                <w:kern w:val="0"/>
                <w:sz w:val="21"/>
                <w:szCs w:val="21"/>
              </w:rPr>
              <w:t>台、套</w:t>
            </w:r>
          </w:p>
        </w:tc>
        <w:tc>
          <w:tcPr>
            <w:tcW w:w="2410" w:type="dxa"/>
            <w:noWrap w:val="0"/>
            <w:vAlign w:val="center"/>
          </w:tcPr>
          <w:p>
            <w:pPr>
              <w:autoSpaceDE w:val="0"/>
              <w:autoSpaceDN w:val="0"/>
              <w:adjustRightInd w:val="0"/>
              <w:jc w:val="center"/>
              <w:rPr>
                <w:rFonts w:hint="eastAsia" w:ascii="文星仿宋" w:hAnsi="文星仿宋" w:eastAsia="文星仿宋" w:cs="文星仿宋"/>
                <w:kern w:val="0"/>
                <w:sz w:val="21"/>
                <w:szCs w:val="21"/>
              </w:rPr>
            </w:pPr>
            <w:r>
              <w:rPr>
                <w:rFonts w:hint="eastAsia" w:ascii="文星仿宋" w:hAnsi="文星仿宋" w:eastAsia="文星仿宋" w:cs="文星仿宋"/>
                <w:kern w:val="0"/>
                <w:sz w:val="21"/>
                <w:szCs w:val="21"/>
              </w:rPr>
              <w:t>10</w:t>
            </w:r>
          </w:p>
        </w:tc>
        <w:tc>
          <w:tcPr>
            <w:tcW w:w="2131" w:type="dxa"/>
            <w:noWrap w:val="0"/>
            <w:vAlign w:val="center"/>
          </w:tcPr>
          <w:p>
            <w:pPr>
              <w:autoSpaceDE w:val="0"/>
              <w:autoSpaceDN w:val="0"/>
              <w:adjustRightInd w:val="0"/>
              <w:rPr>
                <w:rFonts w:hint="eastAsia" w:ascii="文星仿宋" w:hAnsi="文星仿宋" w:eastAsia="文星仿宋" w:cs="文星仿宋"/>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trPr>
        <w:tc>
          <w:tcPr>
            <w:tcW w:w="1101" w:type="dxa"/>
            <w:vMerge w:val="continue"/>
            <w:noWrap w:val="0"/>
            <w:vAlign w:val="top"/>
          </w:tcPr>
          <w:p>
            <w:pPr>
              <w:autoSpaceDE w:val="0"/>
              <w:autoSpaceDN w:val="0"/>
              <w:adjustRightInd w:val="0"/>
              <w:jc w:val="left"/>
              <w:rPr>
                <w:rFonts w:hint="eastAsia" w:ascii="文星仿宋" w:hAnsi="文星仿宋" w:eastAsia="文星仿宋" w:cs="文星仿宋"/>
                <w:kern w:val="0"/>
                <w:sz w:val="21"/>
                <w:szCs w:val="21"/>
              </w:rPr>
            </w:pPr>
          </w:p>
        </w:tc>
        <w:tc>
          <w:tcPr>
            <w:tcW w:w="2591" w:type="dxa"/>
            <w:noWrap w:val="0"/>
            <w:vAlign w:val="center"/>
          </w:tcPr>
          <w:p>
            <w:pPr>
              <w:autoSpaceDE w:val="0"/>
              <w:autoSpaceDN w:val="0"/>
              <w:adjustRightInd w:val="0"/>
              <w:rPr>
                <w:rFonts w:hint="eastAsia" w:ascii="文星仿宋" w:hAnsi="文星仿宋" w:eastAsia="文星仿宋" w:cs="文星仿宋"/>
                <w:kern w:val="0"/>
                <w:sz w:val="21"/>
                <w:szCs w:val="21"/>
              </w:rPr>
            </w:pPr>
            <w:r>
              <w:rPr>
                <w:rFonts w:hint="eastAsia" w:ascii="文星仿宋" w:hAnsi="文星仿宋" w:eastAsia="文星仿宋" w:cs="文星仿宋"/>
                <w:kern w:val="0"/>
                <w:sz w:val="21"/>
                <w:szCs w:val="21"/>
              </w:rPr>
              <w:t>警示牌</w:t>
            </w:r>
          </w:p>
        </w:tc>
        <w:tc>
          <w:tcPr>
            <w:tcW w:w="1094" w:type="dxa"/>
            <w:noWrap w:val="0"/>
            <w:vAlign w:val="center"/>
          </w:tcPr>
          <w:p>
            <w:pPr>
              <w:autoSpaceDE w:val="0"/>
              <w:autoSpaceDN w:val="0"/>
              <w:adjustRightInd w:val="0"/>
              <w:jc w:val="center"/>
              <w:rPr>
                <w:rFonts w:hint="eastAsia" w:ascii="文星仿宋" w:hAnsi="文星仿宋" w:eastAsia="文星仿宋" w:cs="文星仿宋"/>
                <w:kern w:val="0"/>
                <w:sz w:val="21"/>
                <w:szCs w:val="21"/>
              </w:rPr>
            </w:pPr>
            <w:r>
              <w:rPr>
                <w:rFonts w:hint="eastAsia" w:ascii="文星仿宋" w:hAnsi="文星仿宋" w:eastAsia="文星仿宋" w:cs="文星仿宋"/>
                <w:kern w:val="0"/>
                <w:sz w:val="21"/>
                <w:szCs w:val="21"/>
              </w:rPr>
              <w:t>个</w:t>
            </w:r>
          </w:p>
        </w:tc>
        <w:tc>
          <w:tcPr>
            <w:tcW w:w="2410" w:type="dxa"/>
            <w:noWrap w:val="0"/>
            <w:vAlign w:val="center"/>
          </w:tcPr>
          <w:p>
            <w:pPr>
              <w:autoSpaceDE w:val="0"/>
              <w:autoSpaceDN w:val="0"/>
              <w:adjustRightInd w:val="0"/>
              <w:jc w:val="center"/>
              <w:rPr>
                <w:rFonts w:hint="eastAsia" w:ascii="文星仿宋" w:hAnsi="文星仿宋" w:eastAsia="文星仿宋" w:cs="文星仿宋"/>
                <w:kern w:val="0"/>
                <w:sz w:val="21"/>
                <w:szCs w:val="21"/>
              </w:rPr>
            </w:pPr>
            <w:r>
              <w:rPr>
                <w:rFonts w:hint="eastAsia" w:ascii="文星仿宋" w:hAnsi="文星仿宋" w:eastAsia="文星仿宋" w:cs="文星仿宋"/>
                <w:kern w:val="0"/>
                <w:sz w:val="21"/>
                <w:szCs w:val="21"/>
              </w:rPr>
              <w:t>10</w:t>
            </w:r>
          </w:p>
        </w:tc>
        <w:tc>
          <w:tcPr>
            <w:tcW w:w="2131" w:type="dxa"/>
            <w:noWrap w:val="0"/>
            <w:vAlign w:val="center"/>
          </w:tcPr>
          <w:p>
            <w:pPr>
              <w:autoSpaceDE w:val="0"/>
              <w:autoSpaceDN w:val="0"/>
              <w:adjustRightInd w:val="0"/>
              <w:rPr>
                <w:rFonts w:hint="eastAsia" w:ascii="文星仿宋" w:hAnsi="文星仿宋" w:eastAsia="文星仿宋" w:cs="文星仿宋"/>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trPr>
        <w:tc>
          <w:tcPr>
            <w:tcW w:w="1101" w:type="dxa"/>
            <w:vMerge w:val="continue"/>
            <w:noWrap w:val="0"/>
            <w:vAlign w:val="top"/>
          </w:tcPr>
          <w:p>
            <w:pPr>
              <w:autoSpaceDE w:val="0"/>
              <w:autoSpaceDN w:val="0"/>
              <w:adjustRightInd w:val="0"/>
              <w:jc w:val="left"/>
              <w:rPr>
                <w:rFonts w:hint="eastAsia" w:ascii="文星仿宋" w:hAnsi="文星仿宋" w:eastAsia="文星仿宋" w:cs="文星仿宋"/>
                <w:kern w:val="0"/>
                <w:sz w:val="21"/>
                <w:szCs w:val="21"/>
              </w:rPr>
            </w:pPr>
          </w:p>
        </w:tc>
        <w:tc>
          <w:tcPr>
            <w:tcW w:w="2591" w:type="dxa"/>
            <w:noWrap w:val="0"/>
            <w:vAlign w:val="center"/>
          </w:tcPr>
          <w:p>
            <w:pPr>
              <w:autoSpaceDE w:val="0"/>
              <w:autoSpaceDN w:val="0"/>
              <w:adjustRightInd w:val="0"/>
              <w:rPr>
                <w:rFonts w:hint="eastAsia" w:ascii="文星仿宋" w:hAnsi="文星仿宋" w:eastAsia="文星仿宋" w:cs="文星仿宋"/>
                <w:kern w:val="0"/>
                <w:sz w:val="21"/>
                <w:szCs w:val="21"/>
              </w:rPr>
            </w:pPr>
            <w:r>
              <w:rPr>
                <w:rFonts w:hint="eastAsia" w:ascii="文星仿宋" w:hAnsi="文星仿宋" w:eastAsia="文星仿宋" w:cs="文星仿宋"/>
                <w:kern w:val="0"/>
                <w:sz w:val="21"/>
                <w:szCs w:val="21"/>
              </w:rPr>
              <w:t>警示带</w:t>
            </w:r>
          </w:p>
        </w:tc>
        <w:tc>
          <w:tcPr>
            <w:tcW w:w="1094" w:type="dxa"/>
            <w:noWrap w:val="0"/>
            <w:vAlign w:val="center"/>
          </w:tcPr>
          <w:p>
            <w:pPr>
              <w:autoSpaceDE w:val="0"/>
              <w:autoSpaceDN w:val="0"/>
              <w:adjustRightInd w:val="0"/>
              <w:jc w:val="center"/>
              <w:rPr>
                <w:rFonts w:hint="eastAsia" w:ascii="文星仿宋" w:hAnsi="文星仿宋" w:eastAsia="文星仿宋" w:cs="文星仿宋"/>
                <w:kern w:val="0"/>
                <w:sz w:val="21"/>
                <w:szCs w:val="21"/>
              </w:rPr>
            </w:pPr>
            <w:r>
              <w:rPr>
                <w:rFonts w:hint="eastAsia" w:ascii="文星仿宋" w:hAnsi="文星仿宋" w:eastAsia="文星仿宋" w:cs="文星仿宋"/>
                <w:kern w:val="0"/>
                <w:sz w:val="21"/>
                <w:szCs w:val="21"/>
              </w:rPr>
              <w:t>米</w:t>
            </w:r>
          </w:p>
        </w:tc>
        <w:tc>
          <w:tcPr>
            <w:tcW w:w="2410" w:type="dxa"/>
            <w:noWrap w:val="0"/>
            <w:vAlign w:val="center"/>
          </w:tcPr>
          <w:p>
            <w:pPr>
              <w:autoSpaceDE w:val="0"/>
              <w:autoSpaceDN w:val="0"/>
              <w:adjustRightInd w:val="0"/>
              <w:jc w:val="center"/>
              <w:rPr>
                <w:rFonts w:hint="eastAsia" w:ascii="文星仿宋" w:hAnsi="文星仿宋" w:eastAsia="文星仿宋" w:cs="文星仿宋"/>
                <w:kern w:val="0"/>
                <w:sz w:val="21"/>
                <w:szCs w:val="21"/>
              </w:rPr>
            </w:pPr>
            <w:r>
              <w:rPr>
                <w:rFonts w:hint="eastAsia" w:ascii="文星仿宋" w:hAnsi="文星仿宋" w:eastAsia="文星仿宋" w:cs="文星仿宋"/>
                <w:kern w:val="0"/>
                <w:sz w:val="21"/>
                <w:szCs w:val="21"/>
              </w:rPr>
              <w:t>10000</w:t>
            </w:r>
          </w:p>
        </w:tc>
        <w:tc>
          <w:tcPr>
            <w:tcW w:w="2131" w:type="dxa"/>
            <w:noWrap w:val="0"/>
            <w:vAlign w:val="center"/>
          </w:tcPr>
          <w:p>
            <w:pPr>
              <w:autoSpaceDE w:val="0"/>
              <w:autoSpaceDN w:val="0"/>
              <w:adjustRightInd w:val="0"/>
              <w:rPr>
                <w:rFonts w:hint="eastAsia" w:ascii="文星仿宋" w:hAnsi="文星仿宋" w:eastAsia="文星仿宋" w:cs="文星仿宋"/>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vMerge w:val="continue"/>
            <w:noWrap w:val="0"/>
            <w:vAlign w:val="top"/>
          </w:tcPr>
          <w:p>
            <w:pPr>
              <w:autoSpaceDE w:val="0"/>
              <w:autoSpaceDN w:val="0"/>
              <w:adjustRightInd w:val="0"/>
              <w:jc w:val="left"/>
              <w:rPr>
                <w:rFonts w:hint="eastAsia" w:ascii="文星仿宋" w:hAnsi="文星仿宋" w:eastAsia="文星仿宋" w:cs="文星仿宋"/>
                <w:kern w:val="0"/>
                <w:sz w:val="21"/>
                <w:szCs w:val="21"/>
              </w:rPr>
            </w:pPr>
          </w:p>
        </w:tc>
        <w:tc>
          <w:tcPr>
            <w:tcW w:w="2591" w:type="dxa"/>
            <w:noWrap w:val="0"/>
            <w:vAlign w:val="center"/>
          </w:tcPr>
          <w:p>
            <w:pPr>
              <w:autoSpaceDE w:val="0"/>
              <w:autoSpaceDN w:val="0"/>
              <w:adjustRightInd w:val="0"/>
              <w:rPr>
                <w:rFonts w:hint="eastAsia" w:ascii="文星仿宋" w:hAnsi="文星仿宋" w:eastAsia="文星仿宋" w:cs="文星仿宋"/>
                <w:kern w:val="0"/>
                <w:sz w:val="21"/>
                <w:szCs w:val="21"/>
              </w:rPr>
            </w:pPr>
            <w:r>
              <w:rPr>
                <w:rFonts w:hint="eastAsia" w:ascii="文星仿宋" w:hAnsi="文星仿宋" w:eastAsia="文星仿宋" w:cs="文星仿宋"/>
                <w:kern w:val="0"/>
                <w:sz w:val="21"/>
                <w:szCs w:val="21"/>
              </w:rPr>
              <w:t>后勤服务保障物品</w:t>
            </w:r>
          </w:p>
        </w:tc>
        <w:tc>
          <w:tcPr>
            <w:tcW w:w="1094" w:type="dxa"/>
            <w:noWrap w:val="0"/>
            <w:vAlign w:val="center"/>
          </w:tcPr>
          <w:p>
            <w:pPr>
              <w:autoSpaceDE w:val="0"/>
              <w:autoSpaceDN w:val="0"/>
              <w:adjustRightInd w:val="0"/>
              <w:jc w:val="center"/>
              <w:rPr>
                <w:rFonts w:hint="eastAsia" w:ascii="文星仿宋" w:hAnsi="文星仿宋" w:eastAsia="文星仿宋" w:cs="文星仿宋"/>
                <w:kern w:val="0"/>
                <w:sz w:val="21"/>
                <w:szCs w:val="21"/>
              </w:rPr>
            </w:pPr>
            <w:r>
              <w:rPr>
                <w:rFonts w:hint="eastAsia" w:ascii="文星仿宋" w:hAnsi="文星仿宋" w:eastAsia="文星仿宋" w:cs="文星仿宋"/>
                <w:kern w:val="0"/>
                <w:sz w:val="21"/>
                <w:szCs w:val="21"/>
              </w:rPr>
              <w:t>套</w:t>
            </w:r>
          </w:p>
        </w:tc>
        <w:tc>
          <w:tcPr>
            <w:tcW w:w="2410" w:type="dxa"/>
            <w:noWrap w:val="0"/>
            <w:vAlign w:val="center"/>
          </w:tcPr>
          <w:p>
            <w:pPr>
              <w:autoSpaceDE w:val="0"/>
              <w:autoSpaceDN w:val="0"/>
              <w:adjustRightInd w:val="0"/>
              <w:jc w:val="center"/>
              <w:rPr>
                <w:rFonts w:hint="eastAsia" w:ascii="文星仿宋" w:hAnsi="文星仿宋" w:eastAsia="文星仿宋" w:cs="文星仿宋"/>
                <w:kern w:val="0"/>
                <w:sz w:val="21"/>
                <w:szCs w:val="21"/>
              </w:rPr>
            </w:pPr>
            <w:r>
              <w:rPr>
                <w:rFonts w:hint="eastAsia" w:ascii="文星仿宋" w:hAnsi="文星仿宋" w:eastAsia="文星仿宋" w:cs="文星仿宋"/>
                <w:kern w:val="0"/>
                <w:sz w:val="21"/>
                <w:szCs w:val="21"/>
              </w:rPr>
              <w:t>20</w:t>
            </w:r>
          </w:p>
        </w:tc>
        <w:tc>
          <w:tcPr>
            <w:tcW w:w="2131" w:type="dxa"/>
            <w:noWrap w:val="0"/>
            <w:vAlign w:val="center"/>
          </w:tcPr>
          <w:p>
            <w:pPr>
              <w:autoSpaceDE w:val="0"/>
              <w:autoSpaceDN w:val="0"/>
              <w:adjustRightInd w:val="0"/>
              <w:spacing w:line="240" w:lineRule="exact"/>
              <w:rPr>
                <w:rFonts w:hint="eastAsia" w:ascii="文星仿宋" w:hAnsi="文星仿宋" w:eastAsia="文星仿宋" w:cs="文星仿宋"/>
                <w:kern w:val="0"/>
                <w:sz w:val="21"/>
                <w:szCs w:val="21"/>
              </w:rPr>
            </w:pPr>
            <w:r>
              <w:rPr>
                <w:rFonts w:hint="eastAsia" w:ascii="文星仿宋" w:hAnsi="文星仿宋" w:eastAsia="文星仿宋" w:cs="文星仿宋"/>
                <w:kern w:val="0"/>
                <w:sz w:val="21"/>
                <w:szCs w:val="21"/>
              </w:rPr>
              <w:t>包括临时帐篷、行军床、手持喇叭、生活用品等</w:t>
            </w:r>
          </w:p>
        </w:tc>
      </w:tr>
    </w:tbl>
    <w:p>
      <w:pPr>
        <w:ind w:firstLine="640" w:firstLineChars="200"/>
        <w:rPr>
          <w:rFonts w:hint="eastAsia" w:ascii="仿宋_GB2312" w:eastAsia="仿宋_GB2312"/>
          <w:sz w:val="32"/>
          <w:szCs w:val="32"/>
        </w:rPr>
      </w:pPr>
    </w:p>
    <w:p>
      <w:pPr>
        <w:ind w:firstLine="640" w:firstLineChars="200"/>
        <w:rPr>
          <w:rFonts w:hint="eastAsia" w:ascii="黑体" w:eastAsia="黑体"/>
          <w:sz w:val="32"/>
          <w:szCs w:val="32"/>
        </w:rPr>
      </w:pPr>
      <w:r>
        <w:rPr>
          <w:rFonts w:hint="eastAsia" w:ascii="黑体" w:eastAsia="黑体"/>
          <w:sz w:val="32"/>
          <w:szCs w:val="32"/>
        </w:rPr>
        <w:t xml:space="preserve">二、维护管理 </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要定期对应急物资储备库进行检查，及时更新应急物资。 </w:t>
      </w:r>
    </w:p>
    <w:p>
      <w:pPr>
        <w:ind w:firstLine="640" w:firstLineChars="200"/>
        <w:rPr>
          <w:rFonts w:hint="eastAsia" w:ascii="仿宋_GB2312" w:eastAsia="仿宋_GB2312"/>
          <w:sz w:val="32"/>
          <w:szCs w:val="32"/>
        </w:rPr>
      </w:pPr>
      <w:r>
        <w:rPr>
          <w:rFonts w:hint="eastAsia" w:ascii="黑体" w:eastAsia="黑体"/>
          <w:sz w:val="32"/>
          <w:szCs w:val="32"/>
        </w:rPr>
        <w:t>三、投资规模</w:t>
      </w:r>
      <w:r>
        <w:rPr>
          <w:rFonts w:hint="eastAsia" w:ascii="仿宋_GB2312" w:eastAsia="仿宋_GB2312"/>
          <w:sz w:val="32"/>
          <w:szCs w:val="32"/>
        </w:rPr>
        <w:t xml:space="preserve"> </w:t>
      </w:r>
    </w:p>
    <w:p>
      <w:pPr>
        <w:ind w:firstLine="640" w:firstLineChars="200"/>
        <w:rPr>
          <w:rFonts w:hint="eastAsia" w:ascii="仿宋_GB2312" w:eastAsia="仿宋_GB2312"/>
          <w:sz w:val="32"/>
          <w:szCs w:val="32"/>
        </w:rPr>
      </w:pPr>
      <w:r>
        <w:rPr>
          <w:rFonts w:hint="eastAsia" w:ascii="仿宋_GB2312" w:eastAsia="仿宋_GB2312"/>
          <w:sz w:val="32"/>
          <w:szCs w:val="32"/>
        </w:rPr>
        <w:t>要统筹安排涉农资金，对应急物资储备库建设和维护管理经费给予保障，适当给予基层一定的财政补助。</w:t>
      </w:r>
    </w:p>
    <w:p>
      <w:pPr>
        <w:pStyle w:val="2"/>
        <w:rPr>
          <w:rFonts w:hint="eastAsia" w:ascii="仿宋_GB2312" w:eastAsia="仿宋_GB2312"/>
          <w:sz w:val="32"/>
          <w:szCs w:val="32"/>
        </w:rPr>
      </w:pPr>
    </w:p>
    <w:p>
      <w:pPr>
        <w:pStyle w:val="2"/>
        <w:rPr>
          <w:rFonts w:hint="eastAsia" w:ascii="仿宋_GB2312" w:eastAsia="仿宋_GB2312"/>
          <w:sz w:val="32"/>
          <w:szCs w:val="32"/>
        </w:rPr>
      </w:pPr>
    </w:p>
    <w:p>
      <w:pPr>
        <w:pStyle w:val="2"/>
        <w:rPr>
          <w:rFonts w:hint="eastAsia" w:ascii="仿宋_GB2312" w:eastAsia="仿宋_GB2312"/>
          <w:sz w:val="32"/>
          <w:szCs w:val="32"/>
        </w:rPr>
      </w:pPr>
    </w:p>
    <w:p>
      <w:pPr>
        <w:pStyle w:val="2"/>
        <w:ind w:left="0" w:leftChars="0" w:firstLine="0" w:firstLineChars="0"/>
        <w:rPr>
          <w:rFonts w:hint="eastAsia" w:ascii="仿宋_GB2312" w:eastAsia="仿宋_GB2312"/>
          <w:sz w:val="32"/>
          <w:szCs w:val="32"/>
        </w:rPr>
      </w:pPr>
    </w:p>
    <w:p>
      <w:pPr>
        <w:pStyle w:val="2"/>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2200" w:firstLineChars="500"/>
        <w:jc w:val="both"/>
        <w:textAlignment w:val="auto"/>
        <w:rPr>
          <w:rFonts w:hint="eastAsia" w:ascii="方正小标宋简体" w:hAnsi="方正小标宋简体" w:eastAsia="方正小标宋简体" w:cs="方正小标宋简体"/>
          <w:sz w:val="44"/>
          <w:szCs w:val="44"/>
        </w:rPr>
      </w:pPr>
      <w:bookmarkStart w:id="45" w:name="_Toc25645_WPSOffice_Level1"/>
      <w:r>
        <w:rPr>
          <w:rFonts w:hint="eastAsia" w:ascii="方正小标宋简体" w:hAnsi="方正小标宋简体" w:eastAsia="方正小标宋简体" w:cs="方正小标宋简体"/>
          <w:sz w:val="44"/>
          <w:szCs w:val="44"/>
          <w:lang w:val="en-US" w:eastAsia="zh-CN"/>
        </w:rPr>
        <w:t>郯城县人民政府办公室</w:t>
      </w:r>
      <w:bookmarkEnd w:id="45"/>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关于建立健全应急救援力量联调联战</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工作机制的实施意见</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文星仿宋" w:hAnsi="文星仿宋" w:eastAsia="文星仿宋" w:cs="文星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rPr>
        <w:t>郯政办</w:t>
      </w:r>
      <w:r>
        <w:rPr>
          <w:rFonts w:hint="eastAsia" w:ascii="楷体_GB2312" w:hAnsi="楷体_GB2312" w:eastAsia="楷体_GB2312" w:cs="楷体_GB2312"/>
          <w:sz w:val="32"/>
          <w:szCs w:val="32"/>
          <w:lang w:eastAsia="zh-CN"/>
        </w:rPr>
        <w:t>字</w:t>
      </w:r>
      <w:r>
        <w:rPr>
          <w:rFonts w:hint="eastAsia" w:ascii="楷体_GB2312" w:hAnsi="楷体_GB2312" w:eastAsia="楷体_GB2312" w:cs="楷体_GB2312"/>
          <w:sz w:val="32"/>
          <w:szCs w:val="32"/>
        </w:rPr>
        <w:t>〔2020〕</w:t>
      </w:r>
      <w:r>
        <w:rPr>
          <w:rFonts w:hint="eastAsia" w:ascii="楷体_GB2312" w:hAnsi="楷体_GB2312" w:eastAsia="楷体_GB2312" w:cs="楷体_GB2312"/>
          <w:sz w:val="32"/>
          <w:szCs w:val="32"/>
          <w:lang w:val="en-US" w:eastAsia="zh-CN"/>
        </w:rPr>
        <w:t>25</w:t>
      </w:r>
      <w:r>
        <w:rPr>
          <w:rFonts w:hint="eastAsia" w:ascii="楷体_GB2312" w:hAnsi="楷体_GB2312" w:eastAsia="楷体_GB2312" w:cs="楷体_GB2312"/>
          <w:sz w:val="32"/>
          <w:szCs w:val="32"/>
        </w:rPr>
        <w:t>号</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FF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各乡镇人民政府、郯城街道办事处，县政府各部门，科级以上事业单位，省、市直驻郯各单位，郯城经济开发区管委会，马陵山景区管委会、新村银杏产业开发区管委会：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为有效整合全县应急救援力量和资源，提高处置各类灾害事故效率，建立党委、政府统一领导，应急管理部门统筹协调，综合性消防救援队伍主调主战，各方应急救援力量密切协同的联调联战工作机制，经县政府同意，提出如下实施意见。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 xml:space="preserve">一、力量构成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主要由政府应急救援、企业应急救援、社会应急救援和应急救援专家四部分组成。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（一）政府应急救援力量。</w:t>
      </w:r>
      <w:r>
        <w:rPr>
          <w:rFonts w:hint="eastAsia" w:ascii="仿宋_GB2312" w:hAnsi="仿宋_GB2312" w:eastAsia="仿宋_GB2312" w:cs="仿宋_GB2312"/>
          <w:sz w:val="32"/>
          <w:szCs w:val="32"/>
          <w:lang w:val="en-US" w:eastAsia="zh-CN"/>
        </w:rPr>
        <w:t xml:space="preserve">包含应急、消防、公安、工业和信息化、自然资源、住房城乡建设、交通运输、综合行政执法、气象、水利、卫生健康、国资、能源、通信等部门单位所属的国家综合消防救援队伍、治安队伍、森林防火消防大队、水利防汛抢险救援大队、城市排涝抢险队、医疗救护队、通讯保障队等应急救援力量。依托政府有关部门单位成立的县应急指挥中心、县气象局平台、县消防救援指挥中心、县110指挥调度中心、县120急救中心、县防汛指挥平台、县森林防火指挥平台、县交通运输平台等县级应急救援中心。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（二）企业应急救援力量。</w:t>
      </w:r>
      <w:r>
        <w:rPr>
          <w:rFonts w:hint="eastAsia" w:ascii="仿宋_GB2312" w:hAnsi="仿宋_GB2312" w:eastAsia="仿宋_GB2312" w:cs="仿宋_GB2312"/>
          <w:sz w:val="32"/>
          <w:szCs w:val="32"/>
          <w:lang w:val="en-US" w:eastAsia="zh-CN"/>
        </w:rPr>
        <w:t xml:space="preserve">包含电力、铁路、高速公路、能源、冶金、商业、通信运营商等行业领域的国有企业所属应急救援力量、各类企业专职救援队、工程机械队、微型消防站等。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（三）社会应急救援力量。</w:t>
      </w:r>
      <w:r>
        <w:rPr>
          <w:rFonts w:hint="eastAsia" w:ascii="仿宋_GB2312" w:hAnsi="仿宋_GB2312" w:eastAsia="仿宋_GB2312" w:cs="仿宋_GB2312"/>
          <w:sz w:val="32"/>
          <w:szCs w:val="32"/>
          <w:lang w:val="en-US" w:eastAsia="zh-CN"/>
        </w:rPr>
        <w:t xml:space="preserve">包含具有注册资质的公益救援队、消防志愿组织、青年志愿者协会等民间救援组织。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（四）应急救援专家队伍。</w:t>
      </w:r>
      <w:r>
        <w:rPr>
          <w:rFonts w:hint="eastAsia" w:ascii="仿宋_GB2312" w:hAnsi="仿宋_GB2312" w:eastAsia="仿宋_GB2312" w:cs="仿宋_GB2312"/>
          <w:sz w:val="32"/>
          <w:szCs w:val="32"/>
          <w:lang w:val="en-US" w:eastAsia="zh-CN"/>
        </w:rPr>
        <w:t xml:space="preserve">相关企事业单位技术专家、第三方机构专家等。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二、工作原则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（一）消防力量为主力，专业力量补充。</w:t>
      </w:r>
      <w:r>
        <w:rPr>
          <w:rFonts w:hint="eastAsia" w:ascii="仿宋_GB2312" w:hAnsi="仿宋_GB2312" w:eastAsia="仿宋_GB2312" w:cs="仿宋_GB2312"/>
          <w:sz w:val="32"/>
          <w:szCs w:val="32"/>
          <w:lang w:val="en-US" w:eastAsia="zh-CN"/>
        </w:rPr>
        <w:t>充分发挥消防救援</w:t>
      </w:r>
      <w:r>
        <w:rPr>
          <w:rFonts w:hint="eastAsia" w:ascii="仿宋_GB2312" w:hAnsi="仿宋_GB2312" w:eastAsia="仿宋_GB2312" w:cs="仿宋_GB2312"/>
          <w:strike w:val="0"/>
          <w:dstrike w:val="0"/>
          <w:color w:val="auto"/>
          <w:sz w:val="32"/>
          <w:szCs w:val="32"/>
          <w:lang w:val="en-US" w:eastAsia="zh-CN"/>
        </w:rPr>
        <w:t>大队</w:t>
      </w:r>
      <w:r>
        <w:rPr>
          <w:rFonts w:hint="eastAsia" w:ascii="仿宋_GB2312" w:hAnsi="仿宋_GB2312" w:eastAsia="仿宋_GB2312" w:cs="仿宋_GB2312"/>
          <w:color w:val="auto"/>
          <w:sz w:val="32"/>
          <w:szCs w:val="32"/>
          <w:lang w:val="en-US" w:eastAsia="zh-CN"/>
        </w:rPr>
        <w:t>的主</w:t>
      </w:r>
      <w:r>
        <w:rPr>
          <w:rFonts w:hint="eastAsia" w:ascii="仿宋_GB2312" w:hAnsi="仿宋_GB2312" w:eastAsia="仿宋_GB2312" w:cs="仿宋_GB2312"/>
          <w:sz w:val="32"/>
          <w:szCs w:val="32"/>
          <w:lang w:val="en-US" w:eastAsia="zh-CN"/>
        </w:rPr>
        <w:t xml:space="preserve">力军优势，加强值勤备战，第一时间出动。在应对不同类别灾害事故中，注重发挥其他各类应急救援力量的专业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优势，建立联勤、联调、联战工作机制，提升应急救援质量和时效性。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（二）属地开展救援，分级调动指挥。</w:t>
      </w:r>
      <w:r>
        <w:rPr>
          <w:rFonts w:hint="eastAsia" w:ascii="仿宋_GB2312" w:hAnsi="仿宋_GB2312" w:eastAsia="仿宋_GB2312" w:cs="仿宋_GB2312"/>
          <w:sz w:val="32"/>
          <w:szCs w:val="32"/>
          <w:lang w:val="en-US" w:eastAsia="zh-CN"/>
        </w:rPr>
        <w:t xml:space="preserve">灾害事故发生时，由属地党委、政府统一领导，应急管理部门和消防救援队伍组织指挥各类应急救援力量实施救援，跨区域力量调动由上级应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急管理部门和消防救援队伍组织实施。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（三）科学研判分析，准确提供信息。</w:t>
      </w:r>
      <w:r>
        <w:rPr>
          <w:rFonts w:hint="eastAsia" w:ascii="仿宋_GB2312" w:hAnsi="仿宋_GB2312" w:eastAsia="仿宋_GB2312" w:cs="仿宋_GB2312"/>
          <w:sz w:val="32"/>
          <w:szCs w:val="32"/>
          <w:lang w:val="en-US" w:eastAsia="zh-CN"/>
        </w:rPr>
        <w:t xml:space="preserve">灾害事故发生时，相关业务部门、单位要全面、综合、准确做好分析研判，及时向应急管理部门和消防救援队伍通报灾害事故信息，为及时调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动应急救援力量，科学开展救援处置提供信息和专家支撑。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三、建设内容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（一）指挥调度机制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1.职责分工。县应急局负责统筹队伍建设和协调指挥，统筹全县应急救援力量建设，协调指挥全县应急救援力量应对较大以上灾害事故；县消防救援大队负责指导能力建设和调度指挥，指导全县应急救援能力建设，较大以上灾害事故发生时，调度指挥全县应急救援力量开展现场处置。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2.力量调度。需调用其他应急救援力量开展救援时，由消防救援大队拟定调用方案，报县应急管理局同意后，直接向相关应急救援力量下达出动指令，同时向行业主管部门报备；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汛期、森林防火期等特殊时期，须由应急管理部门会商行业主管部门同意后，下达出动指令。需应急救援力量跨区域增援时，由属地应急管理部门向上级应急管理部门提出申请，经批准后，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由上级消防救援队伍具体实施。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3.现场指挥。县政府未组织建立现场指挥机构的情况下，由消防救援队伍负责在现场指挥开展抢险救援工作，并及时向同级应急管理部门报告情况或请求支援。应急管理部门负责汇总信息，滚动研判灾情，及时协调各有关方面支援和保障抢险救灾行动。县政府组织建立现场指挥机构后，各应急救援力量按照现场指挥机构指令行动。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（二）日常联勤机制</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1.加强指挥平台建设。依托消防救援队伍，建设全县统一的作战指挥平台，实现各级消防救援队伍与同级应急管理部门、各类应急救援力量互联互通，形成上下贯通、左右衔接的“一呼百应”调度指挥网络。各应急救援力量将人员、装备、物资等基础数据录入平台并定期更新维护。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2.严格值班值守。各应急救援力量应建立完善的应急响应制度，实行24小时应急值守，随时做好按照调度指令开展行动的准备。县作战指挥平台每月调度一次各应急救援力量值班值守情况，重要节点、敏感时期加密调度频次。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3.强化应急演练。各级应急管理部门、消防救援队伍负责组织各类应急救援力量开展桌面推演、专项演练和综合演练，磨合工作机制，提升队伍紧急拉动和协同作战能力。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（三）应急联动机制</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1.落实信息共享。灾害事故发生后，事发地有关部门、单位在向当地党委、政府报送信息的同时，抄报同级应急管理部门和消防救援队伍；自然资源、水利、林业、气象、地震等部门要及时通报预警和灾情研判信息；各级消防救援队伍接到灾情和预警信息后，及时向各联动应急救援力量推送，督促指导做好应急准备。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2.主动响应协同。各级应急管理部门和同级消防救援队伍要做到信息实时共享、灾情联合研判、应急响应同时启动；灾害事故发生后，消防救援队伍第一时间开展先期处置，并根据救援需要调动其他应急救援力量；各联动应急救援力量接到调度指令后，迅速进行增援；应急救援专家按指令做好辅助决策和技术支持工作。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3.及时复盘总结。灾害事故处置结束后，参与救援的各级消防救援队伍要及时总结应急救援力量联动处置中的经验做法和存在的不足，提出加强和改进同类灾害事故调度指挥的意见和建议，并以书面形式报同级应急管理部门。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四、联动保障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（一）队伍管理保障。</w:t>
      </w:r>
      <w:r>
        <w:rPr>
          <w:rFonts w:hint="eastAsia" w:ascii="仿宋_GB2312" w:hAnsi="仿宋_GB2312" w:eastAsia="仿宋_GB2312" w:cs="仿宋_GB2312"/>
          <w:sz w:val="32"/>
          <w:szCs w:val="32"/>
          <w:lang w:val="en-US" w:eastAsia="zh-CN"/>
        </w:rPr>
        <w:t>按照分级管理原则，由</w:t>
      </w:r>
      <w:r>
        <w:rPr>
          <w:rFonts w:hint="eastAsia" w:ascii="仿宋_GB2312" w:hAnsi="仿宋_GB2312" w:eastAsia="仿宋_GB2312" w:cs="仿宋_GB2312"/>
          <w:color w:val="auto"/>
          <w:sz w:val="32"/>
          <w:szCs w:val="32"/>
          <w:lang w:val="en-US" w:eastAsia="zh-CN"/>
        </w:rPr>
        <w:t>各乡镇（街道、景区、开发区）</w:t>
      </w:r>
      <w:r>
        <w:rPr>
          <w:rFonts w:hint="eastAsia" w:ascii="仿宋_GB2312" w:hAnsi="仿宋_GB2312" w:eastAsia="仿宋_GB2312" w:cs="仿宋_GB2312"/>
          <w:sz w:val="32"/>
          <w:szCs w:val="32"/>
          <w:lang w:val="en-US" w:eastAsia="zh-CN"/>
        </w:rPr>
        <w:t xml:space="preserve">按照原保障渠道对本级应急救援力量予以保障。各乡镇政府应建立应急救援补偿制度，对没有责任单位或责任单位确实无力承担的，经审核后给予应急救援队伍适当的资金补偿。充分发挥市场机制作用，吸引、动员社会资本和社会力量广泛参与企业和社会应急救援力量建设，推动形成良性互动的应急救援工作机制。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（二）交通运输保障。</w:t>
      </w:r>
      <w:r>
        <w:rPr>
          <w:rFonts w:hint="eastAsia" w:ascii="仿宋_GB2312" w:hAnsi="仿宋_GB2312" w:eastAsia="仿宋_GB2312" w:cs="仿宋_GB2312"/>
          <w:sz w:val="32"/>
          <w:szCs w:val="32"/>
          <w:lang w:val="en-US" w:eastAsia="zh-CN"/>
        </w:rPr>
        <w:t xml:space="preserve">公安、交通运输等部门根据各自职责，通过实行交通管制、开辟应急通道、组织协调尽快恢复被毁公路等措施，为执行应急救援任务的车辆创造快速通行条件。根据工作实际，优化完善应急救援车辆公路免费通行机制。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（三）物资装备保障。</w:t>
      </w:r>
      <w:r>
        <w:rPr>
          <w:rFonts w:hint="eastAsia" w:ascii="仿宋_GB2312" w:hAnsi="仿宋_GB2312" w:eastAsia="仿宋_GB2312" w:cs="仿宋_GB2312"/>
          <w:sz w:val="32"/>
          <w:szCs w:val="32"/>
          <w:lang w:val="en-US" w:eastAsia="zh-CN"/>
        </w:rPr>
        <w:t xml:space="preserve">各应急救援力量组建单位应配备专业救援器材，为救援人员提供符合要求的安全防护装备。根据灾害事故救援需要，及时启用应急储备装备，紧急调用抢险救援所需要的大型机械、专业设备、防护装备等设备设施，尽快投入灾害事故抢险救援和综合保障。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（四）人员待遇保障。</w:t>
      </w:r>
      <w:r>
        <w:rPr>
          <w:rFonts w:hint="eastAsia" w:ascii="仿宋_GB2312" w:hAnsi="仿宋_GB2312" w:eastAsia="仿宋_GB2312" w:cs="仿宋_GB2312"/>
          <w:sz w:val="32"/>
          <w:szCs w:val="32"/>
          <w:lang w:val="en-US" w:eastAsia="zh-CN"/>
        </w:rPr>
        <w:t xml:space="preserve">有关部门单位要为联动应急救援人员建立职业健康档案、定期组织体检并购买人身意外伤害保险。对在抢险救援中做出突出贡献的单位和个人给予表扬和奖励。对在业务训练、演练、抢险救援中受伤致残、牺牲的抢险人员，按规定落实评残、评烈等相关待遇。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五、工作要求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（一）提高认识。</w:t>
      </w:r>
      <w:r>
        <w:rPr>
          <w:rFonts w:hint="eastAsia" w:ascii="仿宋_GB2312" w:hAnsi="仿宋_GB2312" w:eastAsia="仿宋_GB2312" w:cs="仿宋_GB2312"/>
          <w:sz w:val="32"/>
          <w:szCs w:val="32"/>
          <w:lang w:val="en-US" w:eastAsia="zh-CN"/>
        </w:rPr>
        <w:t xml:space="preserve">各级各有关部门单位要充分认识建立联调联战工作机制的必要性，将其纳入重要议事日程，切实抓紧抓好。各应急救援队伍要强化大局意识和责任意识，积极与消防救援队伍对接，主动参加联合训练、演练等活动，提高快速反应能力，确保关键时刻应急通信联得通、应急队伍拉得出、应急装备调得动。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（二）加快推进。</w:t>
      </w:r>
      <w:r>
        <w:rPr>
          <w:rFonts w:hint="eastAsia" w:ascii="仿宋_GB2312" w:hAnsi="仿宋_GB2312" w:eastAsia="仿宋_GB2312" w:cs="仿宋_GB2312"/>
          <w:sz w:val="32"/>
          <w:szCs w:val="32"/>
          <w:lang w:val="en-US" w:eastAsia="zh-CN"/>
        </w:rPr>
        <w:t>2020年</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sz w:val="32"/>
          <w:szCs w:val="32"/>
          <w:lang w:val="en-US" w:eastAsia="zh-CN"/>
        </w:rPr>
        <w:t>月中旬以前，建成全县作战指挥平台，并实现县应急局、县消防救援大队与县级各类应急救援力量的互联互通；</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sz w:val="32"/>
          <w:szCs w:val="32"/>
          <w:lang w:val="en-US" w:eastAsia="zh-CN"/>
        </w:rPr>
        <w:t xml:space="preserve">月中旬以前，实现县级应急管理部门、消防救援大队同各类应急救援力量互联互通，确保各类应急救援力量接入比例达到80%以上。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（三）严格督查。</w:t>
      </w:r>
      <w:r>
        <w:rPr>
          <w:rFonts w:hint="eastAsia" w:ascii="仿宋_GB2312" w:hAnsi="仿宋_GB2312" w:eastAsia="仿宋_GB2312" w:cs="仿宋_GB2312"/>
          <w:sz w:val="32"/>
          <w:szCs w:val="32"/>
          <w:lang w:val="en-US" w:eastAsia="zh-CN"/>
        </w:rPr>
        <w:t>建立健全应急救援联调联战工作督导检查制度，不定期对各单位应急值守、信息报送、联动响应等工作进行督导检查。县安委会办公室要将</w:t>
      </w:r>
      <w:r>
        <w:rPr>
          <w:rFonts w:hint="eastAsia" w:ascii="仿宋_GB2312" w:hAnsi="仿宋_GB2312" w:eastAsia="仿宋_GB2312" w:cs="仿宋_GB2312"/>
          <w:color w:val="auto"/>
          <w:sz w:val="32"/>
          <w:szCs w:val="32"/>
          <w:lang w:val="en-US" w:eastAsia="zh-CN"/>
        </w:rPr>
        <w:t>各单位</w:t>
      </w:r>
      <w:r>
        <w:rPr>
          <w:rFonts w:hint="eastAsia" w:ascii="仿宋_GB2312" w:hAnsi="仿宋_GB2312" w:eastAsia="仿宋_GB2312" w:cs="仿宋_GB2312"/>
          <w:sz w:val="32"/>
          <w:szCs w:val="32"/>
          <w:lang w:val="en-US" w:eastAsia="zh-CN"/>
        </w:rPr>
        <w:t xml:space="preserve">应急救援联调联战工作纳入季度执法评估和年度考核，并对全县联调联战工作情况进行总结通报。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4800" w:firstLineChars="15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郯城县人民政府办公室</w:t>
      </w:r>
    </w:p>
    <w:p>
      <w:pPr>
        <w:keepNext w:val="0"/>
        <w:keepLines w:val="0"/>
        <w:pageBreakBefore w:val="0"/>
        <w:widowControl w:val="0"/>
        <w:kinsoku/>
        <w:wordWrap/>
        <w:overflowPunct/>
        <w:topLinePunct w:val="0"/>
        <w:autoSpaceDE/>
        <w:autoSpaceDN/>
        <w:bidi w:val="0"/>
        <w:adjustRightInd/>
        <w:snapToGrid/>
        <w:spacing w:line="600" w:lineRule="exact"/>
        <w:ind w:firstLine="5440" w:firstLineChars="17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2020年5月18日</w:t>
      </w:r>
    </w:p>
    <w:p>
      <w:pPr>
        <w:pStyle w:val="2"/>
        <w:rPr>
          <w:rFonts w:hint="eastAsia" w:ascii="仿宋_GB2312" w:eastAsia="仿宋_GB2312"/>
          <w:sz w:val="32"/>
          <w:szCs w:val="32"/>
        </w:rPr>
      </w:pPr>
    </w:p>
    <w:p>
      <w:pPr>
        <w:pStyle w:val="2"/>
        <w:rPr>
          <w:rFonts w:hint="eastAsia" w:ascii="仿宋_GB2312" w:eastAsia="仿宋_GB2312"/>
          <w:sz w:val="32"/>
          <w:szCs w:val="32"/>
        </w:rPr>
      </w:pPr>
    </w:p>
    <w:p>
      <w:pPr>
        <w:keepNext w:val="0"/>
        <w:keepLines w:val="0"/>
        <w:pageBreakBefore w:val="0"/>
        <w:widowControl w:val="0"/>
        <w:kinsoku/>
        <w:wordWrap/>
        <w:overflowPunct/>
        <w:topLinePunct w:val="0"/>
        <w:autoSpaceDE w:val="0"/>
        <w:autoSpaceDN w:val="0"/>
        <w:bidi w:val="0"/>
        <w:adjustRightInd w:val="0"/>
        <w:snapToGrid/>
        <w:spacing w:line="600" w:lineRule="exact"/>
        <w:jc w:val="center"/>
        <w:textAlignment w:val="auto"/>
        <w:rPr>
          <w:rFonts w:hint="eastAsia" w:ascii="方正小标宋简体" w:hAnsi="方正小标宋简体" w:eastAsia="方正小标宋简体" w:cs="方正小标宋简体"/>
          <w:kern w:val="0"/>
          <w:sz w:val="44"/>
          <w:szCs w:val="44"/>
          <w:lang w:eastAsia="zh-CN"/>
        </w:rPr>
      </w:pPr>
    </w:p>
    <w:p>
      <w:pPr>
        <w:keepNext w:val="0"/>
        <w:keepLines w:val="0"/>
        <w:pageBreakBefore w:val="0"/>
        <w:widowControl w:val="0"/>
        <w:kinsoku/>
        <w:wordWrap/>
        <w:overflowPunct/>
        <w:topLinePunct w:val="0"/>
        <w:autoSpaceDE w:val="0"/>
        <w:autoSpaceDN w:val="0"/>
        <w:bidi w:val="0"/>
        <w:adjustRightInd w:val="0"/>
        <w:snapToGrid/>
        <w:spacing w:line="600" w:lineRule="exact"/>
        <w:jc w:val="center"/>
        <w:textAlignment w:val="auto"/>
        <w:rPr>
          <w:rFonts w:hint="eastAsia" w:ascii="方正小标宋简体" w:hAnsi="方正小标宋简体" w:eastAsia="方正小标宋简体" w:cs="方正小标宋简体"/>
          <w:kern w:val="0"/>
          <w:sz w:val="44"/>
          <w:szCs w:val="44"/>
          <w:lang w:eastAsia="zh-CN"/>
        </w:rPr>
      </w:pPr>
    </w:p>
    <w:p>
      <w:pPr>
        <w:pStyle w:val="2"/>
        <w:rPr>
          <w:rFonts w:hint="eastAsia" w:ascii="方正小标宋简体" w:hAnsi="方正小标宋简体" w:eastAsia="方正小标宋简体" w:cs="方正小标宋简体"/>
          <w:kern w:val="0"/>
          <w:sz w:val="44"/>
          <w:szCs w:val="44"/>
          <w:lang w:eastAsia="zh-CN"/>
        </w:rPr>
      </w:pPr>
    </w:p>
    <w:p>
      <w:pPr>
        <w:pStyle w:val="2"/>
        <w:rPr>
          <w:rFonts w:hint="eastAsia" w:ascii="方正小标宋简体" w:hAnsi="方正小标宋简体" w:eastAsia="方正小标宋简体" w:cs="方正小标宋简体"/>
          <w:kern w:val="0"/>
          <w:sz w:val="44"/>
          <w:szCs w:val="44"/>
          <w:lang w:eastAsia="zh-CN"/>
        </w:rPr>
      </w:pPr>
    </w:p>
    <w:p>
      <w:pPr>
        <w:pStyle w:val="2"/>
        <w:rPr>
          <w:rFonts w:hint="eastAsia" w:ascii="方正小标宋简体" w:hAnsi="方正小标宋简体" w:eastAsia="方正小标宋简体" w:cs="方正小标宋简体"/>
          <w:kern w:val="0"/>
          <w:sz w:val="44"/>
          <w:szCs w:val="44"/>
          <w:lang w:eastAsia="zh-CN"/>
        </w:rPr>
      </w:pPr>
    </w:p>
    <w:p>
      <w:pPr>
        <w:pStyle w:val="2"/>
        <w:rPr>
          <w:rFonts w:hint="eastAsia" w:ascii="方正小标宋简体" w:hAnsi="方正小标宋简体" w:eastAsia="方正小标宋简体" w:cs="方正小标宋简体"/>
          <w:kern w:val="0"/>
          <w:sz w:val="44"/>
          <w:szCs w:val="44"/>
          <w:lang w:eastAsia="zh-CN"/>
        </w:rPr>
      </w:pPr>
    </w:p>
    <w:p>
      <w:pPr>
        <w:pStyle w:val="2"/>
        <w:rPr>
          <w:rFonts w:hint="eastAsia" w:ascii="方正小标宋简体" w:hAnsi="方正小标宋简体" w:eastAsia="方正小标宋简体" w:cs="方正小标宋简体"/>
          <w:kern w:val="0"/>
          <w:sz w:val="44"/>
          <w:szCs w:val="44"/>
          <w:lang w:eastAsia="zh-CN"/>
        </w:rPr>
      </w:pPr>
    </w:p>
    <w:p>
      <w:pPr>
        <w:pStyle w:val="2"/>
        <w:rPr>
          <w:rFonts w:hint="eastAsia" w:ascii="方正小标宋简体" w:hAnsi="方正小标宋简体" w:eastAsia="方正小标宋简体" w:cs="方正小标宋简体"/>
          <w:kern w:val="0"/>
          <w:sz w:val="44"/>
          <w:szCs w:val="44"/>
          <w:lang w:eastAsia="zh-CN"/>
        </w:rPr>
      </w:pPr>
    </w:p>
    <w:p>
      <w:pPr>
        <w:pStyle w:val="2"/>
        <w:rPr>
          <w:rFonts w:hint="eastAsia" w:ascii="方正小标宋简体" w:hAnsi="方正小标宋简体" w:eastAsia="方正小标宋简体" w:cs="方正小标宋简体"/>
          <w:kern w:val="0"/>
          <w:sz w:val="44"/>
          <w:szCs w:val="44"/>
          <w:lang w:eastAsia="zh-CN"/>
        </w:rPr>
      </w:pPr>
    </w:p>
    <w:p>
      <w:pPr>
        <w:pStyle w:val="2"/>
        <w:rPr>
          <w:rFonts w:hint="eastAsia" w:ascii="方正小标宋简体" w:hAnsi="方正小标宋简体" w:eastAsia="方正小标宋简体" w:cs="方正小标宋简体"/>
          <w:kern w:val="0"/>
          <w:sz w:val="44"/>
          <w:szCs w:val="44"/>
          <w:lang w:eastAsia="zh-CN"/>
        </w:rPr>
      </w:pPr>
    </w:p>
    <w:p>
      <w:pPr>
        <w:keepNext w:val="0"/>
        <w:keepLines w:val="0"/>
        <w:pageBreakBefore w:val="0"/>
        <w:widowControl w:val="0"/>
        <w:kinsoku/>
        <w:wordWrap/>
        <w:overflowPunct/>
        <w:topLinePunct w:val="0"/>
        <w:autoSpaceDE w:val="0"/>
        <w:autoSpaceDN w:val="0"/>
        <w:bidi w:val="0"/>
        <w:adjustRightInd w:val="0"/>
        <w:snapToGrid/>
        <w:spacing w:line="600" w:lineRule="exact"/>
        <w:jc w:val="center"/>
        <w:textAlignment w:val="auto"/>
        <w:rPr>
          <w:rFonts w:hint="eastAsia" w:ascii="方正小标宋简体" w:hAnsi="方正小标宋简体" w:eastAsia="方正小标宋简体" w:cs="方正小标宋简体"/>
          <w:kern w:val="0"/>
          <w:sz w:val="44"/>
          <w:szCs w:val="44"/>
          <w:lang w:eastAsia="zh-CN"/>
        </w:rPr>
      </w:pPr>
      <w:r>
        <w:rPr>
          <w:rFonts w:hint="eastAsia" w:ascii="方正小标宋简体" w:hAnsi="方正小标宋简体" w:eastAsia="方正小标宋简体" w:cs="方正小标宋简体"/>
          <w:kern w:val="0"/>
          <w:sz w:val="44"/>
          <w:szCs w:val="44"/>
          <w:lang w:eastAsia="zh-CN"/>
        </w:rPr>
        <w:t>郯城县人民政府办公室</w:t>
      </w:r>
    </w:p>
    <w:p>
      <w:pPr>
        <w:keepNext w:val="0"/>
        <w:keepLines w:val="0"/>
        <w:pageBreakBefore w:val="0"/>
        <w:widowControl w:val="0"/>
        <w:kinsoku/>
        <w:wordWrap/>
        <w:overflowPunct/>
        <w:topLinePunct w:val="0"/>
        <w:autoSpaceDE w:val="0"/>
        <w:autoSpaceDN w:val="0"/>
        <w:bidi w:val="0"/>
        <w:adjustRightInd w:val="0"/>
        <w:snapToGrid/>
        <w:spacing w:line="600" w:lineRule="exact"/>
        <w:jc w:val="center"/>
        <w:textAlignment w:val="auto"/>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关于调整</w:t>
      </w:r>
      <w:r>
        <w:rPr>
          <w:rFonts w:hint="eastAsia" w:ascii="方正小标宋简体" w:hAnsi="方正小标宋简体" w:eastAsia="方正小标宋简体" w:cs="方正小标宋简体"/>
          <w:kern w:val="0"/>
          <w:sz w:val="44"/>
          <w:szCs w:val="44"/>
          <w:lang w:eastAsia="zh-CN"/>
        </w:rPr>
        <w:t>郯城县</w:t>
      </w:r>
      <w:r>
        <w:rPr>
          <w:rFonts w:hint="eastAsia" w:ascii="方正小标宋简体" w:hAnsi="方正小标宋简体" w:eastAsia="方正小标宋简体" w:cs="方正小标宋简体"/>
          <w:kern w:val="0"/>
          <w:sz w:val="44"/>
          <w:szCs w:val="44"/>
        </w:rPr>
        <w:t>减灾委员会组成人员的</w:t>
      </w:r>
    </w:p>
    <w:p>
      <w:pPr>
        <w:keepNext w:val="0"/>
        <w:keepLines w:val="0"/>
        <w:pageBreakBefore w:val="0"/>
        <w:widowControl w:val="0"/>
        <w:kinsoku/>
        <w:wordWrap/>
        <w:overflowPunct/>
        <w:topLinePunct w:val="0"/>
        <w:autoSpaceDE w:val="0"/>
        <w:autoSpaceDN w:val="0"/>
        <w:bidi w:val="0"/>
        <w:adjustRightInd w:val="0"/>
        <w:snapToGrid/>
        <w:spacing w:line="600" w:lineRule="exact"/>
        <w:jc w:val="center"/>
        <w:textAlignment w:val="auto"/>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通  知</w:t>
      </w:r>
    </w:p>
    <w:p>
      <w:pPr>
        <w:keepNext w:val="0"/>
        <w:keepLines w:val="0"/>
        <w:pageBreakBefore w:val="0"/>
        <w:widowControl w:val="0"/>
        <w:kinsoku/>
        <w:wordWrap/>
        <w:overflowPunct/>
        <w:topLinePunct w:val="0"/>
        <w:bidi w:val="0"/>
        <w:snapToGrid/>
        <w:spacing w:line="600" w:lineRule="exact"/>
        <w:textAlignment w:val="auto"/>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_GB2312" w:hAnsi="楷体_GB2312" w:eastAsia="楷体_GB2312" w:cs="楷体_GB2312"/>
          <w:kern w:val="0"/>
          <w:sz w:val="32"/>
          <w:szCs w:val="32"/>
          <w:lang w:eastAsia="zh-CN"/>
        </w:rPr>
      </w:pPr>
      <w:r>
        <w:rPr>
          <w:rFonts w:hint="eastAsia" w:ascii="楷体_GB2312" w:hAnsi="楷体_GB2312" w:eastAsia="楷体_GB2312" w:cs="楷体_GB2312"/>
          <w:sz w:val="32"/>
          <w:szCs w:val="32"/>
        </w:rPr>
        <w:t>郯政办字〔2020〕</w:t>
      </w:r>
      <w:r>
        <w:rPr>
          <w:rFonts w:hint="eastAsia" w:ascii="楷体_GB2312" w:hAnsi="楷体_GB2312" w:eastAsia="楷体_GB2312" w:cs="楷体_GB2312"/>
          <w:sz w:val="32"/>
          <w:szCs w:val="32"/>
          <w:lang w:val="en-US" w:eastAsia="zh-CN"/>
        </w:rPr>
        <w:t>26</w:t>
      </w:r>
      <w:r>
        <w:rPr>
          <w:rFonts w:hint="eastAsia" w:ascii="楷体_GB2312" w:hAnsi="楷体_GB2312" w:eastAsia="楷体_GB2312" w:cs="楷体_GB2312"/>
          <w:sz w:val="32"/>
          <w:szCs w:val="32"/>
        </w:rPr>
        <w:t>号</w:t>
      </w:r>
    </w:p>
    <w:p>
      <w:pPr>
        <w:pStyle w:val="2"/>
      </w:pP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县</w:t>
      </w:r>
      <w:r>
        <w:rPr>
          <w:rFonts w:hint="eastAsia" w:ascii="仿宋_GB2312" w:hAnsi="仿宋_GB2312" w:eastAsia="仿宋_GB2312" w:cs="仿宋_GB2312"/>
          <w:color w:val="000000"/>
          <w:sz w:val="32"/>
          <w:szCs w:val="32"/>
        </w:rPr>
        <w:t>减灾委各成员单位：</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根据工作需要和人员变动情况，决定对</w:t>
      </w:r>
      <w:r>
        <w:rPr>
          <w:rFonts w:hint="eastAsia" w:ascii="仿宋_GB2312" w:hAnsi="仿宋_GB2312" w:eastAsia="仿宋_GB2312" w:cs="仿宋_GB2312"/>
          <w:color w:val="000000"/>
          <w:sz w:val="32"/>
          <w:szCs w:val="32"/>
          <w:lang w:eastAsia="zh-CN"/>
        </w:rPr>
        <w:t>郯城县</w:t>
      </w:r>
      <w:r>
        <w:rPr>
          <w:rFonts w:hint="eastAsia" w:ascii="仿宋_GB2312" w:hAnsi="仿宋_GB2312" w:eastAsia="仿宋_GB2312" w:cs="仿宋_GB2312"/>
          <w:color w:val="000000"/>
          <w:sz w:val="32"/>
          <w:szCs w:val="32"/>
        </w:rPr>
        <w:t>减灾委员会组成人员进行调整。现将调整后的组成人员名单公布如下：</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主  任：</w:t>
      </w:r>
      <w:r>
        <w:rPr>
          <w:rFonts w:hint="eastAsia" w:ascii="仿宋_GB2312" w:hAnsi="仿宋_GB2312" w:eastAsia="仿宋_GB2312" w:cs="仿宋_GB2312"/>
          <w:color w:val="000000"/>
          <w:sz w:val="32"/>
          <w:szCs w:val="32"/>
          <w:lang w:eastAsia="zh-CN"/>
        </w:rPr>
        <w:t>苗运全</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eastAsia="zh-CN"/>
        </w:rPr>
        <w:t>县</w:t>
      </w:r>
      <w:r>
        <w:rPr>
          <w:rFonts w:hint="eastAsia" w:ascii="仿宋_GB2312" w:hAnsi="仿宋_GB2312" w:eastAsia="仿宋_GB2312" w:cs="仿宋_GB2312"/>
          <w:color w:val="000000"/>
          <w:sz w:val="32"/>
          <w:szCs w:val="32"/>
        </w:rPr>
        <w:t>委常委、</w:t>
      </w:r>
      <w:r>
        <w:rPr>
          <w:rFonts w:hint="eastAsia" w:ascii="仿宋_GB2312" w:hAnsi="仿宋_GB2312" w:eastAsia="仿宋_GB2312" w:cs="仿宋_GB2312"/>
          <w:color w:val="000000"/>
          <w:sz w:val="32"/>
          <w:szCs w:val="32"/>
          <w:lang w:eastAsia="zh-CN"/>
        </w:rPr>
        <w:t>县政府</w:t>
      </w:r>
      <w:r>
        <w:rPr>
          <w:rFonts w:hint="eastAsia" w:ascii="仿宋_GB2312" w:hAnsi="仿宋_GB2312" w:eastAsia="仿宋_GB2312" w:cs="仿宋_GB2312"/>
          <w:color w:val="000000"/>
          <w:sz w:val="32"/>
          <w:szCs w:val="32"/>
        </w:rPr>
        <w:t>常务副</w:t>
      </w:r>
      <w:r>
        <w:rPr>
          <w:rFonts w:hint="eastAsia" w:ascii="仿宋_GB2312" w:hAnsi="仿宋_GB2312" w:eastAsia="仿宋_GB2312" w:cs="仿宋_GB2312"/>
          <w:color w:val="000000"/>
          <w:sz w:val="32"/>
          <w:szCs w:val="32"/>
          <w:lang w:eastAsia="zh-CN"/>
        </w:rPr>
        <w:t>县</w:t>
      </w:r>
      <w:r>
        <w:rPr>
          <w:rFonts w:hint="eastAsia" w:ascii="仿宋_GB2312" w:hAnsi="仿宋_GB2312" w:eastAsia="仿宋_GB2312" w:cs="仿宋_GB2312"/>
          <w:color w:val="000000"/>
          <w:sz w:val="32"/>
          <w:szCs w:val="32"/>
        </w:rPr>
        <w:t>长</w:t>
      </w:r>
    </w:p>
    <w:p>
      <w:pPr>
        <w:keepNext w:val="0"/>
        <w:keepLines w:val="0"/>
        <w:pageBreakBefore w:val="0"/>
        <w:widowControl w:val="0"/>
        <w:kinsoku/>
        <w:wordWrap/>
        <w:overflowPunct/>
        <w:topLinePunct w:val="0"/>
        <w:autoSpaceDE w:val="0"/>
        <w:autoSpaceDN w:val="0"/>
        <w:bidi w:val="0"/>
        <w:adjustRightInd w:val="0"/>
        <w:snapToGrid/>
        <w:spacing w:line="600" w:lineRule="exact"/>
        <w:ind w:left="3198" w:leftChars="304" w:hanging="2560" w:hangingChars="8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副主任：</w:t>
      </w:r>
      <w:r>
        <w:rPr>
          <w:rFonts w:hint="eastAsia" w:ascii="仿宋_GB2312" w:hAnsi="仿宋_GB2312" w:eastAsia="仿宋_GB2312" w:cs="仿宋_GB2312"/>
          <w:color w:val="000000"/>
          <w:sz w:val="32"/>
          <w:szCs w:val="32"/>
          <w:lang w:eastAsia="zh-CN"/>
        </w:rPr>
        <w:t>霍连军</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eastAsia="zh-CN"/>
        </w:rPr>
        <w:t>县</w:t>
      </w:r>
      <w:r>
        <w:rPr>
          <w:rFonts w:hint="eastAsia" w:ascii="仿宋_GB2312" w:hAnsi="仿宋_GB2312" w:eastAsia="仿宋_GB2312" w:cs="仿宋_GB2312"/>
          <w:color w:val="000000"/>
          <w:sz w:val="32"/>
          <w:szCs w:val="32"/>
        </w:rPr>
        <w:t>委宣传部副部长、</w:t>
      </w:r>
      <w:r>
        <w:rPr>
          <w:rFonts w:hint="eastAsia" w:ascii="仿宋_GB2312" w:hAnsi="仿宋_GB2312" w:eastAsia="仿宋_GB2312" w:cs="仿宋_GB2312"/>
          <w:color w:val="000000"/>
          <w:sz w:val="32"/>
          <w:szCs w:val="32"/>
          <w:lang w:eastAsia="zh-CN"/>
        </w:rPr>
        <w:t>县互联网信息安全服务中心主任、</w:t>
      </w:r>
      <w:r>
        <w:rPr>
          <w:rFonts w:hint="eastAsia" w:ascii="仿宋_GB2312" w:hAnsi="仿宋_GB2312" w:eastAsia="仿宋_GB2312" w:cs="仿宋_GB2312"/>
          <w:color w:val="000000"/>
          <w:sz w:val="32"/>
          <w:szCs w:val="32"/>
          <w:lang w:val="en-US" w:eastAsia="zh-CN"/>
        </w:rPr>
        <w:t>县广播电视台台长</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firstLine="1920" w:firstLineChars="600"/>
        <w:jc w:val="left"/>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吴清华</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eastAsia="zh-CN"/>
        </w:rPr>
        <w:t>县</w:t>
      </w:r>
      <w:r>
        <w:rPr>
          <w:rFonts w:hint="eastAsia" w:ascii="仿宋_GB2312" w:hAnsi="仿宋_GB2312" w:eastAsia="仿宋_GB2312" w:cs="仿宋_GB2312"/>
          <w:color w:val="000000"/>
          <w:sz w:val="32"/>
          <w:szCs w:val="32"/>
        </w:rPr>
        <w:t>政府</w:t>
      </w:r>
      <w:r>
        <w:rPr>
          <w:rFonts w:hint="eastAsia" w:ascii="仿宋_GB2312" w:hAnsi="仿宋_GB2312" w:eastAsia="仿宋_GB2312" w:cs="仿宋_GB2312"/>
          <w:color w:val="000000"/>
          <w:sz w:val="32"/>
          <w:szCs w:val="32"/>
          <w:lang w:eastAsia="zh-CN"/>
        </w:rPr>
        <w:t>办公室二级主任科员</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eastAsia="zh-CN"/>
        </w:rPr>
        <w:t>杨大刚</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eastAsia="zh-CN"/>
        </w:rPr>
        <w:t>县</w:t>
      </w:r>
      <w:r>
        <w:rPr>
          <w:rFonts w:hint="eastAsia" w:ascii="仿宋_GB2312" w:hAnsi="仿宋_GB2312" w:eastAsia="仿宋_GB2312" w:cs="仿宋_GB2312"/>
          <w:color w:val="000000"/>
          <w:sz w:val="32"/>
          <w:szCs w:val="32"/>
        </w:rPr>
        <w:t>应急管理局局长</w:t>
      </w:r>
    </w:p>
    <w:p>
      <w:pPr>
        <w:keepNext w:val="0"/>
        <w:keepLines w:val="0"/>
        <w:pageBreakBefore w:val="0"/>
        <w:widowControl w:val="0"/>
        <w:kinsoku/>
        <w:wordWrap/>
        <w:overflowPunct/>
        <w:topLinePunct w:val="0"/>
        <w:autoSpaceDE w:val="0"/>
        <w:autoSpaceDN w:val="0"/>
        <w:bidi w:val="0"/>
        <w:adjustRightInd w:val="0"/>
        <w:snapToGrid/>
        <w:spacing w:line="600" w:lineRule="exact"/>
        <w:ind w:left="3198" w:leftChars="304" w:hanging="2560" w:hangingChars="8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委  员：</w:t>
      </w:r>
      <w:r>
        <w:rPr>
          <w:rFonts w:hint="eastAsia" w:ascii="仿宋_GB2312" w:hAnsi="仿宋_GB2312" w:eastAsia="仿宋_GB2312" w:cs="仿宋_GB2312"/>
          <w:color w:val="000000"/>
          <w:sz w:val="32"/>
          <w:szCs w:val="32"/>
          <w:lang w:val="en-US" w:eastAsia="zh-CN"/>
        </w:rPr>
        <w:t>魏  飞  县发展和改革局党组成员、县重点建设服务中心主任</w:t>
      </w:r>
    </w:p>
    <w:p>
      <w:pPr>
        <w:keepNext w:val="0"/>
        <w:keepLines w:val="0"/>
        <w:pageBreakBefore w:val="0"/>
        <w:widowControl w:val="0"/>
        <w:kinsoku/>
        <w:wordWrap/>
        <w:overflowPunct/>
        <w:topLinePunct w:val="0"/>
        <w:autoSpaceDE w:val="0"/>
        <w:autoSpaceDN w:val="0"/>
        <w:bidi w:val="0"/>
        <w:adjustRightInd w:val="0"/>
        <w:snapToGrid/>
        <w:spacing w:line="600" w:lineRule="exact"/>
        <w:ind w:left="3200" w:leftChars="0" w:hanging="3200" w:hangingChars="10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李洪彬  县教育和体育局党组成员、县教育事业发展中心主任</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于江波  县工业和信息化局副局长</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王亚坤  县公安局副局长</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毕建英  县财政局财政投资评审中心主任</w:t>
      </w:r>
    </w:p>
    <w:p>
      <w:pPr>
        <w:keepNext w:val="0"/>
        <w:keepLines w:val="0"/>
        <w:pageBreakBefore w:val="0"/>
        <w:widowControl w:val="0"/>
        <w:kinsoku/>
        <w:wordWrap/>
        <w:overflowPunct/>
        <w:topLinePunct w:val="0"/>
        <w:autoSpaceDE w:val="0"/>
        <w:autoSpaceDN w:val="0"/>
        <w:bidi w:val="0"/>
        <w:adjustRightInd w:val="0"/>
        <w:snapToGrid/>
        <w:spacing w:line="600" w:lineRule="exact"/>
        <w:ind w:left="3200" w:leftChars="0" w:hanging="3200" w:hangingChars="10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张玉果  县自然资源局和规划局副局长</w:t>
      </w:r>
    </w:p>
    <w:p>
      <w:pPr>
        <w:keepNext w:val="0"/>
        <w:keepLines w:val="0"/>
        <w:pageBreakBefore w:val="0"/>
        <w:widowControl w:val="0"/>
        <w:kinsoku/>
        <w:wordWrap/>
        <w:overflowPunct/>
        <w:topLinePunct w:val="0"/>
        <w:autoSpaceDE w:val="0"/>
        <w:autoSpaceDN w:val="0"/>
        <w:bidi w:val="0"/>
        <w:adjustRightInd w:val="0"/>
        <w:snapToGrid/>
        <w:spacing w:line="600" w:lineRule="exact"/>
        <w:ind w:left="3200" w:leftChars="0" w:hanging="3200" w:hangingChars="10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陈洪军  临沂市生态环境局郯城县分局主任科员</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夏传永  县住房和城乡建设局副局长</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徐  林  县综合行政执法局副局长</w:t>
      </w:r>
    </w:p>
    <w:p>
      <w:pPr>
        <w:keepNext w:val="0"/>
        <w:keepLines w:val="0"/>
        <w:pageBreakBefore w:val="0"/>
        <w:widowControl w:val="0"/>
        <w:kinsoku/>
        <w:wordWrap/>
        <w:overflowPunct/>
        <w:topLinePunct w:val="0"/>
        <w:autoSpaceDE w:val="0"/>
        <w:autoSpaceDN w:val="0"/>
        <w:bidi w:val="0"/>
        <w:adjustRightInd w:val="0"/>
        <w:snapToGrid/>
        <w:spacing w:line="600" w:lineRule="exact"/>
        <w:ind w:left="3200" w:leftChars="0" w:hanging="3200" w:hangingChars="10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王  健  县应急管理局党组成员、县应急保障服务中心主任</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侯吉智  县交通运输局副局长</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宋文浩  县水利局副局长</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窦  军  县农业农村局副局长</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朱怀安  县卫生健康局副局长</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周启侠  县统计局副局长</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赵明勇  县人民防空保障服务中心科长</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马宝华  县粮食和物资储备中心副主任</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朱  迅  县气象局副局长</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顾修海  县地震监测中心副主任</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孙  涛  县河道管理局副局长</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firstLine="1920" w:firstLineChars="6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尹作鹏  县人武部保障科科长</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苏  南  县消防救援大队工程师</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firstLine="64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县减灾委员会办公室设在县应急管理局，承担县减灾委员会的日常管理工作，杨大刚同志兼任县减灾委员会办公室主任。县减灾委员会组成人员调整由成员单位向县减灾委员会办公室提出，报县减灾委员会主任审定后，由县减灾委员会办公室负责通知。</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firstLine="640"/>
        <w:jc w:val="left"/>
        <w:textAlignment w:val="auto"/>
        <w:rPr>
          <w:rFonts w:hint="eastAsia" w:ascii="仿宋_GB2312" w:hAnsi="仿宋_GB2312" w:eastAsia="仿宋_GB2312" w:cs="仿宋_GB2312"/>
          <w:color w:val="000000"/>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firstLine="640"/>
        <w:jc w:val="left"/>
        <w:textAlignment w:val="auto"/>
        <w:rPr>
          <w:rFonts w:hint="eastAsia" w:ascii="仿宋_GB2312" w:hAnsi="仿宋_GB2312" w:eastAsia="仿宋_GB2312" w:cs="仿宋_GB2312"/>
          <w:color w:val="000000"/>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firstLine="640"/>
        <w:jc w:val="righ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郯城县人民政府办公室</w:t>
      </w:r>
    </w:p>
    <w:p>
      <w:pPr>
        <w:keepNext w:val="0"/>
        <w:keepLines w:val="0"/>
        <w:pageBreakBefore w:val="0"/>
        <w:widowControl w:val="0"/>
        <w:kinsoku/>
        <w:wordWrap w:val="0"/>
        <w:overflowPunct/>
        <w:topLinePunct w:val="0"/>
        <w:autoSpaceDE w:val="0"/>
        <w:autoSpaceDN w:val="0"/>
        <w:bidi w:val="0"/>
        <w:adjustRightInd w:val="0"/>
        <w:snapToGrid/>
        <w:spacing w:line="600" w:lineRule="exact"/>
        <w:ind w:left="0" w:leftChars="0" w:firstLine="640"/>
        <w:jc w:val="righ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2020年5月18日   </w:t>
      </w:r>
    </w:p>
    <w:p>
      <w:pPr>
        <w:bidi w:val="0"/>
        <w:rPr>
          <w:rFonts w:hint="default" w:ascii="Calibri" w:hAnsi="Calibri" w:eastAsia="宋体" w:cs="Times New Roman"/>
          <w:kern w:val="2"/>
          <w:sz w:val="21"/>
          <w:szCs w:val="24"/>
          <w:lang w:val="en-US" w:eastAsia="zh-CN" w:bidi="ar-SA"/>
        </w:rPr>
      </w:pPr>
    </w:p>
    <w:p>
      <w:pPr>
        <w:pStyle w:val="2"/>
        <w:rPr>
          <w:rFonts w:hint="default" w:ascii="Calibri" w:hAnsi="Calibri" w:eastAsia="宋体" w:cs="Times New Roman"/>
          <w:kern w:val="2"/>
          <w:sz w:val="21"/>
          <w:szCs w:val="24"/>
          <w:lang w:val="en-US" w:eastAsia="zh-CN" w:bidi="ar-SA"/>
        </w:rPr>
      </w:pPr>
    </w:p>
    <w:p>
      <w:pPr>
        <w:pStyle w:val="2"/>
        <w:rPr>
          <w:rFonts w:hint="default" w:ascii="Calibri" w:hAnsi="Calibri" w:eastAsia="宋体" w:cs="Times New Roman"/>
          <w:kern w:val="2"/>
          <w:sz w:val="21"/>
          <w:szCs w:val="24"/>
          <w:lang w:val="en-US" w:eastAsia="zh-CN" w:bidi="ar-SA"/>
        </w:rPr>
      </w:pPr>
    </w:p>
    <w:p>
      <w:pPr>
        <w:pStyle w:val="2"/>
        <w:rPr>
          <w:rFonts w:hint="default" w:ascii="Calibri" w:hAnsi="Calibri" w:eastAsia="宋体" w:cs="Times New Roman"/>
          <w:kern w:val="2"/>
          <w:sz w:val="21"/>
          <w:szCs w:val="24"/>
          <w:lang w:val="en-US" w:eastAsia="zh-CN" w:bidi="ar-SA"/>
        </w:rPr>
      </w:pPr>
    </w:p>
    <w:p>
      <w:pPr>
        <w:pStyle w:val="2"/>
        <w:rPr>
          <w:rFonts w:hint="default" w:ascii="Calibri" w:hAnsi="Calibri" w:eastAsia="宋体" w:cs="Times New Roman"/>
          <w:kern w:val="2"/>
          <w:sz w:val="21"/>
          <w:szCs w:val="24"/>
          <w:lang w:val="en-US" w:eastAsia="zh-CN" w:bidi="ar-SA"/>
        </w:rPr>
      </w:pPr>
    </w:p>
    <w:p>
      <w:pPr>
        <w:pStyle w:val="2"/>
        <w:rPr>
          <w:rFonts w:hint="default" w:ascii="Calibri" w:hAnsi="Calibri" w:eastAsia="宋体" w:cs="Times New Roman"/>
          <w:kern w:val="2"/>
          <w:sz w:val="21"/>
          <w:szCs w:val="24"/>
          <w:lang w:val="en-US" w:eastAsia="zh-CN" w:bidi="ar-SA"/>
        </w:rPr>
      </w:pPr>
    </w:p>
    <w:p>
      <w:pPr>
        <w:pStyle w:val="2"/>
        <w:rPr>
          <w:rFonts w:hint="default" w:ascii="Calibri" w:hAnsi="Calibri" w:eastAsia="宋体" w:cs="Times New Roman"/>
          <w:kern w:val="2"/>
          <w:sz w:val="21"/>
          <w:szCs w:val="24"/>
          <w:lang w:val="en-US" w:eastAsia="zh-CN" w:bidi="ar-SA"/>
        </w:rPr>
      </w:pPr>
    </w:p>
    <w:p>
      <w:pPr>
        <w:pStyle w:val="2"/>
        <w:rPr>
          <w:rFonts w:hint="default" w:ascii="Calibri" w:hAnsi="Calibri" w:eastAsia="宋体" w:cs="Times New Roman"/>
          <w:kern w:val="2"/>
          <w:sz w:val="21"/>
          <w:szCs w:val="24"/>
          <w:lang w:val="en-US" w:eastAsia="zh-CN" w:bidi="ar-SA"/>
        </w:rPr>
      </w:pPr>
    </w:p>
    <w:p>
      <w:pPr>
        <w:pStyle w:val="2"/>
        <w:rPr>
          <w:rFonts w:hint="default" w:ascii="Calibri" w:hAnsi="Calibri" w:eastAsia="宋体" w:cs="Times New Roman"/>
          <w:kern w:val="2"/>
          <w:sz w:val="21"/>
          <w:szCs w:val="24"/>
          <w:lang w:val="en-US" w:eastAsia="zh-CN" w:bidi="ar-SA"/>
        </w:rPr>
      </w:pPr>
    </w:p>
    <w:p>
      <w:pPr>
        <w:pStyle w:val="2"/>
        <w:rPr>
          <w:rFonts w:hint="default" w:ascii="Calibri" w:hAnsi="Calibri" w:eastAsia="宋体" w:cs="Times New Roman"/>
          <w:kern w:val="2"/>
          <w:sz w:val="21"/>
          <w:szCs w:val="24"/>
          <w:lang w:val="en-US" w:eastAsia="zh-CN" w:bidi="ar-SA"/>
        </w:rPr>
      </w:pPr>
    </w:p>
    <w:p>
      <w:pPr>
        <w:pStyle w:val="2"/>
        <w:rPr>
          <w:rFonts w:hint="default" w:ascii="Calibri" w:hAnsi="Calibri" w:eastAsia="宋体" w:cs="Times New Roman"/>
          <w:kern w:val="2"/>
          <w:sz w:val="21"/>
          <w:szCs w:val="24"/>
          <w:lang w:val="en-US" w:eastAsia="zh-CN" w:bidi="ar-SA"/>
        </w:rPr>
      </w:pPr>
    </w:p>
    <w:p>
      <w:pPr>
        <w:pStyle w:val="2"/>
        <w:rPr>
          <w:rFonts w:hint="default" w:ascii="Calibri" w:hAnsi="Calibri" w:eastAsia="宋体" w:cs="Times New Roman"/>
          <w:kern w:val="2"/>
          <w:sz w:val="21"/>
          <w:szCs w:val="24"/>
          <w:lang w:val="en-US" w:eastAsia="zh-CN" w:bidi="ar-SA"/>
        </w:rPr>
      </w:pPr>
    </w:p>
    <w:p>
      <w:pPr>
        <w:pStyle w:val="2"/>
        <w:rPr>
          <w:rFonts w:hint="default" w:ascii="Calibri" w:hAnsi="Calibri" w:eastAsia="宋体" w:cs="Times New Roman"/>
          <w:kern w:val="2"/>
          <w:sz w:val="21"/>
          <w:szCs w:val="24"/>
          <w:lang w:val="en-US" w:eastAsia="zh-CN" w:bidi="ar-SA"/>
        </w:rPr>
      </w:pPr>
    </w:p>
    <w:p>
      <w:pPr>
        <w:pStyle w:val="2"/>
        <w:rPr>
          <w:rFonts w:hint="default" w:ascii="Calibri" w:hAnsi="Calibri" w:eastAsia="宋体" w:cs="Times New Roman"/>
          <w:kern w:val="2"/>
          <w:sz w:val="21"/>
          <w:szCs w:val="24"/>
          <w:lang w:val="en-US" w:eastAsia="zh-CN" w:bidi="ar-SA"/>
        </w:rPr>
      </w:pPr>
    </w:p>
    <w:p>
      <w:pPr>
        <w:pStyle w:val="2"/>
        <w:rPr>
          <w:rFonts w:hint="default" w:ascii="Calibri" w:hAnsi="Calibri" w:eastAsia="宋体" w:cs="Times New Roman"/>
          <w:kern w:val="2"/>
          <w:sz w:val="21"/>
          <w:szCs w:val="24"/>
          <w:lang w:val="en-US" w:eastAsia="zh-CN" w:bidi="ar-SA"/>
        </w:rPr>
      </w:pPr>
    </w:p>
    <w:p>
      <w:pPr>
        <w:pStyle w:val="2"/>
        <w:rPr>
          <w:rFonts w:hint="default" w:ascii="Calibri" w:hAnsi="Calibri" w:eastAsia="宋体" w:cs="Times New Roman"/>
          <w:kern w:val="2"/>
          <w:sz w:val="21"/>
          <w:szCs w:val="24"/>
          <w:lang w:val="en-US" w:eastAsia="zh-CN" w:bidi="ar-SA"/>
        </w:rPr>
      </w:pPr>
    </w:p>
    <w:p>
      <w:pPr>
        <w:pStyle w:val="2"/>
        <w:rPr>
          <w:rFonts w:hint="default" w:ascii="Calibri" w:hAnsi="Calibri" w:eastAsia="宋体" w:cs="Times New Roman"/>
          <w:kern w:val="2"/>
          <w:sz w:val="21"/>
          <w:szCs w:val="24"/>
          <w:lang w:val="en-US" w:eastAsia="zh-CN" w:bidi="ar-SA"/>
        </w:rPr>
      </w:pPr>
    </w:p>
    <w:p>
      <w:pPr>
        <w:pStyle w:val="2"/>
        <w:rPr>
          <w:rFonts w:hint="default" w:ascii="Calibri" w:hAnsi="Calibri" w:eastAsia="宋体" w:cs="Times New Roman"/>
          <w:kern w:val="2"/>
          <w:sz w:val="21"/>
          <w:szCs w:val="24"/>
          <w:lang w:val="en-US" w:eastAsia="zh-CN" w:bidi="ar-SA"/>
        </w:rPr>
      </w:pPr>
    </w:p>
    <w:p>
      <w:pPr>
        <w:pStyle w:val="2"/>
        <w:rPr>
          <w:rFonts w:hint="default" w:ascii="Calibri" w:hAnsi="Calibri" w:eastAsia="宋体" w:cs="Times New Roman"/>
          <w:kern w:val="2"/>
          <w:sz w:val="21"/>
          <w:szCs w:val="24"/>
          <w:lang w:val="en-US" w:eastAsia="zh-CN" w:bidi="ar-SA"/>
        </w:rPr>
      </w:pPr>
    </w:p>
    <w:p>
      <w:pPr>
        <w:pStyle w:val="2"/>
        <w:rPr>
          <w:rFonts w:hint="default" w:ascii="Calibri" w:hAnsi="Calibri" w:eastAsia="宋体" w:cs="Times New Roman"/>
          <w:kern w:val="2"/>
          <w:sz w:val="21"/>
          <w:szCs w:val="24"/>
          <w:lang w:val="en-US" w:eastAsia="zh-CN" w:bidi="ar-SA"/>
        </w:rPr>
      </w:pPr>
    </w:p>
    <w:p>
      <w:pPr>
        <w:pStyle w:val="2"/>
        <w:rPr>
          <w:rFonts w:hint="default" w:ascii="Calibri" w:hAnsi="Calibri" w:eastAsia="宋体" w:cs="Times New Roman"/>
          <w:kern w:val="2"/>
          <w:sz w:val="21"/>
          <w:szCs w:val="24"/>
          <w:lang w:val="en-US" w:eastAsia="zh-CN" w:bidi="ar-SA"/>
        </w:rPr>
      </w:pPr>
    </w:p>
    <w:p>
      <w:pPr>
        <w:keepNext w:val="0"/>
        <w:keepLines w:val="0"/>
        <w:pageBreakBefore w:val="0"/>
        <w:kinsoku/>
        <w:wordWrap/>
        <w:overflowPunct/>
        <w:topLinePunct w:val="0"/>
        <w:autoSpaceDE/>
        <w:bidi w:val="0"/>
        <w:adjustRightInd/>
        <w:snapToGrid/>
        <w:spacing w:line="600" w:lineRule="exact"/>
        <w:jc w:val="center"/>
        <w:textAlignment w:val="auto"/>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郯城县人民政府办公室</w:t>
      </w:r>
    </w:p>
    <w:p>
      <w:pPr>
        <w:keepNext w:val="0"/>
        <w:keepLines w:val="0"/>
        <w:pageBreakBefore w:val="0"/>
        <w:kinsoku/>
        <w:wordWrap/>
        <w:overflowPunct/>
        <w:topLinePunct w:val="0"/>
        <w:autoSpaceDE/>
        <w:bidi w:val="0"/>
        <w:adjustRightInd/>
        <w:snapToGrid/>
        <w:spacing w:line="600" w:lineRule="exact"/>
        <w:jc w:val="center"/>
        <w:textAlignment w:val="auto"/>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关于印发《郯城县控制违法违规用地考核奖惩办法》的通知</w:t>
      </w:r>
    </w:p>
    <w:p>
      <w:pPr>
        <w:keepNext w:val="0"/>
        <w:keepLines w:val="0"/>
        <w:pageBreakBefore w:val="0"/>
        <w:kinsoku/>
        <w:wordWrap/>
        <w:overflowPunct/>
        <w:topLinePunct w:val="0"/>
        <w:autoSpaceDE/>
        <w:bidi w:val="0"/>
        <w:adjustRightInd/>
        <w:snapToGrid/>
        <w:spacing w:line="600" w:lineRule="exact"/>
        <w:jc w:val="center"/>
        <w:textAlignment w:val="auto"/>
        <w:rPr>
          <w:rFonts w:hint="eastAsia" w:ascii="仿宋_GB2312" w:hAnsi="仿宋_GB2312" w:eastAsia="仿宋_GB2312" w:cs="仿宋_GB2312"/>
          <w:kern w:val="0"/>
          <w:sz w:val="44"/>
          <w:szCs w:val="44"/>
        </w:rPr>
      </w:pPr>
    </w:p>
    <w:p>
      <w:pPr>
        <w:keepNext w:val="0"/>
        <w:keepLines w:val="0"/>
        <w:pageBreakBefore w:val="0"/>
        <w:kinsoku/>
        <w:wordWrap/>
        <w:overflowPunct/>
        <w:topLinePunct w:val="0"/>
        <w:autoSpaceDE/>
        <w:bidi w:val="0"/>
        <w:adjustRightInd/>
        <w:snapToGrid/>
        <w:spacing w:line="600" w:lineRule="exact"/>
        <w:jc w:val="center"/>
        <w:textAlignment w:val="auto"/>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郯政办字〔2020〕</w:t>
      </w:r>
      <w:r>
        <w:rPr>
          <w:rFonts w:hint="eastAsia" w:ascii="楷体_GB2312" w:hAnsi="楷体_GB2312" w:eastAsia="楷体_GB2312" w:cs="楷体_GB2312"/>
          <w:kern w:val="0"/>
          <w:sz w:val="32"/>
          <w:szCs w:val="32"/>
          <w:lang w:val="en-US" w:eastAsia="zh-CN"/>
        </w:rPr>
        <w:t>27</w:t>
      </w:r>
      <w:r>
        <w:rPr>
          <w:rFonts w:hint="eastAsia" w:ascii="楷体_GB2312" w:hAnsi="楷体_GB2312" w:eastAsia="楷体_GB2312" w:cs="楷体_GB2312"/>
          <w:kern w:val="0"/>
          <w:sz w:val="32"/>
          <w:szCs w:val="32"/>
        </w:rPr>
        <w:t>号</w:t>
      </w:r>
    </w:p>
    <w:p>
      <w:pPr>
        <w:pStyle w:val="2"/>
        <w:rPr>
          <w:rFonts w:hint="eastAsia"/>
        </w:rPr>
      </w:pPr>
    </w:p>
    <w:p>
      <w:pPr>
        <w:keepNext w:val="0"/>
        <w:keepLines w:val="0"/>
        <w:pageBreakBefore w:val="0"/>
        <w:kinsoku/>
        <w:wordWrap/>
        <w:overflowPunct/>
        <w:topLinePunct w:val="0"/>
        <w:autoSpaceDE/>
        <w:bidi w:val="0"/>
        <w:adjustRightInd/>
        <w:snapToGrid/>
        <w:spacing w:line="60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各乡镇人民政府、郯城街道办事处，县政府有关部门</w:t>
      </w:r>
      <w:r>
        <w:rPr>
          <w:rFonts w:hint="eastAsia" w:ascii="仿宋_GB2312" w:hAnsi="仿宋_GB2312" w:eastAsia="仿宋_GB2312" w:cs="仿宋_GB2312"/>
          <w:kern w:val="0"/>
          <w:sz w:val="32"/>
          <w:szCs w:val="32"/>
          <w:lang w:eastAsia="zh-CN"/>
        </w:rPr>
        <w:t>、单位</w:t>
      </w:r>
      <w:r>
        <w:rPr>
          <w:rFonts w:hint="eastAsia" w:ascii="仿宋_GB2312" w:hAnsi="仿宋_GB2312" w:eastAsia="仿宋_GB2312" w:cs="仿宋_GB2312"/>
          <w:kern w:val="0"/>
          <w:sz w:val="32"/>
          <w:szCs w:val="32"/>
        </w:rPr>
        <w:t>，郯城经济开发区管委会，马陵山景区管委会，新村银杏产业开发区管委会：</w:t>
      </w:r>
    </w:p>
    <w:p>
      <w:pPr>
        <w:keepNext w:val="0"/>
        <w:keepLines w:val="0"/>
        <w:pageBreakBefore w:val="0"/>
        <w:kinsoku/>
        <w:wordWrap/>
        <w:overflowPunct/>
        <w:topLinePunct w:val="0"/>
        <w:autoSpaceDE/>
        <w:bidi w:val="0"/>
        <w:adjustRightInd/>
        <w:snapToGrid/>
        <w:spacing w:line="60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《郯城县控制违法违规用地考核奖惩办法》已经县政府研究同意，现印发给你们，请认真组织实施。</w:t>
      </w:r>
    </w:p>
    <w:p>
      <w:pPr>
        <w:keepNext w:val="0"/>
        <w:keepLines w:val="0"/>
        <w:pageBreakBefore w:val="0"/>
        <w:kinsoku/>
        <w:wordWrap/>
        <w:overflowPunct/>
        <w:topLinePunct w:val="0"/>
        <w:autoSpaceDE/>
        <w:bidi w:val="0"/>
        <w:adjustRightInd/>
        <w:snapToGrid/>
        <w:spacing w:line="600" w:lineRule="exact"/>
        <w:textAlignment w:val="auto"/>
        <w:rPr>
          <w:rFonts w:hint="eastAsia" w:ascii="仿宋_GB2312" w:hAnsi="仿宋_GB2312" w:eastAsia="仿宋_GB2312" w:cs="仿宋_GB2312"/>
          <w:kern w:val="0"/>
          <w:sz w:val="32"/>
          <w:szCs w:val="32"/>
        </w:rPr>
      </w:pPr>
    </w:p>
    <w:p>
      <w:pPr>
        <w:keepNext w:val="0"/>
        <w:keepLines w:val="0"/>
        <w:pageBreakBefore w:val="0"/>
        <w:kinsoku/>
        <w:wordWrap/>
        <w:overflowPunct/>
        <w:topLinePunct w:val="0"/>
        <w:autoSpaceDE/>
        <w:bidi w:val="0"/>
        <w:adjustRightInd/>
        <w:snapToGrid/>
        <w:spacing w:line="600" w:lineRule="exact"/>
        <w:ind w:firstLine="4480" w:firstLineChars="14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郯城县人民政府办公室</w:t>
      </w:r>
    </w:p>
    <w:p>
      <w:pPr>
        <w:keepNext w:val="0"/>
        <w:keepLines w:val="0"/>
        <w:pageBreakBefore w:val="0"/>
        <w:kinsoku/>
        <w:wordWrap/>
        <w:overflowPunct/>
        <w:topLinePunct w:val="0"/>
        <w:autoSpaceDE/>
        <w:bidi w:val="0"/>
        <w:adjustRightInd/>
        <w:snapToGrid/>
        <w:spacing w:line="600" w:lineRule="exact"/>
        <w:ind w:firstLine="5120" w:firstLineChars="16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2020年</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lang w:val="en-US" w:eastAsia="zh-CN"/>
        </w:rPr>
        <w:t>20</w:t>
      </w:r>
      <w:r>
        <w:rPr>
          <w:rFonts w:hint="eastAsia" w:ascii="仿宋_GB2312" w:hAnsi="仿宋_GB2312" w:eastAsia="仿宋_GB2312" w:cs="仿宋_GB2312"/>
          <w:kern w:val="0"/>
          <w:sz w:val="32"/>
          <w:szCs w:val="32"/>
        </w:rPr>
        <w:t>日</w:t>
      </w:r>
    </w:p>
    <w:p>
      <w:pPr>
        <w:keepNext w:val="0"/>
        <w:keepLines w:val="0"/>
        <w:pageBreakBefore w:val="0"/>
        <w:kinsoku/>
        <w:wordWrap/>
        <w:overflowPunct/>
        <w:topLinePunct w:val="0"/>
        <w:autoSpaceDE/>
        <w:bidi w:val="0"/>
        <w:adjustRightInd/>
        <w:snapToGrid/>
        <w:spacing w:line="600" w:lineRule="exact"/>
        <w:jc w:val="center"/>
        <w:textAlignment w:val="auto"/>
        <w:rPr>
          <w:rFonts w:hint="eastAsia" w:ascii="方正小标宋简体" w:hAnsi="方正小标宋简体" w:eastAsia="方正小标宋简体" w:cs="方正小标宋简体"/>
          <w:kern w:val="0"/>
          <w:sz w:val="44"/>
          <w:szCs w:val="44"/>
        </w:rPr>
      </w:pPr>
    </w:p>
    <w:p>
      <w:pPr>
        <w:keepNext w:val="0"/>
        <w:keepLines w:val="0"/>
        <w:pageBreakBefore w:val="0"/>
        <w:kinsoku/>
        <w:wordWrap/>
        <w:overflowPunct/>
        <w:topLinePunct w:val="0"/>
        <w:autoSpaceDE/>
        <w:bidi w:val="0"/>
        <w:adjustRightInd/>
        <w:snapToGrid/>
        <w:spacing w:line="600" w:lineRule="exact"/>
        <w:jc w:val="both"/>
        <w:textAlignment w:val="auto"/>
        <w:rPr>
          <w:rFonts w:hint="eastAsia" w:ascii="方正小标宋简体" w:hAnsi="方正小标宋简体" w:eastAsia="方正小标宋简体" w:cs="方正小标宋简体"/>
          <w:kern w:val="0"/>
          <w:sz w:val="44"/>
          <w:szCs w:val="44"/>
        </w:rPr>
      </w:pPr>
    </w:p>
    <w:p>
      <w:pPr>
        <w:keepNext w:val="0"/>
        <w:keepLines w:val="0"/>
        <w:pageBreakBefore w:val="0"/>
        <w:kinsoku/>
        <w:wordWrap/>
        <w:overflowPunct/>
        <w:topLinePunct w:val="0"/>
        <w:autoSpaceDE/>
        <w:bidi w:val="0"/>
        <w:adjustRightInd/>
        <w:snapToGrid/>
        <w:spacing w:line="600" w:lineRule="exact"/>
        <w:jc w:val="center"/>
        <w:textAlignment w:val="auto"/>
        <w:rPr>
          <w:rFonts w:hint="eastAsia" w:ascii="方正小标宋简体" w:hAnsi="方正小标宋简体" w:eastAsia="方正小标宋简体" w:cs="方正小标宋简体"/>
          <w:kern w:val="0"/>
          <w:sz w:val="44"/>
          <w:szCs w:val="44"/>
        </w:rPr>
      </w:pPr>
    </w:p>
    <w:p>
      <w:pPr>
        <w:keepNext w:val="0"/>
        <w:keepLines w:val="0"/>
        <w:pageBreakBefore w:val="0"/>
        <w:kinsoku/>
        <w:wordWrap/>
        <w:overflowPunct/>
        <w:topLinePunct w:val="0"/>
        <w:autoSpaceDE/>
        <w:bidi w:val="0"/>
        <w:adjustRightInd/>
        <w:snapToGrid/>
        <w:spacing w:line="600" w:lineRule="exact"/>
        <w:jc w:val="center"/>
        <w:textAlignment w:val="auto"/>
        <w:rPr>
          <w:rFonts w:hint="eastAsia" w:ascii="方正小标宋简体" w:hAnsi="方正小标宋简体" w:eastAsia="方正小标宋简体" w:cs="方正小标宋简体"/>
          <w:kern w:val="0"/>
          <w:sz w:val="44"/>
          <w:szCs w:val="44"/>
        </w:rPr>
      </w:pPr>
    </w:p>
    <w:p>
      <w:pPr>
        <w:keepNext w:val="0"/>
        <w:keepLines w:val="0"/>
        <w:pageBreakBefore w:val="0"/>
        <w:kinsoku/>
        <w:wordWrap/>
        <w:overflowPunct/>
        <w:topLinePunct w:val="0"/>
        <w:autoSpaceDE/>
        <w:bidi w:val="0"/>
        <w:adjustRightInd/>
        <w:snapToGrid/>
        <w:spacing w:line="600" w:lineRule="exact"/>
        <w:jc w:val="center"/>
        <w:textAlignment w:val="auto"/>
        <w:rPr>
          <w:rFonts w:hint="eastAsia" w:ascii="方正小标宋简体" w:hAnsi="方正小标宋简体" w:eastAsia="方正小标宋简体" w:cs="方正小标宋简体"/>
          <w:kern w:val="0"/>
          <w:sz w:val="44"/>
          <w:szCs w:val="44"/>
        </w:rPr>
      </w:pPr>
    </w:p>
    <w:p>
      <w:pPr>
        <w:keepNext w:val="0"/>
        <w:keepLines w:val="0"/>
        <w:pageBreakBefore w:val="0"/>
        <w:kinsoku/>
        <w:wordWrap/>
        <w:overflowPunct/>
        <w:topLinePunct w:val="0"/>
        <w:autoSpaceDE/>
        <w:bidi w:val="0"/>
        <w:adjustRightInd/>
        <w:snapToGrid/>
        <w:spacing w:line="600" w:lineRule="exact"/>
        <w:jc w:val="center"/>
        <w:textAlignment w:val="auto"/>
        <w:rPr>
          <w:rFonts w:hint="eastAsia" w:ascii="方正小标宋简体" w:hAnsi="方正小标宋简体" w:eastAsia="方正小标宋简体" w:cs="方正小标宋简体"/>
          <w:kern w:val="0"/>
          <w:sz w:val="44"/>
          <w:szCs w:val="44"/>
        </w:rPr>
      </w:pPr>
    </w:p>
    <w:p>
      <w:pPr>
        <w:keepNext w:val="0"/>
        <w:keepLines w:val="0"/>
        <w:pageBreakBefore w:val="0"/>
        <w:kinsoku/>
        <w:wordWrap/>
        <w:overflowPunct/>
        <w:topLinePunct w:val="0"/>
        <w:autoSpaceDE/>
        <w:bidi w:val="0"/>
        <w:adjustRightInd/>
        <w:snapToGrid/>
        <w:spacing w:line="600" w:lineRule="exact"/>
        <w:jc w:val="center"/>
        <w:textAlignment w:val="auto"/>
        <w:rPr>
          <w:rFonts w:hint="eastAsia" w:ascii="方正小标宋简体" w:hAnsi="方正小标宋简体" w:eastAsia="方正小标宋简体" w:cs="方正小标宋简体"/>
          <w:kern w:val="0"/>
          <w:sz w:val="44"/>
          <w:szCs w:val="44"/>
        </w:rPr>
      </w:pPr>
    </w:p>
    <w:p>
      <w:pPr>
        <w:keepNext w:val="0"/>
        <w:keepLines w:val="0"/>
        <w:pageBreakBefore w:val="0"/>
        <w:kinsoku/>
        <w:wordWrap/>
        <w:overflowPunct/>
        <w:topLinePunct w:val="0"/>
        <w:autoSpaceDE/>
        <w:bidi w:val="0"/>
        <w:adjustRightInd/>
        <w:snapToGrid/>
        <w:spacing w:line="600" w:lineRule="exact"/>
        <w:jc w:val="center"/>
        <w:textAlignment w:val="auto"/>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郯城县控制违法违规用地考核奖惩办法</w:t>
      </w:r>
    </w:p>
    <w:p>
      <w:pPr>
        <w:keepNext w:val="0"/>
        <w:keepLines w:val="0"/>
        <w:pageBreakBefore w:val="0"/>
        <w:kinsoku/>
        <w:wordWrap/>
        <w:overflowPunct/>
        <w:topLinePunct w:val="0"/>
        <w:autoSpaceDE/>
        <w:bidi w:val="0"/>
        <w:adjustRightInd/>
        <w:snapToGrid/>
        <w:spacing w:line="600" w:lineRule="exact"/>
        <w:jc w:val="center"/>
        <w:textAlignment w:val="auto"/>
        <w:rPr>
          <w:rFonts w:hint="eastAsia" w:ascii="仿宋_GB2312" w:hAnsi="仿宋_GB2312" w:eastAsia="仿宋_GB2312" w:cs="仿宋_GB2312"/>
          <w:kern w:val="0"/>
          <w:sz w:val="32"/>
          <w:szCs w:val="32"/>
        </w:rPr>
      </w:pPr>
    </w:p>
    <w:p>
      <w:pPr>
        <w:keepNext w:val="0"/>
        <w:keepLines w:val="0"/>
        <w:pageBreakBefore w:val="0"/>
        <w:kinsoku/>
        <w:wordWrap/>
        <w:overflowPunct/>
        <w:topLinePunct w:val="0"/>
        <w:autoSpaceDE/>
        <w:bidi w:val="0"/>
        <w:adjustRightInd/>
        <w:snapToGrid/>
        <w:spacing w:line="600" w:lineRule="exact"/>
        <w:jc w:val="center"/>
        <w:textAlignment w:val="auto"/>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郯政办字〔2020〕</w:t>
      </w:r>
      <w:r>
        <w:rPr>
          <w:rFonts w:hint="eastAsia" w:ascii="楷体_GB2312" w:hAnsi="楷体_GB2312" w:eastAsia="楷体_GB2312" w:cs="楷体_GB2312"/>
          <w:kern w:val="0"/>
          <w:sz w:val="32"/>
          <w:szCs w:val="32"/>
          <w:lang w:val="en-US" w:eastAsia="zh-CN"/>
        </w:rPr>
        <w:t>27</w:t>
      </w:r>
      <w:r>
        <w:rPr>
          <w:rFonts w:hint="eastAsia" w:ascii="楷体_GB2312" w:hAnsi="楷体_GB2312" w:eastAsia="楷体_GB2312" w:cs="楷体_GB2312"/>
          <w:kern w:val="0"/>
          <w:sz w:val="32"/>
          <w:szCs w:val="32"/>
        </w:rPr>
        <w:t>号</w:t>
      </w:r>
    </w:p>
    <w:p>
      <w:pPr>
        <w:pStyle w:val="2"/>
        <w:rPr>
          <w:rFonts w:hint="eastAsia"/>
        </w:rPr>
      </w:pPr>
    </w:p>
    <w:p>
      <w:pPr>
        <w:keepNext w:val="0"/>
        <w:keepLines w:val="0"/>
        <w:pageBreakBefore w:val="0"/>
        <w:widowControl/>
        <w:kinsoku/>
        <w:wordWrap/>
        <w:overflowPunct/>
        <w:topLinePunct w:val="0"/>
        <w:autoSpaceDE/>
        <w:autoSpaceDN w:val="0"/>
        <w:bidi w:val="0"/>
        <w:adjustRightInd/>
        <w:snapToGrid/>
        <w:spacing w:line="600" w:lineRule="exact"/>
        <w:ind w:firstLine="640"/>
        <w:textAlignment w:val="auto"/>
        <w:rPr>
          <w:rFonts w:hint="eastAsia" w:ascii="仿宋_GB2312" w:hAnsi="仿宋_GB2312" w:eastAsia="仿宋_GB2312" w:cs="仿宋_GB2312"/>
          <w:kern w:val="0"/>
          <w:sz w:val="32"/>
          <w:szCs w:val="32"/>
        </w:rPr>
      </w:pPr>
      <w:r>
        <w:rPr>
          <w:rFonts w:hint="eastAsia" w:ascii="黑体" w:hAnsi="黑体" w:eastAsia="黑体" w:cs="黑体"/>
          <w:b w:val="0"/>
          <w:bCs w:val="0"/>
          <w:kern w:val="0"/>
          <w:sz w:val="32"/>
          <w:szCs w:val="32"/>
        </w:rPr>
        <w:t>第一条</w:t>
      </w:r>
      <w:r>
        <w:rPr>
          <w:rFonts w:hint="eastAsia" w:ascii="仿宋_GB2312" w:hAnsi="仿宋_GB2312" w:eastAsia="仿宋_GB2312" w:cs="仿宋_GB2312"/>
          <w:kern w:val="0"/>
          <w:sz w:val="32"/>
          <w:szCs w:val="32"/>
        </w:rPr>
        <w:t xml:space="preserve"> 为充分发挥各级基层组织作用，从源头有效遏制和严厉打击各类违法违规用地行为，规范全县土地管理秩序，依法依规用地，根据</w:t>
      </w:r>
      <w:r>
        <w:rPr>
          <w:rFonts w:hint="eastAsia" w:ascii="仿宋_GB2312" w:hAnsi="仿宋_GB2312" w:eastAsia="仿宋_GB2312" w:cs="仿宋_GB2312"/>
          <w:color w:val="000000"/>
          <w:kern w:val="0"/>
          <w:sz w:val="32"/>
          <w:szCs w:val="32"/>
        </w:rPr>
        <w:t>《中华人民共和国土地管理法》、《中华人民共和国村民委员会组织法》、</w:t>
      </w:r>
      <w:r>
        <w:rPr>
          <w:rFonts w:hint="eastAsia" w:ascii="仿宋_GB2312" w:hAnsi="仿宋_GB2312" w:eastAsia="仿宋_GB2312" w:cs="仿宋_GB2312"/>
          <w:kern w:val="0"/>
          <w:sz w:val="32"/>
          <w:szCs w:val="32"/>
        </w:rPr>
        <w:t>《违反土地管理规定行为处分办法》（监察部、人力资源和社会保障部、国土资源部第15号令）、《关于严格落实共同责任机制切实加强国土资源执法监管的意见》（郯发〔2017〕11号）等，结合郯城县实际，制定本暂行办法。</w:t>
      </w:r>
    </w:p>
    <w:p>
      <w:pPr>
        <w:keepNext w:val="0"/>
        <w:keepLines w:val="0"/>
        <w:pageBreakBefore w:val="0"/>
        <w:kinsoku/>
        <w:wordWrap/>
        <w:overflowPunct/>
        <w:topLinePunct w:val="0"/>
        <w:autoSpaceDE/>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黑体" w:hAnsi="黑体" w:eastAsia="黑体" w:cs="黑体"/>
          <w:kern w:val="0"/>
          <w:sz w:val="32"/>
          <w:szCs w:val="32"/>
        </w:rPr>
        <w:t>第二条</w:t>
      </w:r>
      <w:r>
        <w:rPr>
          <w:rFonts w:hint="eastAsia" w:ascii="仿宋_GB2312" w:hAnsi="仿宋_GB2312" w:eastAsia="仿宋_GB2312" w:cs="仿宋_GB2312"/>
          <w:kern w:val="0"/>
          <w:sz w:val="32"/>
          <w:szCs w:val="32"/>
        </w:rPr>
        <w:t xml:space="preserve"> 本办法所称“基层组织”主要包括村居、社区（工作区）和乡镇（</w:t>
      </w:r>
      <w:r>
        <w:rPr>
          <w:rFonts w:hint="eastAsia" w:ascii="仿宋_GB2312" w:hAnsi="仿宋_GB2312" w:eastAsia="仿宋_GB2312" w:cs="仿宋_GB2312"/>
          <w:kern w:val="0"/>
          <w:sz w:val="32"/>
          <w:szCs w:val="32"/>
          <w:lang w:eastAsia="zh-CN"/>
        </w:rPr>
        <w:t>含</w:t>
      </w:r>
      <w:r>
        <w:rPr>
          <w:rFonts w:hint="eastAsia" w:ascii="仿宋_GB2312" w:hAnsi="仿宋_GB2312" w:eastAsia="仿宋_GB2312" w:cs="仿宋_GB2312"/>
          <w:kern w:val="0"/>
          <w:sz w:val="32"/>
          <w:szCs w:val="32"/>
        </w:rPr>
        <w:t>街道、景区、开发区</w:t>
      </w:r>
      <w:r>
        <w:rPr>
          <w:rFonts w:hint="eastAsia" w:ascii="仿宋_GB2312" w:hAnsi="仿宋_GB2312" w:eastAsia="仿宋_GB2312" w:cs="仿宋_GB2312"/>
          <w:kern w:val="0"/>
          <w:sz w:val="32"/>
          <w:szCs w:val="32"/>
          <w:lang w:eastAsia="zh-CN"/>
        </w:rPr>
        <w:t>，下同</w:t>
      </w:r>
      <w:r>
        <w:rPr>
          <w:rFonts w:hint="eastAsia" w:ascii="仿宋_GB2312" w:hAnsi="仿宋_GB2312" w:eastAsia="仿宋_GB2312" w:cs="仿宋_GB2312"/>
          <w:kern w:val="0"/>
          <w:sz w:val="32"/>
          <w:szCs w:val="32"/>
        </w:rPr>
        <w:t>）三级，各级基层组织在土地管理中负有不同的职责。</w:t>
      </w:r>
    </w:p>
    <w:p>
      <w:pPr>
        <w:keepNext w:val="0"/>
        <w:keepLines w:val="0"/>
        <w:pageBreakBefore w:val="0"/>
        <w:kinsoku/>
        <w:wordWrap/>
        <w:overflowPunct/>
        <w:topLinePunct w:val="0"/>
        <w:autoSpaceDE/>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黑体" w:hAnsi="黑体" w:eastAsia="黑体" w:cs="黑体"/>
          <w:kern w:val="0"/>
          <w:sz w:val="32"/>
          <w:szCs w:val="32"/>
        </w:rPr>
        <w:t>第三条</w:t>
      </w:r>
      <w:r>
        <w:rPr>
          <w:rFonts w:hint="eastAsia" w:ascii="仿宋_GB2312" w:hAnsi="仿宋_GB2312" w:eastAsia="仿宋_GB2312" w:cs="仿宋_GB2312"/>
          <w:kern w:val="0"/>
          <w:sz w:val="32"/>
          <w:szCs w:val="32"/>
        </w:rPr>
        <w:t xml:space="preserve"> 考核对象 </w:t>
      </w:r>
    </w:p>
    <w:p>
      <w:pPr>
        <w:keepNext w:val="0"/>
        <w:keepLines w:val="0"/>
        <w:pageBreakBefore w:val="0"/>
        <w:kinsoku/>
        <w:wordWrap/>
        <w:overflowPunct/>
        <w:topLinePunct w:val="0"/>
        <w:autoSpaceDE/>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各乡镇</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社区和村居。</w:t>
      </w:r>
    </w:p>
    <w:p>
      <w:pPr>
        <w:keepNext w:val="0"/>
        <w:keepLines w:val="0"/>
        <w:pageBreakBefore w:val="0"/>
        <w:kinsoku/>
        <w:wordWrap/>
        <w:overflowPunct/>
        <w:topLinePunct w:val="0"/>
        <w:autoSpaceDE/>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黑体" w:hAnsi="黑体" w:eastAsia="黑体" w:cs="黑体"/>
          <w:kern w:val="0"/>
          <w:sz w:val="32"/>
          <w:szCs w:val="32"/>
        </w:rPr>
        <w:t>第四条</w:t>
      </w:r>
      <w:r>
        <w:rPr>
          <w:rFonts w:hint="eastAsia" w:ascii="仿宋_GB2312" w:hAnsi="仿宋_GB2312" w:eastAsia="仿宋_GB2312" w:cs="仿宋_GB2312"/>
          <w:kern w:val="0"/>
          <w:sz w:val="32"/>
          <w:szCs w:val="32"/>
        </w:rPr>
        <w:t xml:space="preserve"> 考核内容 </w:t>
      </w:r>
    </w:p>
    <w:p>
      <w:pPr>
        <w:keepNext w:val="0"/>
        <w:keepLines w:val="0"/>
        <w:pageBreakBefore w:val="0"/>
        <w:kinsoku/>
        <w:wordWrap/>
        <w:overflowPunct/>
        <w:topLinePunct w:val="0"/>
        <w:autoSpaceDE/>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1、新增违法违规用地控制</w:t>
      </w:r>
    </w:p>
    <w:p>
      <w:pPr>
        <w:keepNext w:val="0"/>
        <w:keepLines w:val="0"/>
        <w:pageBreakBefore w:val="0"/>
        <w:kinsoku/>
        <w:wordWrap/>
        <w:overflowPunct/>
        <w:topLinePunct w:val="0"/>
        <w:autoSpaceDE/>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2、卫片执法检查违法违规用地图斑拆除整改</w:t>
      </w:r>
    </w:p>
    <w:p>
      <w:pPr>
        <w:keepNext w:val="0"/>
        <w:keepLines w:val="0"/>
        <w:pageBreakBefore w:val="0"/>
        <w:kinsoku/>
        <w:wordWrap/>
        <w:overflowPunct/>
        <w:topLinePunct w:val="0"/>
        <w:autoSpaceDE/>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3、土地例行督察反馈问题整改</w:t>
      </w:r>
    </w:p>
    <w:p>
      <w:pPr>
        <w:keepNext w:val="0"/>
        <w:keepLines w:val="0"/>
        <w:pageBreakBefore w:val="0"/>
        <w:kinsoku/>
        <w:wordWrap/>
        <w:overflowPunct/>
        <w:topLinePunct w:val="0"/>
        <w:autoSpaceDE/>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4、违建别墅问题清查整治</w:t>
      </w:r>
    </w:p>
    <w:p>
      <w:pPr>
        <w:keepNext w:val="0"/>
        <w:keepLines w:val="0"/>
        <w:pageBreakBefore w:val="0"/>
        <w:kinsoku/>
        <w:wordWrap/>
        <w:overflowPunct/>
        <w:topLinePunct w:val="0"/>
        <w:autoSpaceDE/>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黑体" w:hAnsi="黑体" w:eastAsia="黑体" w:cs="黑体"/>
          <w:kern w:val="0"/>
          <w:sz w:val="32"/>
          <w:szCs w:val="32"/>
        </w:rPr>
        <w:t>第五条</w:t>
      </w:r>
      <w:r>
        <w:rPr>
          <w:rFonts w:hint="eastAsia" w:ascii="仿宋_GB2312" w:hAnsi="仿宋_GB2312" w:eastAsia="仿宋_GB2312" w:cs="仿宋_GB2312"/>
          <w:kern w:val="0"/>
          <w:sz w:val="32"/>
          <w:szCs w:val="32"/>
        </w:rPr>
        <w:t xml:space="preserve"> 考核方式</w:t>
      </w:r>
    </w:p>
    <w:p>
      <w:pPr>
        <w:keepNext w:val="0"/>
        <w:keepLines w:val="0"/>
        <w:pageBreakBefore w:val="0"/>
        <w:kinsoku/>
        <w:wordWrap/>
        <w:overflowPunct/>
        <w:topLinePunct w:val="0"/>
        <w:autoSpaceDE/>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成立郯城县控制违法违规用地考核办公室，办公室设在郯城县国土资源执法监管领导小组办公室，负责对全县违法违规用地控制工作的考核。</w:t>
      </w:r>
    </w:p>
    <w:p>
      <w:pPr>
        <w:keepNext w:val="0"/>
        <w:keepLines w:val="0"/>
        <w:pageBreakBefore w:val="0"/>
        <w:kinsoku/>
        <w:wordWrap/>
        <w:overflowPunct/>
        <w:topLinePunct w:val="0"/>
        <w:autoSpaceDE/>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调整充实郯城县国土资源执法监管领导小组办公室，办公室主任由县自然资源和规划局主要负责人兼任，办公地点设在县自然资源和规划局，负责对无人机巡查、村居巡查、季度+年度卫片执法检查工作的日常管理和指导，建立健全“天地一体”的全覆盖、全方位、全时效的违法违规用地发现、制止、报告、整改及查处机制。</w:t>
      </w:r>
    </w:p>
    <w:p>
      <w:pPr>
        <w:keepNext w:val="0"/>
        <w:keepLines w:val="0"/>
        <w:pageBreakBefore w:val="0"/>
        <w:kinsoku/>
        <w:wordWrap/>
        <w:overflowPunct/>
        <w:topLinePunct w:val="0"/>
        <w:autoSpaceDE/>
        <w:bidi w:val="0"/>
        <w:adjustRightInd/>
        <w:snapToGrid/>
        <w:spacing w:line="600" w:lineRule="exact"/>
        <w:ind w:firstLine="640" w:firstLineChars="200"/>
        <w:textAlignment w:val="auto"/>
        <w:rPr>
          <w:rFonts w:hint="eastAsia" w:ascii="黑体" w:hAnsi="黑体" w:eastAsia="黑体" w:cs="黑体"/>
          <w:kern w:val="0"/>
          <w:sz w:val="32"/>
          <w:szCs w:val="32"/>
        </w:rPr>
      </w:pPr>
      <w:r>
        <w:rPr>
          <w:rFonts w:hint="eastAsia" w:ascii="黑体" w:hAnsi="黑体" w:eastAsia="黑体" w:cs="黑体"/>
          <w:kern w:val="0"/>
          <w:sz w:val="32"/>
          <w:szCs w:val="32"/>
        </w:rPr>
        <w:t xml:space="preserve">第六条 </w:t>
      </w:r>
      <w:r>
        <w:rPr>
          <w:rFonts w:hint="eastAsia" w:ascii="仿宋_GB2312" w:hAnsi="仿宋_GB2312" w:eastAsia="仿宋_GB2312" w:cs="仿宋_GB2312"/>
          <w:kern w:val="0"/>
          <w:sz w:val="32"/>
          <w:szCs w:val="32"/>
        </w:rPr>
        <w:t>计分方法</w:t>
      </w:r>
    </w:p>
    <w:p>
      <w:pPr>
        <w:keepNext w:val="0"/>
        <w:keepLines w:val="0"/>
        <w:pageBreakBefore w:val="0"/>
        <w:kinsoku/>
        <w:wordWrap/>
        <w:overflowPunct/>
        <w:topLinePunct w:val="0"/>
        <w:autoSpaceDE/>
        <w:bidi w:val="0"/>
        <w:adjustRightInd/>
        <w:snapToGrid/>
        <w:spacing w:line="600" w:lineRule="exact"/>
        <w:ind w:firstLine="640" w:firstLineChars="200"/>
        <w:textAlignment w:val="auto"/>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（一）新增违法违规用地控制（40分）</w:t>
      </w:r>
    </w:p>
    <w:p>
      <w:pPr>
        <w:keepNext w:val="0"/>
        <w:keepLines w:val="0"/>
        <w:pageBreakBefore w:val="0"/>
        <w:kinsoku/>
        <w:wordWrap/>
        <w:overflowPunct/>
        <w:topLinePunct w:val="0"/>
        <w:autoSpaceDE/>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县国土资源执法监管领导小组办公室对无人机、村居巡查发现的新增违法违规用地，向相关乡镇下发整改通知书。一周内不能拆除复耕到位的，每宗扣5分。</w:t>
      </w:r>
    </w:p>
    <w:p>
      <w:pPr>
        <w:keepNext w:val="0"/>
        <w:keepLines w:val="0"/>
        <w:pageBreakBefore w:val="0"/>
        <w:kinsoku/>
        <w:wordWrap/>
        <w:overflowPunct/>
        <w:topLinePunct w:val="0"/>
        <w:autoSpaceDE/>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楷体_GB2312" w:hAnsi="楷体_GB2312" w:eastAsia="楷体_GB2312" w:cs="楷体_GB2312"/>
          <w:kern w:val="0"/>
          <w:sz w:val="32"/>
          <w:szCs w:val="32"/>
        </w:rPr>
        <w:t>（二）卫片执法检查违法违规用地图斑整改（30分</w:t>
      </w:r>
      <w:r>
        <w:rPr>
          <w:rFonts w:hint="eastAsia" w:ascii="仿宋_GB2312" w:hAnsi="仿宋_GB2312" w:eastAsia="仿宋_GB2312" w:cs="仿宋_GB2312"/>
          <w:kern w:val="0"/>
          <w:sz w:val="32"/>
          <w:szCs w:val="32"/>
        </w:rPr>
        <w:t>）</w:t>
      </w:r>
    </w:p>
    <w:p>
      <w:pPr>
        <w:keepNext w:val="0"/>
        <w:keepLines w:val="0"/>
        <w:pageBreakBefore w:val="0"/>
        <w:kinsoku/>
        <w:wordWrap/>
        <w:overflowPunct/>
        <w:topLinePunct w:val="0"/>
        <w:autoSpaceDE/>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规定期限内，新增违法违规占用耕地（含可调整耕地）图斑整改到位率95%以上，且新增违法违规占用农用地面积整改到位率达到90%的,不扣分;占用耕地面积整改到位率每低一个百分点，扣5分, 占用农用地面积整改到位率每低一个百分点,扣1分。本项合计扣分不得超过30分</w:t>
      </w:r>
      <w:r>
        <w:rPr>
          <w:rFonts w:hint="eastAsia" w:ascii="仿宋_GB2312" w:hAnsi="仿宋_GB2312" w:eastAsia="仿宋_GB2312" w:cs="仿宋_GB2312"/>
          <w:kern w:val="0"/>
          <w:sz w:val="32"/>
          <w:szCs w:val="32"/>
          <w:lang w:eastAsia="zh-CN"/>
        </w:rPr>
        <w:t>。</w:t>
      </w:r>
    </w:p>
    <w:p>
      <w:pPr>
        <w:keepNext w:val="0"/>
        <w:keepLines w:val="0"/>
        <w:pageBreakBefore w:val="0"/>
        <w:kinsoku/>
        <w:wordWrap/>
        <w:overflowPunct/>
        <w:topLinePunct w:val="0"/>
        <w:autoSpaceDE/>
        <w:bidi w:val="0"/>
        <w:adjustRightInd/>
        <w:snapToGrid/>
        <w:spacing w:line="600" w:lineRule="exact"/>
        <w:ind w:firstLine="640" w:firstLineChars="200"/>
        <w:textAlignment w:val="auto"/>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（三）土地例行督察反馈问题整改（15分）</w:t>
      </w:r>
    </w:p>
    <w:p>
      <w:pPr>
        <w:keepNext w:val="0"/>
        <w:keepLines w:val="0"/>
        <w:pageBreakBefore w:val="0"/>
        <w:kinsoku/>
        <w:wordWrap/>
        <w:overflowPunct/>
        <w:topLinePunct w:val="0"/>
        <w:autoSpaceDE/>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规定期限内，问题图斑全部整改到位的，不扣分；每有一个图斑复垦复耕不到位的，扣5分。本项合计扣分不得超过15分，年度内无此项工作按满分计算。</w:t>
      </w:r>
    </w:p>
    <w:p>
      <w:pPr>
        <w:keepNext w:val="0"/>
        <w:keepLines w:val="0"/>
        <w:pageBreakBefore w:val="0"/>
        <w:kinsoku/>
        <w:wordWrap/>
        <w:overflowPunct/>
        <w:topLinePunct w:val="0"/>
        <w:autoSpaceDE/>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楷体_GB2312" w:hAnsi="楷体_GB2312" w:eastAsia="楷体_GB2312" w:cs="楷体_GB2312"/>
          <w:kern w:val="0"/>
          <w:sz w:val="32"/>
          <w:szCs w:val="32"/>
        </w:rPr>
        <w:t>（四）违建别墅问题清查整治（15分）</w:t>
      </w:r>
    </w:p>
    <w:p>
      <w:pPr>
        <w:keepNext w:val="0"/>
        <w:keepLines w:val="0"/>
        <w:pageBreakBefore w:val="0"/>
        <w:kinsoku/>
        <w:wordWrap/>
        <w:overflowPunct/>
        <w:topLinePunct w:val="0"/>
        <w:autoSpaceDE/>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按照上级要求，在规定期限内，违建别墅问题清查整治整改到位的，不扣分；每发生一起漏报、瞒报、整改复耕不到位的，扣5分。本项合计扣分不得超过15分，年度内无此项工作按满分计算。</w:t>
      </w:r>
    </w:p>
    <w:p>
      <w:pPr>
        <w:keepNext w:val="0"/>
        <w:keepLines w:val="0"/>
        <w:pageBreakBefore w:val="0"/>
        <w:kinsoku/>
        <w:wordWrap/>
        <w:overflowPunct/>
        <w:topLinePunct w:val="0"/>
        <w:autoSpaceDE/>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年度内本行政区域内违法违规用地案件，被省级挂牌督办未按期整改到位的，每宗扣20分；因违法违规用地突出被市政府约谈的，每次扣20分；被市级挂牌督办未按期整改到位的，每宗扣10分。</w:t>
      </w:r>
    </w:p>
    <w:p>
      <w:pPr>
        <w:keepNext w:val="0"/>
        <w:keepLines w:val="0"/>
        <w:pageBreakBefore w:val="0"/>
        <w:widowControl/>
        <w:kinsoku/>
        <w:wordWrap/>
        <w:overflowPunct/>
        <w:topLinePunct w:val="0"/>
        <w:autoSpaceDE/>
        <w:autoSpaceDN w:val="0"/>
        <w:bidi w:val="0"/>
        <w:adjustRightInd/>
        <w:snapToGrid/>
        <w:spacing w:line="600" w:lineRule="exact"/>
        <w:ind w:firstLine="641"/>
        <w:textAlignment w:val="auto"/>
        <w:rPr>
          <w:rFonts w:hint="eastAsia" w:ascii="仿宋_GB2312" w:hAnsi="仿宋_GB2312" w:eastAsia="仿宋_GB2312" w:cs="仿宋_GB2312"/>
          <w:kern w:val="0"/>
          <w:sz w:val="32"/>
          <w:szCs w:val="32"/>
        </w:rPr>
      </w:pPr>
      <w:r>
        <w:rPr>
          <w:rFonts w:hint="eastAsia" w:ascii="黑体" w:hAnsi="黑体" w:eastAsia="黑体" w:cs="黑体"/>
          <w:b w:val="0"/>
          <w:bCs w:val="0"/>
          <w:kern w:val="0"/>
          <w:sz w:val="32"/>
          <w:szCs w:val="32"/>
        </w:rPr>
        <w:t>第七条</w:t>
      </w:r>
      <w:r>
        <w:rPr>
          <w:rFonts w:hint="eastAsia" w:ascii="仿宋_GB2312" w:hAnsi="仿宋_GB2312" w:eastAsia="仿宋_GB2312" w:cs="仿宋_GB2312"/>
          <w:kern w:val="0"/>
          <w:sz w:val="32"/>
          <w:szCs w:val="32"/>
        </w:rPr>
        <w:t xml:space="preserve"> 村居职责</w:t>
      </w:r>
    </w:p>
    <w:p>
      <w:pPr>
        <w:keepNext w:val="0"/>
        <w:keepLines w:val="0"/>
        <w:pageBreakBefore w:val="0"/>
        <w:widowControl/>
        <w:kinsoku/>
        <w:wordWrap/>
        <w:overflowPunct/>
        <w:topLinePunct w:val="0"/>
        <w:autoSpaceDE/>
        <w:autoSpaceDN w:val="0"/>
        <w:bidi w:val="0"/>
        <w:adjustRightInd/>
        <w:snapToGrid/>
        <w:spacing w:line="600" w:lineRule="exact"/>
        <w:ind w:firstLine="641"/>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村居“两委”主要负责人为辖区内耕地保护第一责任人，负责辖区内的日常巡查、违法用地制止和报告职责。具体履行下列职责：</w:t>
      </w:r>
    </w:p>
    <w:p>
      <w:pPr>
        <w:keepNext w:val="0"/>
        <w:keepLines w:val="0"/>
        <w:pageBreakBefore w:val="0"/>
        <w:widowControl/>
        <w:kinsoku/>
        <w:wordWrap/>
        <w:overflowPunct/>
        <w:topLinePunct w:val="0"/>
        <w:autoSpaceDE/>
        <w:autoSpaceDN w:val="0"/>
        <w:bidi w:val="0"/>
        <w:adjustRightInd/>
        <w:snapToGrid/>
        <w:spacing w:line="600" w:lineRule="exact"/>
        <w:ind w:firstLine="641"/>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kern w:val="0"/>
          <w:sz w:val="32"/>
          <w:szCs w:val="32"/>
        </w:rPr>
        <w:t>1、负责辖区内的日常巡查，发现违法用地行为立即制止，并于当日上报社区、国土所和综合行政执法中队</w:t>
      </w:r>
      <w:r>
        <w:rPr>
          <w:rFonts w:hint="eastAsia" w:ascii="仿宋_GB2312" w:hAnsi="仿宋_GB2312" w:eastAsia="仿宋_GB2312" w:cs="仿宋_GB2312"/>
          <w:color w:val="000000"/>
          <w:kern w:val="0"/>
          <w:sz w:val="32"/>
          <w:szCs w:val="32"/>
        </w:rPr>
        <w:t>。</w:t>
      </w:r>
    </w:p>
    <w:p>
      <w:pPr>
        <w:keepNext w:val="0"/>
        <w:keepLines w:val="0"/>
        <w:pageBreakBefore w:val="0"/>
        <w:widowControl/>
        <w:kinsoku/>
        <w:wordWrap/>
        <w:overflowPunct/>
        <w:topLinePunct w:val="0"/>
        <w:autoSpaceDE/>
        <w:autoSpaceDN w:val="0"/>
        <w:bidi w:val="0"/>
        <w:adjustRightInd/>
        <w:snapToGrid/>
        <w:spacing w:line="600" w:lineRule="exact"/>
        <w:ind w:firstLine="641"/>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2、协助乡镇、社区做好违法用地拆除整改，配合相关部门做好违法用地现场核查及查处工作。</w:t>
      </w:r>
    </w:p>
    <w:p>
      <w:pPr>
        <w:keepNext w:val="0"/>
        <w:keepLines w:val="0"/>
        <w:pageBreakBefore w:val="0"/>
        <w:widowControl/>
        <w:kinsoku/>
        <w:wordWrap/>
        <w:overflowPunct/>
        <w:topLinePunct w:val="0"/>
        <w:autoSpaceDE/>
        <w:autoSpaceDN w:val="0"/>
        <w:bidi w:val="0"/>
        <w:adjustRightInd/>
        <w:snapToGrid/>
        <w:spacing w:line="600" w:lineRule="exact"/>
        <w:ind w:firstLine="641"/>
        <w:textAlignment w:val="auto"/>
        <w:rPr>
          <w:rFonts w:hint="eastAsia" w:ascii="仿宋_GB2312" w:hAnsi="仿宋_GB2312" w:eastAsia="仿宋_GB2312" w:cs="仿宋_GB2312"/>
          <w:kern w:val="0"/>
          <w:sz w:val="32"/>
          <w:szCs w:val="32"/>
        </w:rPr>
      </w:pPr>
      <w:r>
        <w:rPr>
          <w:rFonts w:hint="eastAsia" w:ascii="黑体" w:hAnsi="黑体" w:eastAsia="黑体" w:cs="黑体"/>
          <w:b w:val="0"/>
          <w:bCs w:val="0"/>
          <w:kern w:val="0"/>
          <w:sz w:val="32"/>
          <w:szCs w:val="32"/>
        </w:rPr>
        <w:t>第八条</w:t>
      </w:r>
      <w:r>
        <w:rPr>
          <w:rFonts w:hint="eastAsia" w:ascii="仿宋_GB2312" w:hAnsi="仿宋_GB2312" w:eastAsia="仿宋_GB2312" w:cs="仿宋_GB2312"/>
          <w:kern w:val="0"/>
          <w:sz w:val="32"/>
          <w:szCs w:val="32"/>
        </w:rPr>
        <w:t xml:space="preserve"> 社区职责</w:t>
      </w:r>
    </w:p>
    <w:p>
      <w:pPr>
        <w:keepNext w:val="0"/>
        <w:keepLines w:val="0"/>
        <w:pageBreakBefore w:val="0"/>
        <w:widowControl/>
        <w:kinsoku/>
        <w:wordWrap/>
        <w:overflowPunct/>
        <w:topLinePunct w:val="0"/>
        <w:autoSpaceDE/>
        <w:autoSpaceDN w:val="0"/>
        <w:bidi w:val="0"/>
        <w:adjustRightInd/>
        <w:snapToGrid/>
        <w:spacing w:line="600" w:lineRule="exact"/>
        <w:ind w:firstLine="641"/>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社区书记是辖区内耕地保护第一责任人，负责辖区内日常巡查、违法用地制止和报告职责，督导各村居加强国土资源管理，同时还应履行下列职责：</w:t>
      </w:r>
    </w:p>
    <w:p>
      <w:pPr>
        <w:keepNext w:val="0"/>
        <w:keepLines w:val="0"/>
        <w:pageBreakBefore w:val="0"/>
        <w:widowControl/>
        <w:kinsoku/>
        <w:wordWrap/>
        <w:overflowPunct/>
        <w:topLinePunct w:val="0"/>
        <w:autoSpaceDE/>
        <w:autoSpaceDN w:val="0"/>
        <w:bidi w:val="0"/>
        <w:adjustRightInd/>
        <w:snapToGrid/>
        <w:spacing w:line="600" w:lineRule="exact"/>
        <w:ind w:firstLine="641"/>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1、每日汇总辖区内各村居违法用地情况，上报乡镇政府，同时对新发生的违法用地问题及时自行组织整改。</w:t>
      </w:r>
    </w:p>
    <w:p>
      <w:pPr>
        <w:keepNext w:val="0"/>
        <w:keepLines w:val="0"/>
        <w:pageBreakBefore w:val="0"/>
        <w:widowControl/>
        <w:kinsoku/>
        <w:wordWrap/>
        <w:overflowPunct/>
        <w:topLinePunct w:val="0"/>
        <w:autoSpaceDE/>
        <w:autoSpaceDN w:val="0"/>
        <w:bidi w:val="0"/>
        <w:adjustRightInd/>
        <w:snapToGrid/>
        <w:spacing w:line="600" w:lineRule="exact"/>
        <w:ind w:firstLine="641"/>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2、协助乡镇做好辖区内违法用地拆除整改，配合相关部门做好违法用地现场核查及查处工作。</w:t>
      </w:r>
    </w:p>
    <w:p>
      <w:pPr>
        <w:keepNext w:val="0"/>
        <w:keepLines w:val="0"/>
        <w:pageBreakBefore w:val="0"/>
        <w:widowControl/>
        <w:kinsoku/>
        <w:wordWrap/>
        <w:overflowPunct/>
        <w:topLinePunct w:val="0"/>
        <w:autoSpaceDE/>
        <w:autoSpaceDN w:val="0"/>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黑体" w:hAnsi="黑体" w:eastAsia="黑体" w:cs="黑体"/>
          <w:kern w:val="0"/>
          <w:sz w:val="32"/>
          <w:szCs w:val="32"/>
        </w:rPr>
        <w:t>第九条</w:t>
      </w:r>
      <w:r>
        <w:rPr>
          <w:rFonts w:hint="eastAsia" w:ascii="仿宋_GB2312" w:hAnsi="仿宋_GB2312" w:eastAsia="仿宋_GB2312" w:cs="仿宋_GB2312"/>
          <w:kern w:val="0"/>
          <w:sz w:val="32"/>
          <w:szCs w:val="32"/>
        </w:rPr>
        <w:t xml:space="preserve"> 国土所、综合行政执法中队职责</w:t>
      </w:r>
    </w:p>
    <w:p>
      <w:pPr>
        <w:keepNext w:val="0"/>
        <w:keepLines w:val="0"/>
        <w:pageBreakBefore w:val="0"/>
        <w:widowControl/>
        <w:kinsoku/>
        <w:wordWrap/>
        <w:overflowPunct/>
        <w:topLinePunct w:val="0"/>
        <w:autoSpaceDE/>
        <w:autoSpaceDN w:val="0"/>
        <w:bidi w:val="0"/>
        <w:adjustRightInd/>
        <w:snapToGrid/>
        <w:spacing w:line="600" w:lineRule="exact"/>
        <w:ind w:firstLine="641"/>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国土所长、综合行政执法中队长是违法案件认定、查处第一责任人，负责本辖区内违法案件的认定、立案查处等工作，具体履行以下职责：</w:t>
      </w:r>
    </w:p>
    <w:p>
      <w:pPr>
        <w:keepNext w:val="0"/>
        <w:keepLines w:val="0"/>
        <w:pageBreakBefore w:val="0"/>
        <w:widowControl/>
        <w:kinsoku/>
        <w:wordWrap/>
        <w:overflowPunct/>
        <w:topLinePunct w:val="0"/>
        <w:autoSpaceDE/>
        <w:autoSpaceDN w:val="0"/>
        <w:bidi w:val="0"/>
        <w:adjustRightInd/>
        <w:snapToGrid/>
        <w:spacing w:line="600" w:lineRule="exact"/>
        <w:ind w:firstLine="641"/>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国土所收到村居巡查报告和无人机提取的图斑后，当日现场核查，及时进行合法性认定。对属于违法用地行为的，24小时内书面报告乡镇和县国土资源执法监管领导小组办公室，同时函告综合行政执法中队处理。</w:t>
      </w:r>
    </w:p>
    <w:p>
      <w:pPr>
        <w:keepNext w:val="0"/>
        <w:keepLines w:val="0"/>
        <w:pageBreakBefore w:val="0"/>
        <w:kinsoku/>
        <w:wordWrap/>
        <w:overflowPunct/>
        <w:topLinePunct w:val="0"/>
        <w:autoSpaceDE/>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综合行政执法中队收到村居违法用地报告后，要及时配合乡镇、村居做好违法用地行为的制止和整改工作，该立案的要及时立案查处，涉嫌犯罪的移交司法机关追究刑事责任。年度查处土地违法案件与土地卫片发现的违法用地案件重合比例不低于95%。</w:t>
      </w:r>
    </w:p>
    <w:p>
      <w:pPr>
        <w:keepNext w:val="0"/>
        <w:keepLines w:val="0"/>
        <w:pageBreakBefore w:val="0"/>
        <w:kinsoku/>
        <w:wordWrap/>
        <w:overflowPunct/>
        <w:topLinePunct w:val="0"/>
        <w:autoSpaceDE/>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3、配合乡镇做好辖区内违法用地的制止和整改工作。</w:t>
      </w:r>
    </w:p>
    <w:p>
      <w:pPr>
        <w:keepNext w:val="0"/>
        <w:keepLines w:val="0"/>
        <w:pageBreakBefore w:val="0"/>
        <w:widowControl/>
        <w:kinsoku/>
        <w:wordWrap/>
        <w:overflowPunct/>
        <w:topLinePunct w:val="0"/>
        <w:autoSpaceDE/>
        <w:autoSpaceDN w:val="0"/>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黑体" w:hAnsi="黑体" w:eastAsia="黑体" w:cs="黑体"/>
          <w:kern w:val="0"/>
          <w:sz w:val="32"/>
          <w:szCs w:val="32"/>
        </w:rPr>
        <w:t>第十条</w:t>
      </w:r>
      <w:r>
        <w:rPr>
          <w:rFonts w:hint="eastAsia" w:ascii="仿宋_GB2312" w:hAnsi="仿宋_GB2312" w:eastAsia="仿宋_GB2312" w:cs="仿宋_GB2312"/>
          <w:kern w:val="0"/>
          <w:sz w:val="32"/>
          <w:szCs w:val="32"/>
        </w:rPr>
        <w:t xml:space="preserve"> 乡镇职责</w:t>
      </w:r>
    </w:p>
    <w:p>
      <w:pPr>
        <w:keepNext w:val="0"/>
        <w:keepLines w:val="0"/>
        <w:pageBreakBefore w:val="0"/>
        <w:widowControl/>
        <w:kinsoku/>
        <w:wordWrap/>
        <w:overflowPunct/>
        <w:topLinePunct w:val="0"/>
        <w:autoSpaceDE/>
        <w:autoSpaceDN w:val="0"/>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乡镇主要负责人是辖区内耕地保护第一责任人，分管负责人为直接责任人。负责组织辖区内日常巡查、违法用地的制止、报告和整改工作，督导各社区、村居加强自然资源保护管理。乡镇在土地管理中应履行下列职责：</w:t>
      </w:r>
    </w:p>
    <w:p>
      <w:pPr>
        <w:keepNext w:val="0"/>
        <w:keepLines w:val="0"/>
        <w:pageBreakBefore w:val="0"/>
        <w:widowControl/>
        <w:kinsoku/>
        <w:wordWrap/>
        <w:overflowPunct/>
        <w:topLinePunct w:val="0"/>
        <w:autoSpaceDE/>
        <w:autoSpaceDN w:val="0"/>
        <w:bidi w:val="0"/>
        <w:adjustRightInd/>
        <w:snapToGrid/>
        <w:spacing w:line="600" w:lineRule="exact"/>
        <w:ind w:firstLine="641"/>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1、每周汇总辖区内违法用地发现及整改情况，上报县政府分管领导和县国土资源执法监管领导小组办公室。</w:t>
      </w:r>
    </w:p>
    <w:p>
      <w:pPr>
        <w:keepNext w:val="0"/>
        <w:keepLines w:val="0"/>
        <w:pageBreakBefore w:val="0"/>
        <w:widowControl/>
        <w:kinsoku/>
        <w:wordWrap/>
        <w:overflowPunct/>
        <w:topLinePunct w:val="0"/>
        <w:autoSpaceDE/>
        <w:autoSpaceDN w:val="0"/>
        <w:bidi w:val="0"/>
        <w:adjustRightInd/>
        <w:snapToGrid/>
        <w:spacing w:line="600" w:lineRule="exact"/>
        <w:ind w:firstLine="641"/>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接到社区及国土所违法用地行为报告后，立即组织整改，及时恢复土地原貌，5个工作日内向县国土资源监管领导小组办公室上报整改复耕到位后的照片；严格按照规定时限开展辖区内年度、季度土地卫片整改工作；依据人民法院裁定做好土地违法案件执行工作。</w:t>
      </w:r>
    </w:p>
    <w:p>
      <w:pPr>
        <w:keepNext w:val="0"/>
        <w:keepLines w:val="0"/>
        <w:pageBreakBefore w:val="0"/>
        <w:widowControl/>
        <w:kinsoku/>
        <w:wordWrap/>
        <w:overflowPunct/>
        <w:topLinePunct w:val="0"/>
        <w:autoSpaceDE/>
        <w:autoSpaceDN w:val="0"/>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黑体" w:hAnsi="黑体" w:eastAsia="黑体" w:cs="黑体"/>
          <w:kern w:val="0"/>
          <w:sz w:val="32"/>
          <w:szCs w:val="32"/>
        </w:rPr>
        <w:t>第十一条</w:t>
      </w:r>
      <w:r>
        <w:rPr>
          <w:rFonts w:hint="eastAsia" w:ascii="仿宋_GB2312" w:hAnsi="仿宋_GB2312" w:eastAsia="仿宋_GB2312" w:cs="仿宋_GB2312"/>
          <w:kern w:val="0"/>
          <w:sz w:val="32"/>
          <w:szCs w:val="32"/>
        </w:rPr>
        <w:t xml:space="preserve"> 对村居问责情形</w:t>
      </w:r>
    </w:p>
    <w:p>
      <w:pPr>
        <w:keepNext w:val="0"/>
        <w:keepLines w:val="0"/>
        <w:pageBreakBefore w:val="0"/>
        <w:widowControl/>
        <w:kinsoku/>
        <w:wordWrap/>
        <w:overflowPunct/>
        <w:topLinePunct w:val="0"/>
        <w:autoSpaceDE/>
        <w:autoSpaceDN w:val="0"/>
        <w:bidi w:val="0"/>
        <w:adjustRightInd/>
        <w:snapToGrid/>
        <w:spacing w:line="600" w:lineRule="exact"/>
        <w:ind w:firstLine="64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1、本村辖区当月内出现1宗违法用地未及时报告的，对该村居主要负责人进行通报批评，扣发当月补贴报酬（含绩效报酬）50%；出现2宗以上违法用地未及时报告的，</w:t>
      </w:r>
      <w:r>
        <w:rPr>
          <w:rFonts w:hint="eastAsia" w:ascii="仿宋_GB2312" w:hAnsi="仿宋_GB2312" w:eastAsia="仿宋_GB2312" w:cs="仿宋_GB2312"/>
          <w:color w:val="000000"/>
          <w:kern w:val="0"/>
          <w:sz w:val="32"/>
          <w:szCs w:val="32"/>
        </w:rPr>
        <w:t>对</w:t>
      </w:r>
      <w:r>
        <w:rPr>
          <w:rFonts w:hint="eastAsia" w:ascii="仿宋_GB2312" w:hAnsi="仿宋_GB2312" w:eastAsia="仿宋_GB2312" w:cs="仿宋_GB2312"/>
          <w:kern w:val="0"/>
          <w:sz w:val="32"/>
          <w:szCs w:val="32"/>
        </w:rPr>
        <w:t>村居主要负责人</w:t>
      </w:r>
      <w:r>
        <w:rPr>
          <w:rFonts w:hint="eastAsia" w:ascii="仿宋_GB2312" w:hAnsi="仿宋_GB2312" w:eastAsia="仿宋_GB2312" w:cs="仿宋_GB2312"/>
          <w:color w:val="000000"/>
          <w:kern w:val="0"/>
          <w:sz w:val="32"/>
          <w:szCs w:val="32"/>
        </w:rPr>
        <w:t>诫勉谈话，</w:t>
      </w:r>
      <w:r>
        <w:rPr>
          <w:rFonts w:hint="eastAsia" w:ascii="仿宋_GB2312" w:hAnsi="仿宋_GB2312" w:eastAsia="仿宋_GB2312" w:cs="仿宋_GB2312"/>
          <w:kern w:val="0"/>
          <w:sz w:val="32"/>
          <w:szCs w:val="32"/>
        </w:rPr>
        <w:t>扣发当月补贴报酬（含绩效报酬）；出现3宗以上违法用地未及时报告的，对村居主要负责人按照法定程序给予停职处理，村“两委”成员全部停发当月当月补贴报酬（含绩效报酬）。</w:t>
      </w:r>
    </w:p>
    <w:p>
      <w:pPr>
        <w:keepNext w:val="0"/>
        <w:keepLines w:val="0"/>
        <w:pageBreakBefore w:val="0"/>
        <w:kinsoku/>
        <w:wordWrap/>
        <w:overflowPunct/>
        <w:topLinePunct w:val="0"/>
        <w:autoSpaceDE/>
        <w:bidi w:val="0"/>
        <w:adjustRightInd/>
        <w:snapToGrid/>
        <w:spacing w:line="600" w:lineRule="exact"/>
        <w:ind w:firstLine="640" w:firstLineChars="200"/>
        <w:textAlignment w:val="auto"/>
        <w:rPr>
          <w:rFonts w:hint="eastAsia" w:ascii="仿宋_GB2312" w:hAnsi="仿宋_GB2312" w:eastAsia="仿宋_GB2312" w:cs="仿宋_GB2312"/>
          <w:kern w:val="0"/>
          <w:szCs w:val="32"/>
        </w:rPr>
      </w:pPr>
      <w:r>
        <w:rPr>
          <w:rFonts w:hint="eastAsia" w:ascii="仿宋_GB2312" w:hAnsi="仿宋_GB2312" w:eastAsia="仿宋_GB2312" w:cs="仿宋_GB2312"/>
          <w:color w:val="000000"/>
          <w:kern w:val="0"/>
          <w:sz w:val="32"/>
          <w:szCs w:val="32"/>
        </w:rPr>
        <w:t>2、</w:t>
      </w:r>
      <w:r>
        <w:rPr>
          <w:rFonts w:hint="eastAsia" w:ascii="仿宋_GB2312" w:hAnsi="仿宋_GB2312" w:eastAsia="仿宋_GB2312" w:cs="仿宋_GB2312"/>
          <w:kern w:val="0"/>
          <w:sz w:val="32"/>
          <w:szCs w:val="32"/>
        </w:rPr>
        <w:t>以土地承包、租赁或转让合同的形式，擅自将</w:t>
      </w:r>
      <w:r>
        <w:rPr>
          <w:rFonts w:hint="eastAsia" w:ascii="仿宋_GB2312" w:hAnsi="仿宋_GB2312" w:eastAsia="仿宋_GB2312" w:cs="仿宋_GB2312"/>
          <w:color w:val="000000"/>
          <w:kern w:val="0"/>
          <w:sz w:val="32"/>
          <w:szCs w:val="32"/>
        </w:rPr>
        <w:t>村集体土地出让、转让、出租用于规划建设宅基地、厂房等非农业建设地的，</w:t>
      </w:r>
      <w:r>
        <w:rPr>
          <w:rFonts w:hint="eastAsia" w:ascii="仿宋_GB2312" w:hAnsi="仿宋_GB2312" w:eastAsia="仿宋_GB2312" w:cs="仿宋_GB2312"/>
          <w:kern w:val="0"/>
          <w:sz w:val="32"/>
          <w:szCs w:val="32"/>
        </w:rPr>
        <w:t>造成违法用地事实的，村居主要负责人按照法定程序予以停职，村“两委”成员停发全年补贴报酬（含绩效报酬）。涉嫌违纪违法的，移交纪委监委或司法机关处理。</w:t>
      </w:r>
    </w:p>
    <w:p>
      <w:pPr>
        <w:keepNext w:val="0"/>
        <w:keepLines w:val="0"/>
        <w:pageBreakBefore w:val="0"/>
        <w:widowControl/>
        <w:tabs>
          <w:tab w:val="left" w:pos="417"/>
        </w:tabs>
        <w:kinsoku/>
        <w:wordWrap/>
        <w:overflowPunct/>
        <w:topLinePunct w:val="0"/>
        <w:autoSpaceDE/>
        <w:autoSpaceDN w:val="0"/>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黑体" w:hAnsi="黑体" w:eastAsia="黑体" w:cs="黑体"/>
          <w:kern w:val="0"/>
          <w:sz w:val="32"/>
          <w:szCs w:val="32"/>
        </w:rPr>
        <w:t>第十二条</w:t>
      </w:r>
      <w:r>
        <w:rPr>
          <w:rFonts w:hint="eastAsia" w:ascii="仿宋_GB2312" w:hAnsi="仿宋_GB2312" w:eastAsia="仿宋_GB2312" w:cs="仿宋_GB2312"/>
          <w:kern w:val="0"/>
          <w:sz w:val="32"/>
          <w:szCs w:val="32"/>
        </w:rPr>
        <w:t xml:space="preserve"> 对社区问责情形</w:t>
      </w:r>
    </w:p>
    <w:p>
      <w:pPr>
        <w:keepNext w:val="0"/>
        <w:keepLines w:val="0"/>
        <w:pageBreakBefore w:val="0"/>
        <w:widowControl/>
        <w:kinsoku/>
        <w:wordWrap/>
        <w:overflowPunct/>
        <w:topLinePunct w:val="0"/>
        <w:autoSpaceDE/>
        <w:autoSpaceDN w:val="0"/>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社区月度内出现2宗违法用地未及时报告的，对社区党总支书记进行通报批评；出现3宗以上违法用地未及时报告的，对社区党总支书记进行诫勉谈话，扣发当月工资；出现5宗以上违法用地未及时报告的，对社区党总支书记进行免职。</w:t>
      </w:r>
    </w:p>
    <w:p>
      <w:pPr>
        <w:keepNext w:val="0"/>
        <w:keepLines w:val="0"/>
        <w:pageBreakBefore w:val="0"/>
        <w:kinsoku/>
        <w:wordWrap/>
        <w:overflowPunct/>
        <w:topLinePunct w:val="0"/>
        <w:autoSpaceDE/>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2、社区年度新增违法用地面积超过5亩或违法占用耕地超过3亩的，对社区党总支书记进行免职。涉嫌违纪违法的，移交纪委监委或司法机关处理。</w:t>
      </w:r>
    </w:p>
    <w:p>
      <w:pPr>
        <w:keepNext w:val="0"/>
        <w:keepLines w:val="0"/>
        <w:pageBreakBefore w:val="0"/>
        <w:widowControl/>
        <w:kinsoku/>
        <w:wordWrap/>
        <w:overflowPunct/>
        <w:topLinePunct w:val="0"/>
        <w:autoSpaceDE/>
        <w:autoSpaceDN w:val="0"/>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黑体" w:hAnsi="黑体" w:eastAsia="黑体" w:cs="黑体"/>
          <w:kern w:val="0"/>
          <w:sz w:val="32"/>
          <w:szCs w:val="32"/>
        </w:rPr>
        <w:t>第十三条</w:t>
      </w:r>
      <w:r>
        <w:rPr>
          <w:rFonts w:hint="eastAsia" w:ascii="仿宋_GB2312" w:hAnsi="仿宋_GB2312" w:eastAsia="仿宋_GB2312" w:cs="仿宋_GB2312"/>
          <w:kern w:val="0"/>
          <w:sz w:val="32"/>
          <w:szCs w:val="32"/>
        </w:rPr>
        <w:t xml:space="preserve"> 对国土所、综合行政执法中队问责情形</w:t>
      </w:r>
    </w:p>
    <w:p>
      <w:pPr>
        <w:keepNext w:val="0"/>
        <w:keepLines w:val="0"/>
        <w:pageBreakBefore w:val="0"/>
        <w:kinsoku/>
        <w:wordWrap/>
        <w:overflowPunct/>
        <w:topLinePunct w:val="0"/>
        <w:autoSpaceDE/>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国土所对县国土资源监管领导小组办公室下发的无人机提取图斑、村居巡查报告问题后，图斑合法性认定不及时的，或违法图斑函告综合行政执法中队不及时的，视情节和造成的影响情况，给予通报批评、诫勉谈话、停职、岗位调整。涉嫌构成犯罪的移送司法机关处理。</w:t>
      </w:r>
    </w:p>
    <w:p>
      <w:pPr>
        <w:keepNext w:val="0"/>
        <w:keepLines w:val="0"/>
        <w:pageBreakBefore w:val="0"/>
        <w:kinsoku/>
        <w:wordWrap/>
        <w:overflowPunct/>
        <w:topLinePunct w:val="0"/>
        <w:autoSpaceDE/>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2、综合行政执法中队对年度违法用地查处案件与土地卫片发现的违法用地案件重合率低于95%，或处理处罚不到位的，视情节轻重给予通报批评、诫勉谈话、停职、岗位调整。涉嫌构成犯罪的移送司法机关处理</w:t>
      </w:r>
      <w:r>
        <w:rPr>
          <w:rFonts w:hint="eastAsia" w:ascii="仿宋_GB2312" w:hAnsi="仿宋_GB2312" w:eastAsia="仿宋_GB2312" w:cs="仿宋_GB2312"/>
          <w:kern w:val="0"/>
          <w:sz w:val="32"/>
          <w:szCs w:val="32"/>
          <w:lang w:eastAsia="zh-CN"/>
        </w:rPr>
        <w:t>。</w:t>
      </w:r>
    </w:p>
    <w:p>
      <w:pPr>
        <w:keepNext w:val="0"/>
        <w:keepLines w:val="0"/>
        <w:pageBreakBefore w:val="0"/>
        <w:widowControl/>
        <w:kinsoku/>
        <w:wordWrap/>
        <w:overflowPunct/>
        <w:topLinePunct w:val="0"/>
        <w:autoSpaceDE/>
        <w:autoSpaceDN w:val="0"/>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黑体" w:hAnsi="黑体" w:eastAsia="黑体" w:cs="黑体"/>
          <w:kern w:val="0"/>
          <w:sz w:val="32"/>
          <w:szCs w:val="32"/>
        </w:rPr>
        <w:t>第十四条</w:t>
      </w:r>
      <w:r>
        <w:rPr>
          <w:rFonts w:hint="eastAsia" w:ascii="仿宋_GB2312" w:hAnsi="仿宋_GB2312" w:eastAsia="仿宋_GB2312" w:cs="仿宋_GB2312"/>
          <w:kern w:val="0"/>
          <w:sz w:val="32"/>
          <w:szCs w:val="32"/>
        </w:rPr>
        <w:t xml:space="preserve"> 对乡镇问责情形</w:t>
      </w:r>
    </w:p>
    <w:p>
      <w:pPr>
        <w:keepNext w:val="0"/>
        <w:keepLines w:val="0"/>
        <w:pageBreakBefore w:val="0"/>
        <w:widowControl/>
        <w:kinsoku/>
        <w:wordWrap/>
        <w:overflowPunct/>
        <w:topLinePunct w:val="0"/>
        <w:autoSpaceDE/>
        <w:autoSpaceDN w:val="0"/>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以下情形由县纪委监委、县委组织部门对乡镇主要负责人、分管负责人，进行问责。</w:t>
      </w:r>
    </w:p>
    <w:p>
      <w:pPr>
        <w:keepNext w:val="0"/>
        <w:keepLines w:val="0"/>
        <w:pageBreakBefore w:val="0"/>
        <w:widowControl/>
        <w:kinsoku/>
        <w:wordWrap/>
        <w:overflowPunct/>
        <w:topLinePunct w:val="0"/>
        <w:autoSpaceDE/>
        <w:autoSpaceDN w:val="0"/>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1、乡镇辖区内年度新增违法用地面积超过10亩或违法占用耕地超过5亩的</w:t>
      </w:r>
      <w:r>
        <w:rPr>
          <w:rFonts w:hint="eastAsia" w:ascii="仿宋_GB2312" w:hAnsi="仿宋_GB2312" w:eastAsia="仿宋_GB2312" w:cs="仿宋_GB2312"/>
          <w:kern w:val="0"/>
          <w:sz w:val="32"/>
          <w:szCs w:val="32"/>
          <w:lang w:eastAsia="zh-CN"/>
        </w:rPr>
        <w:t>；</w:t>
      </w:r>
    </w:p>
    <w:p>
      <w:pPr>
        <w:keepNext w:val="0"/>
        <w:keepLines w:val="0"/>
        <w:pageBreakBefore w:val="0"/>
        <w:kinsoku/>
        <w:wordWrap/>
        <w:overflowPunct/>
        <w:topLinePunct w:val="0"/>
        <w:autoSpaceDE/>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2、土地例行督察反馈问题整改率低于90%的；</w:t>
      </w:r>
    </w:p>
    <w:p>
      <w:pPr>
        <w:keepNext w:val="0"/>
        <w:keepLines w:val="0"/>
        <w:pageBreakBefore w:val="0"/>
        <w:kinsoku/>
        <w:wordWrap/>
        <w:overflowPunct/>
        <w:topLinePunct w:val="0"/>
        <w:autoSpaceDE/>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3、违建别墅问题清查排查不实，被上级排查发现，现场核实后定性为违建别墅问题未在规定期限内整治到位的；</w:t>
      </w:r>
    </w:p>
    <w:p>
      <w:pPr>
        <w:keepNext w:val="0"/>
        <w:keepLines w:val="0"/>
        <w:pageBreakBefore w:val="0"/>
        <w:kinsoku/>
        <w:wordWrap/>
        <w:overflowPunct/>
        <w:topLinePunct w:val="0"/>
        <w:autoSpaceDE/>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4、年度考核得分低于85分的。</w:t>
      </w:r>
    </w:p>
    <w:p>
      <w:pPr>
        <w:keepNext w:val="0"/>
        <w:keepLines w:val="0"/>
        <w:pageBreakBefore w:val="0"/>
        <w:widowControl/>
        <w:kinsoku/>
        <w:wordWrap/>
        <w:overflowPunct/>
        <w:topLinePunct w:val="0"/>
        <w:autoSpaceDE/>
        <w:autoSpaceDN w:val="0"/>
        <w:bidi w:val="0"/>
        <w:adjustRightInd/>
        <w:snapToGrid/>
        <w:spacing w:line="600" w:lineRule="exact"/>
        <w:ind w:firstLine="640"/>
        <w:textAlignment w:val="auto"/>
        <w:rPr>
          <w:rFonts w:hint="eastAsia" w:ascii="仿宋_GB2312" w:hAnsi="仿宋_GB2312" w:eastAsia="仿宋_GB2312" w:cs="仿宋_GB2312"/>
          <w:kern w:val="0"/>
          <w:sz w:val="32"/>
          <w:szCs w:val="32"/>
        </w:rPr>
      </w:pPr>
      <w:r>
        <w:rPr>
          <w:rFonts w:hint="eastAsia" w:ascii="黑体" w:hAnsi="黑体" w:eastAsia="黑体" w:cs="黑体"/>
          <w:kern w:val="0"/>
          <w:sz w:val="32"/>
          <w:szCs w:val="32"/>
        </w:rPr>
        <w:t>第十五条</w:t>
      </w:r>
      <w:r>
        <w:rPr>
          <w:rFonts w:hint="eastAsia" w:ascii="仿宋_GB2312" w:hAnsi="仿宋_GB2312" w:eastAsia="仿宋_GB2312" w:cs="仿宋_GB2312"/>
          <w:kern w:val="0"/>
          <w:sz w:val="32"/>
          <w:szCs w:val="32"/>
        </w:rPr>
        <w:t xml:space="preserve"> 对工作中存在履责不力、失职渎职等问题的，由县纪委监委依规依纪依法进行处理。对党员干部（含村居干部）直接或间接参与违法占地进行建设，且不按规定要求上报或整改的，在有关部门调查处理的基础上，一律移交县纪委监委处理；对在违法用地查处或整改过程中存在说情打招呼、包庇纵容、阻挠执法等行为的，一律移交县纪委监委处理。</w:t>
      </w:r>
    </w:p>
    <w:p>
      <w:pPr>
        <w:keepNext w:val="0"/>
        <w:keepLines w:val="0"/>
        <w:pageBreakBefore w:val="0"/>
        <w:widowControl/>
        <w:kinsoku/>
        <w:wordWrap/>
        <w:overflowPunct/>
        <w:topLinePunct w:val="0"/>
        <w:autoSpaceDE/>
        <w:autoSpaceDN w:val="0"/>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黑体" w:hAnsi="黑体" w:eastAsia="黑体" w:cs="黑体"/>
          <w:kern w:val="0"/>
          <w:sz w:val="32"/>
          <w:szCs w:val="32"/>
        </w:rPr>
        <w:t>第十六条</w:t>
      </w:r>
      <w:r>
        <w:rPr>
          <w:rFonts w:hint="eastAsia" w:ascii="仿宋_GB2312" w:hAnsi="仿宋_GB2312" w:eastAsia="仿宋_GB2312" w:cs="仿宋_GB2312"/>
          <w:kern w:val="0"/>
          <w:sz w:val="32"/>
          <w:szCs w:val="32"/>
        </w:rPr>
        <w:t xml:space="preserve"> 违法用地行为的认定由县自然资源和规划局负责，认定原则包括：</w:t>
      </w:r>
    </w:p>
    <w:p>
      <w:pPr>
        <w:keepNext w:val="0"/>
        <w:keepLines w:val="0"/>
        <w:pageBreakBefore w:val="0"/>
        <w:widowControl/>
        <w:kinsoku/>
        <w:wordWrap/>
        <w:overflowPunct/>
        <w:topLinePunct w:val="0"/>
        <w:autoSpaceDE/>
        <w:autoSpaceDN w:val="0"/>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私自签订协议租赁、买卖土地，以租代征、以设施农业为名进行非农业建设；未取得合法土地手续在建设用地上翻建厂房或进行其他建设的；未取得合法用地手续在农用地建设民房的；以临时建设名义私搭乱建等违法行为均按违法用地统计。</w:t>
      </w:r>
    </w:p>
    <w:p>
      <w:pPr>
        <w:keepNext w:val="0"/>
        <w:keepLines w:val="0"/>
        <w:pageBreakBefore w:val="0"/>
        <w:widowControl/>
        <w:kinsoku/>
        <w:wordWrap/>
        <w:overflowPunct/>
        <w:topLinePunct w:val="0"/>
        <w:autoSpaceDE/>
        <w:autoSpaceDN w:val="0"/>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2、违法用地发生后，乡镇、社区、村居及时发现并按要求拆除整改恢复土地原貌的，可从违法用地统计数量中核减；未能按要求按时恢复土地原貌的，一律认定为违法用地。</w:t>
      </w:r>
    </w:p>
    <w:p>
      <w:pPr>
        <w:keepNext w:val="0"/>
        <w:keepLines w:val="0"/>
        <w:pageBreakBefore w:val="0"/>
        <w:kinsoku/>
        <w:wordWrap/>
        <w:overflowPunct/>
        <w:topLinePunct w:val="0"/>
        <w:autoSpaceDE/>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黑体" w:hAnsi="黑体" w:eastAsia="黑体" w:cs="黑体"/>
          <w:kern w:val="0"/>
          <w:sz w:val="32"/>
          <w:szCs w:val="32"/>
        </w:rPr>
        <w:t>第十七条</w:t>
      </w:r>
      <w:r>
        <w:rPr>
          <w:rFonts w:hint="eastAsia" w:ascii="仿宋_GB2312" w:hAnsi="仿宋_GB2312" w:eastAsia="仿宋_GB2312" w:cs="仿宋_GB2312"/>
          <w:kern w:val="0"/>
          <w:sz w:val="32"/>
          <w:szCs w:val="32"/>
        </w:rPr>
        <w:t xml:space="preserve"> 对在土地管理特别是违法违规用地拆除整改中敢于担当、工作表现突出的乡镇、社区（工作区）、村居和个人，及时通报表扬，作为提拔重用或评先树优的重要参考。</w:t>
      </w:r>
    </w:p>
    <w:p>
      <w:pPr>
        <w:keepNext w:val="0"/>
        <w:keepLines w:val="0"/>
        <w:pageBreakBefore w:val="0"/>
        <w:kinsoku/>
        <w:wordWrap/>
        <w:overflowPunct/>
        <w:topLinePunct w:val="0"/>
        <w:autoSpaceDE/>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以季度+年度土地卫星遥感监测图斑为基数，土地管理秩序良好，年度内每万亩土地卫片违法图斑数量最少、面积最小的乡镇，通报表彰，分别奖励100万元。</w:t>
      </w:r>
    </w:p>
    <w:p>
      <w:pPr>
        <w:keepNext w:val="0"/>
        <w:keepLines w:val="0"/>
        <w:pageBreakBefore w:val="0"/>
        <w:kinsoku/>
        <w:wordWrap/>
        <w:overflowPunct/>
        <w:topLinePunct w:val="0"/>
        <w:autoSpaceDE/>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对年度内新增违法违规用地，在规定期限内全部拆除整改到位的乡镇，通报表彰，奖励50万元；拆除整改完成面积95%（含95%）以上，奖励30万元</w:t>
      </w:r>
      <w:r>
        <w:rPr>
          <w:rFonts w:hint="eastAsia" w:ascii="仿宋_GB2312" w:hAnsi="仿宋_GB2312" w:eastAsia="仿宋_GB2312" w:cs="仿宋_GB2312"/>
          <w:kern w:val="0"/>
          <w:sz w:val="32"/>
          <w:szCs w:val="32"/>
          <w:lang w:eastAsia="zh-CN"/>
        </w:rPr>
        <w:t>。</w:t>
      </w:r>
    </w:p>
    <w:p>
      <w:pPr>
        <w:keepNext w:val="0"/>
        <w:keepLines w:val="0"/>
        <w:pageBreakBefore w:val="0"/>
        <w:widowControl/>
        <w:kinsoku/>
        <w:wordWrap/>
        <w:overflowPunct/>
        <w:topLinePunct w:val="0"/>
        <w:autoSpaceDE/>
        <w:autoSpaceDN w:val="0"/>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以上奖励费用，乡镇、工作区或村居可对工作表现突出的个人进行适当奖励。</w:t>
      </w:r>
    </w:p>
    <w:p>
      <w:pPr>
        <w:keepNext w:val="0"/>
        <w:keepLines w:val="0"/>
        <w:pageBreakBefore w:val="0"/>
        <w:kinsoku/>
        <w:wordWrap/>
        <w:overflowPunct/>
        <w:topLinePunct w:val="0"/>
        <w:autoSpaceDE/>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黑体" w:hAnsi="黑体" w:eastAsia="黑体" w:cs="黑体"/>
          <w:kern w:val="0"/>
          <w:sz w:val="32"/>
          <w:szCs w:val="32"/>
        </w:rPr>
        <w:t>第十八条</w:t>
      </w:r>
      <w:r>
        <w:rPr>
          <w:rFonts w:hint="eastAsia" w:ascii="仿宋_GB2312" w:hAnsi="仿宋_GB2312" w:eastAsia="仿宋_GB2312" w:cs="仿宋_GB2312"/>
          <w:kern w:val="0"/>
          <w:sz w:val="32"/>
          <w:szCs w:val="32"/>
        </w:rPr>
        <w:t xml:space="preserve"> 对土地管理秩序混乱，年度内每万亩土地卫片违法图斑数量最多、面积最多的乡镇，分别经济处罚100万元</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并予以约谈问责，限期整改。</w:t>
      </w:r>
    </w:p>
    <w:p>
      <w:pPr>
        <w:keepNext w:val="0"/>
        <w:keepLines w:val="0"/>
        <w:pageBreakBefore w:val="0"/>
        <w:kinsoku/>
        <w:wordWrap/>
        <w:overflowPunct/>
        <w:topLinePunct w:val="0"/>
        <w:autoSpaceDE/>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对年度内新增违法用地，在规定期限内农用地整改面积低于90%，或耕地整改面积低于95%的乡镇，经济处罚30万元</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并予以约谈问责，限期整改。</w:t>
      </w:r>
    </w:p>
    <w:p>
      <w:pPr>
        <w:keepNext w:val="0"/>
        <w:keepLines w:val="0"/>
        <w:pageBreakBefore w:val="0"/>
        <w:kinsoku/>
        <w:wordWrap/>
        <w:overflowPunct/>
        <w:topLinePunct w:val="0"/>
        <w:autoSpaceDE/>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处罚款用于奖励先进乡镇。</w:t>
      </w:r>
    </w:p>
    <w:p>
      <w:pPr>
        <w:pStyle w:val="2"/>
        <w:rPr>
          <w:rFonts w:hint="eastAsia" w:ascii="仿宋_GB2312" w:eastAsia="仿宋_GB2312"/>
          <w:sz w:val="32"/>
          <w:szCs w:val="32"/>
        </w:rPr>
      </w:pPr>
      <w:r>
        <w:rPr>
          <w:rFonts w:hint="eastAsia" w:ascii="黑体" w:hAnsi="黑体" w:eastAsia="黑体" w:cs="黑体"/>
          <w:kern w:val="0"/>
          <w:sz w:val="32"/>
          <w:szCs w:val="32"/>
        </w:rPr>
        <w:t>第</w:t>
      </w:r>
      <w:r>
        <w:rPr>
          <w:rFonts w:hint="eastAsia" w:ascii="黑体" w:hAnsi="黑体" w:eastAsia="黑体" w:cs="黑体"/>
          <w:kern w:val="0"/>
          <w:sz w:val="32"/>
          <w:szCs w:val="32"/>
          <w:lang w:eastAsia="zh-CN"/>
        </w:rPr>
        <w:t>十九</w:t>
      </w:r>
      <w:r>
        <w:rPr>
          <w:rFonts w:hint="eastAsia" w:ascii="黑体" w:hAnsi="黑体" w:eastAsia="黑体" w:cs="黑体"/>
          <w:kern w:val="0"/>
          <w:sz w:val="32"/>
          <w:szCs w:val="32"/>
        </w:rPr>
        <w:t>条</w:t>
      </w:r>
      <w:r>
        <w:rPr>
          <w:rFonts w:hint="eastAsia" w:ascii="仿宋_GB2312" w:hAnsi="仿宋_GB2312" w:eastAsia="仿宋_GB2312" w:cs="仿宋_GB2312"/>
          <w:kern w:val="0"/>
          <w:sz w:val="32"/>
          <w:szCs w:val="32"/>
        </w:rPr>
        <w:t xml:space="preserve"> 本办法自2020年</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 xml:space="preserve">月起施行，有效期二年。 </w:t>
      </w:r>
    </w:p>
    <w:p>
      <w:pPr>
        <w:pStyle w:val="2"/>
      </w:pPr>
    </w:p>
    <w:p>
      <w:pPr>
        <w:shd w:val="clear" w:color="auto" w:fill="FFFFFF"/>
        <w:spacing w:line="600" w:lineRule="exact"/>
        <w:jc w:val="center"/>
        <w:outlineLvl w:val="0"/>
        <w:rPr>
          <w:rFonts w:hint="eastAsia" w:ascii="方正小标宋简体" w:hAnsi="微软雅黑" w:eastAsia="方正小标宋简体" w:cs="宋体"/>
          <w:bCs/>
          <w:kern w:val="36"/>
          <w:sz w:val="44"/>
          <w:szCs w:val="44"/>
        </w:rPr>
      </w:pPr>
    </w:p>
    <w:p>
      <w:pPr>
        <w:shd w:val="clear" w:color="auto" w:fill="FFFFFF"/>
        <w:spacing w:line="600" w:lineRule="exact"/>
        <w:jc w:val="center"/>
        <w:outlineLvl w:val="0"/>
        <w:rPr>
          <w:rFonts w:hint="eastAsia" w:ascii="方正小标宋简体" w:hAnsi="微软雅黑" w:eastAsia="方正小标宋简体" w:cs="宋体"/>
          <w:bCs/>
          <w:kern w:val="36"/>
          <w:sz w:val="44"/>
          <w:szCs w:val="44"/>
        </w:rPr>
      </w:pPr>
    </w:p>
    <w:p>
      <w:pPr>
        <w:shd w:val="clear" w:color="auto" w:fill="FFFFFF"/>
        <w:spacing w:line="600" w:lineRule="exact"/>
        <w:jc w:val="center"/>
        <w:outlineLvl w:val="0"/>
        <w:rPr>
          <w:rFonts w:hint="eastAsia" w:ascii="方正小标宋简体" w:hAnsi="微软雅黑" w:eastAsia="方正小标宋简体" w:cs="宋体"/>
          <w:bCs/>
          <w:kern w:val="36"/>
          <w:sz w:val="44"/>
          <w:szCs w:val="44"/>
        </w:rPr>
      </w:pPr>
    </w:p>
    <w:p>
      <w:pPr>
        <w:shd w:val="clear" w:color="auto" w:fill="FFFFFF"/>
        <w:spacing w:line="600" w:lineRule="exact"/>
        <w:jc w:val="center"/>
        <w:outlineLvl w:val="0"/>
        <w:rPr>
          <w:rFonts w:hint="eastAsia" w:ascii="方正小标宋简体" w:hAnsi="微软雅黑" w:eastAsia="方正小标宋简体" w:cs="宋体"/>
          <w:bCs/>
          <w:kern w:val="36"/>
          <w:sz w:val="44"/>
          <w:szCs w:val="44"/>
        </w:rPr>
      </w:pPr>
    </w:p>
    <w:p>
      <w:pPr>
        <w:shd w:val="clear" w:color="auto" w:fill="FFFFFF"/>
        <w:spacing w:line="600" w:lineRule="exact"/>
        <w:jc w:val="center"/>
        <w:outlineLvl w:val="0"/>
        <w:rPr>
          <w:rFonts w:hint="eastAsia" w:ascii="方正小标宋简体" w:hAnsi="微软雅黑" w:eastAsia="方正小标宋简体" w:cs="宋体"/>
          <w:bCs/>
          <w:kern w:val="36"/>
          <w:sz w:val="44"/>
          <w:szCs w:val="44"/>
        </w:rPr>
      </w:pPr>
    </w:p>
    <w:p>
      <w:pPr>
        <w:shd w:val="clear" w:color="auto" w:fill="FFFFFF"/>
        <w:spacing w:line="600" w:lineRule="exact"/>
        <w:jc w:val="center"/>
        <w:outlineLvl w:val="0"/>
        <w:rPr>
          <w:rFonts w:hint="eastAsia" w:ascii="方正小标宋简体" w:hAnsi="微软雅黑" w:eastAsia="方正小标宋简体" w:cs="宋体"/>
          <w:bCs/>
          <w:kern w:val="36"/>
          <w:sz w:val="44"/>
          <w:szCs w:val="44"/>
        </w:rPr>
      </w:pPr>
    </w:p>
    <w:p>
      <w:pPr>
        <w:shd w:val="clear" w:color="auto" w:fill="FFFFFF"/>
        <w:spacing w:line="600" w:lineRule="exact"/>
        <w:jc w:val="both"/>
        <w:outlineLvl w:val="0"/>
        <w:rPr>
          <w:rFonts w:hint="eastAsia" w:ascii="方正小标宋简体" w:hAnsi="微软雅黑" w:eastAsia="方正小标宋简体" w:cs="宋体"/>
          <w:bCs/>
          <w:kern w:val="36"/>
          <w:sz w:val="44"/>
          <w:szCs w:val="44"/>
        </w:rPr>
      </w:pPr>
    </w:p>
    <w:p>
      <w:pPr>
        <w:shd w:val="clear" w:color="auto" w:fill="FFFFFF"/>
        <w:spacing w:line="600" w:lineRule="exact"/>
        <w:jc w:val="center"/>
        <w:outlineLvl w:val="0"/>
        <w:rPr>
          <w:rFonts w:hint="eastAsia" w:ascii="方正小标宋简体" w:hAnsi="微软雅黑" w:eastAsia="方正小标宋简体" w:cs="宋体"/>
          <w:bCs/>
          <w:kern w:val="36"/>
          <w:sz w:val="44"/>
          <w:szCs w:val="44"/>
        </w:rPr>
      </w:pPr>
      <w:r>
        <w:rPr>
          <w:rFonts w:hint="eastAsia" w:ascii="方正小标宋简体" w:hAnsi="微软雅黑" w:eastAsia="方正小标宋简体" w:cs="宋体"/>
          <w:bCs/>
          <w:kern w:val="36"/>
          <w:sz w:val="44"/>
          <w:szCs w:val="44"/>
        </w:rPr>
        <w:t>郯城县人民政府办公室</w:t>
      </w:r>
    </w:p>
    <w:p>
      <w:pPr>
        <w:shd w:val="clear" w:color="auto" w:fill="FFFFFF"/>
        <w:spacing w:line="600" w:lineRule="exact"/>
        <w:jc w:val="center"/>
        <w:outlineLvl w:val="0"/>
        <w:rPr>
          <w:rFonts w:hint="eastAsia" w:ascii="方正小标宋简体" w:hAnsi="微软雅黑" w:eastAsia="方正小标宋简体" w:cs="宋体"/>
          <w:bCs/>
          <w:kern w:val="36"/>
          <w:sz w:val="44"/>
          <w:szCs w:val="44"/>
        </w:rPr>
      </w:pPr>
      <w:r>
        <w:rPr>
          <w:rFonts w:hint="eastAsia" w:ascii="方正小标宋简体" w:hAnsi="微软雅黑" w:eastAsia="方正小标宋简体" w:cs="宋体"/>
          <w:bCs/>
          <w:kern w:val="36"/>
          <w:sz w:val="44"/>
          <w:szCs w:val="44"/>
        </w:rPr>
        <w:t>关于加快推广应用装配式建筑的实施意见</w:t>
      </w:r>
    </w:p>
    <w:p>
      <w:pPr>
        <w:shd w:val="clear" w:color="auto" w:fill="FFFFFF"/>
        <w:spacing w:line="600" w:lineRule="exact"/>
        <w:outlineLvl w:val="0"/>
        <w:rPr>
          <w:rFonts w:hint="eastAsia" w:ascii="仿宋_GB2312" w:hAnsi="宋体" w:eastAsia="仿宋_GB2312" w:cs="宋体"/>
          <w:color w:val="000000"/>
          <w:kern w:val="0"/>
          <w:sz w:val="32"/>
          <w:szCs w:val="32"/>
        </w:rPr>
      </w:pPr>
    </w:p>
    <w:p>
      <w:pPr>
        <w:keepNext w:val="0"/>
        <w:keepLines w:val="0"/>
        <w:pageBreakBefore w:val="0"/>
        <w:kinsoku/>
        <w:wordWrap/>
        <w:topLinePunct w:val="0"/>
        <w:bidi w:val="0"/>
        <w:adjustRightInd/>
        <w:snapToGrid/>
        <w:spacing w:line="600" w:lineRule="exact"/>
        <w:jc w:val="center"/>
        <w:textAlignment w:val="auto"/>
        <w:rPr>
          <w:rFonts w:hint="eastAsia" w:ascii="楷体_GB2312" w:hAnsi="楷体_GB2312" w:eastAsia="楷体_GB2312" w:cs="楷体_GB2312"/>
          <w:bCs/>
          <w:kern w:val="36"/>
          <w:sz w:val="32"/>
          <w:szCs w:val="32"/>
          <w:lang w:eastAsia="zh-CN"/>
        </w:rPr>
      </w:pPr>
      <w:r>
        <w:rPr>
          <w:rFonts w:hint="eastAsia" w:ascii="楷体_GB2312" w:hAnsi="楷体_GB2312" w:eastAsia="楷体_GB2312" w:cs="楷体_GB2312"/>
          <w:color w:val="000000"/>
          <w:sz w:val="32"/>
          <w:szCs w:val="32"/>
          <w:lang w:eastAsia="zh-CN"/>
        </w:rPr>
        <w:t>郯政</w:t>
      </w:r>
      <w:r>
        <w:rPr>
          <w:rFonts w:hint="eastAsia" w:ascii="楷体_GB2312" w:hAnsi="楷体_GB2312" w:eastAsia="楷体_GB2312" w:cs="楷体_GB2312"/>
          <w:color w:val="000000"/>
          <w:sz w:val="32"/>
          <w:szCs w:val="32"/>
        </w:rPr>
        <w:t>办发〔2020〕</w:t>
      </w:r>
      <w:r>
        <w:rPr>
          <w:rFonts w:hint="eastAsia" w:ascii="楷体_GB2312" w:hAnsi="楷体_GB2312" w:eastAsia="楷体_GB2312" w:cs="楷体_GB2312"/>
          <w:color w:val="000000"/>
          <w:sz w:val="32"/>
          <w:szCs w:val="32"/>
          <w:lang w:val="en-US" w:eastAsia="zh-CN"/>
        </w:rPr>
        <w:t>6</w:t>
      </w:r>
      <w:r>
        <w:rPr>
          <w:rFonts w:hint="eastAsia" w:ascii="楷体_GB2312" w:hAnsi="楷体_GB2312" w:eastAsia="楷体_GB2312" w:cs="楷体_GB2312"/>
          <w:color w:val="000000"/>
          <w:sz w:val="32"/>
          <w:szCs w:val="32"/>
        </w:rPr>
        <w:t>号</w:t>
      </w:r>
    </w:p>
    <w:p>
      <w:pPr>
        <w:shd w:val="clear" w:color="auto" w:fill="FFFFFF"/>
        <w:spacing w:line="600" w:lineRule="exact"/>
        <w:outlineLvl w:val="0"/>
        <w:rPr>
          <w:rFonts w:hint="eastAsia" w:ascii="仿宋_GB2312" w:hAnsi="宋体" w:eastAsia="仿宋_GB2312" w:cs="宋体"/>
          <w:color w:val="000000"/>
          <w:kern w:val="0"/>
          <w:sz w:val="32"/>
          <w:szCs w:val="32"/>
        </w:rPr>
      </w:pPr>
    </w:p>
    <w:p>
      <w:pPr>
        <w:shd w:val="clear" w:color="auto" w:fill="FFFFFF"/>
        <w:spacing w:line="600" w:lineRule="exact"/>
        <w:outlineLvl w:val="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各乡镇人民政府、郯城街道办事处，县政府各部门，科级以上事业单位，省市直驻郯各单位，郯城经济开发区管委会，马陵山景区管委会，新村银杏产业开发区管委会：</w:t>
      </w:r>
    </w:p>
    <w:p>
      <w:pPr>
        <w:shd w:val="clear" w:color="auto" w:fill="FFFFFF"/>
        <w:spacing w:line="60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为深入贯彻《山东省绿色建筑促进办法》（第323号省长令）、《山东省人民政府办公厅关于贯彻国办发〔2016〕71号文件大力发展装配式建筑的实施意见》（鲁政办发〔2017〕28号）和《临沂市人民政府办公室关于加快推广应用装配式建筑的实施意见》（临政办发〔2016〕31号），结合我县实际，现就加快发展推广应用装配式建筑，提出如下实施意见。</w:t>
      </w:r>
      <w:r>
        <w:rPr>
          <w:rFonts w:hint="eastAsia" w:ascii="宋体" w:hAnsi="宋体" w:eastAsia="仿宋_GB2312" w:cs="宋体"/>
          <w:color w:val="000000"/>
          <w:kern w:val="0"/>
          <w:sz w:val="32"/>
          <w:szCs w:val="32"/>
        </w:rPr>
        <w:t> </w:t>
      </w:r>
    </w:p>
    <w:p>
      <w:pPr>
        <w:shd w:val="clear" w:color="auto" w:fill="FFFFFF"/>
        <w:spacing w:line="600" w:lineRule="exact"/>
        <w:ind w:firstLine="640" w:firstLineChars="200"/>
        <w:rPr>
          <w:rFonts w:hint="eastAsia" w:ascii="黑体" w:hAnsi="宋体" w:eastAsia="黑体" w:cs="宋体"/>
          <w:color w:val="000000"/>
          <w:kern w:val="0"/>
          <w:sz w:val="32"/>
          <w:szCs w:val="32"/>
        </w:rPr>
      </w:pPr>
      <w:r>
        <w:rPr>
          <w:rFonts w:hint="eastAsia" w:ascii="黑体" w:hAnsi="宋体" w:eastAsia="黑体" w:cs="宋体"/>
          <w:bCs/>
          <w:color w:val="000000"/>
          <w:kern w:val="0"/>
          <w:sz w:val="32"/>
          <w:szCs w:val="32"/>
        </w:rPr>
        <w:t>一、指导思想</w:t>
      </w:r>
      <w:r>
        <w:rPr>
          <w:rFonts w:hint="eastAsia" w:ascii="宋体" w:hAnsi="宋体" w:eastAsia="黑体" w:cs="宋体"/>
          <w:color w:val="000000"/>
          <w:kern w:val="0"/>
          <w:sz w:val="32"/>
          <w:szCs w:val="32"/>
        </w:rPr>
        <w:t> </w:t>
      </w:r>
    </w:p>
    <w:p>
      <w:pPr>
        <w:shd w:val="clear" w:color="auto" w:fill="FFFFFF"/>
        <w:spacing w:line="60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以习近平新时代中国特色社会主义思想为指导，全面贯彻绿色、循环、低碳发展理念，紧紧围绕提高城镇化发展质量、转变建筑产业发展方式、建设绿色生态节能建筑的中心任务，以</w:t>
      </w:r>
      <w:r>
        <w:rPr>
          <w:rFonts w:hint="eastAsia" w:ascii="仿宋_GB2312" w:hAnsi="宋体" w:eastAsia="仿宋_GB2312" w:cs="宋体"/>
          <w:color w:val="000000"/>
          <w:kern w:val="0"/>
          <w:sz w:val="32"/>
          <w:szCs w:val="32"/>
        </w:rPr>
        <w:fldChar w:fldCharType="begin"/>
      </w:r>
      <w:r>
        <w:rPr>
          <w:rFonts w:hint="eastAsia" w:ascii="仿宋_GB2312" w:hAnsi="宋体" w:eastAsia="仿宋_GB2312" w:cs="宋体"/>
          <w:color w:val="000000"/>
          <w:kern w:val="0"/>
          <w:sz w:val="32"/>
          <w:szCs w:val="32"/>
        </w:rPr>
        <w:instrText xml:space="preserve"> HYPERLINK "http://www.cngjg.com/yanjiu/biaozhun/" \t "_blank" </w:instrText>
      </w:r>
      <w:r>
        <w:rPr>
          <w:rFonts w:hint="eastAsia" w:ascii="仿宋_GB2312" w:hAnsi="宋体" w:eastAsia="仿宋_GB2312" w:cs="宋体"/>
          <w:color w:val="000000"/>
          <w:kern w:val="0"/>
          <w:sz w:val="32"/>
          <w:szCs w:val="32"/>
        </w:rPr>
        <w:fldChar w:fldCharType="separate"/>
      </w:r>
      <w:r>
        <w:rPr>
          <w:rFonts w:hint="eastAsia" w:ascii="仿宋_GB2312" w:hAnsi="宋体" w:eastAsia="仿宋_GB2312" w:cs="宋体"/>
          <w:color w:val="000000"/>
          <w:kern w:val="0"/>
          <w:sz w:val="32"/>
          <w:szCs w:val="32"/>
        </w:rPr>
        <w:t>标准</w:t>
      </w:r>
      <w:r>
        <w:rPr>
          <w:rFonts w:hint="eastAsia" w:ascii="仿宋_GB2312" w:hAnsi="宋体" w:eastAsia="仿宋_GB2312" w:cs="宋体"/>
          <w:color w:val="000000"/>
          <w:kern w:val="0"/>
          <w:sz w:val="32"/>
          <w:szCs w:val="32"/>
        </w:rPr>
        <w:fldChar w:fldCharType="end"/>
      </w:r>
      <w:r>
        <w:rPr>
          <w:rFonts w:hint="eastAsia" w:ascii="仿宋_GB2312" w:hAnsi="宋体" w:eastAsia="仿宋_GB2312" w:cs="宋体"/>
          <w:color w:val="000000"/>
          <w:kern w:val="0"/>
          <w:sz w:val="32"/>
          <w:szCs w:val="32"/>
        </w:rPr>
        <w:t>化</w:t>
      </w:r>
      <w:r>
        <w:rPr>
          <w:rFonts w:hint="eastAsia" w:ascii="仿宋_GB2312" w:hAnsi="宋体" w:eastAsia="仿宋_GB2312" w:cs="宋体"/>
          <w:color w:val="000000"/>
          <w:kern w:val="0"/>
          <w:sz w:val="32"/>
          <w:szCs w:val="32"/>
        </w:rPr>
        <w:fldChar w:fldCharType="begin"/>
      </w:r>
      <w:r>
        <w:rPr>
          <w:rFonts w:hint="eastAsia" w:ascii="仿宋_GB2312" w:hAnsi="宋体" w:eastAsia="仿宋_GB2312" w:cs="宋体"/>
          <w:color w:val="000000"/>
          <w:kern w:val="0"/>
          <w:sz w:val="32"/>
          <w:szCs w:val="32"/>
        </w:rPr>
        <w:instrText xml:space="preserve"> HYPERLINK "http://www.cngjg.com/gangjiegoushejishigong/" \t "_blank" </w:instrText>
      </w:r>
      <w:r>
        <w:rPr>
          <w:rFonts w:hint="eastAsia" w:ascii="仿宋_GB2312" w:hAnsi="宋体" w:eastAsia="仿宋_GB2312" w:cs="宋体"/>
          <w:color w:val="000000"/>
          <w:kern w:val="0"/>
          <w:sz w:val="32"/>
          <w:szCs w:val="32"/>
        </w:rPr>
        <w:fldChar w:fldCharType="separate"/>
      </w:r>
      <w:r>
        <w:rPr>
          <w:rFonts w:hint="eastAsia" w:ascii="仿宋_GB2312" w:hAnsi="宋体" w:eastAsia="仿宋_GB2312" w:cs="宋体"/>
          <w:color w:val="000000"/>
          <w:kern w:val="0"/>
          <w:sz w:val="32"/>
          <w:szCs w:val="32"/>
        </w:rPr>
        <w:t>设计</w:t>
      </w:r>
      <w:r>
        <w:rPr>
          <w:rFonts w:hint="eastAsia" w:ascii="仿宋_GB2312" w:hAnsi="宋体" w:eastAsia="仿宋_GB2312" w:cs="宋体"/>
          <w:color w:val="000000"/>
          <w:kern w:val="0"/>
          <w:sz w:val="32"/>
          <w:szCs w:val="32"/>
        </w:rPr>
        <w:fldChar w:fldCharType="end"/>
      </w:r>
      <w:r>
        <w:rPr>
          <w:rFonts w:hint="eastAsia" w:ascii="仿宋_GB2312" w:hAnsi="宋体" w:eastAsia="仿宋_GB2312" w:cs="宋体"/>
          <w:color w:val="000000"/>
          <w:kern w:val="0"/>
          <w:sz w:val="32"/>
          <w:szCs w:val="32"/>
        </w:rPr>
        <w:t>、工厂化生产、装配化</w:t>
      </w:r>
      <w:r>
        <w:rPr>
          <w:rFonts w:hint="eastAsia" w:ascii="仿宋_GB2312" w:hAnsi="宋体" w:eastAsia="仿宋_GB2312" w:cs="宋体"/>
          <w:color w:val="000000"/>
          <w:kern w:val="0"/>
          <w:sz w:val="32"/>
          <w:szCs w:val="32"/>
        </w:rPr>
        <w:fldChar w:fldCharType="begin"/>
      </w:r>
      <w:r>
        <w:rPr>
          <w:rFonts w:hint="eastAsia" w:ascii="仿宋_GB2312" w:hAnsi="宋体" w:eastAsia="仿宋_GB2312" w:cs="宋体"/>
          <w:color w:val="000000"/>
          <w:kern w:val="0"/>
          <w:sz w:val="32"/>
          <w:szCs w:val="32"/>
        </w:rPr>
        <w:instrText xml:space="preserve"> HYPERLINK "http://www.cngjg.com/gangjiegoushejishigong/" \t "_blank" </w:instrText>
      </w:r>
      <w:r>
        <w:rPr>
          <w:rFonts w:hint="eastAsia" w:ascii="仿宋_GB2312" w:hAnsi="宋体" w:eastAsia="仿宋_GB2312" w:cs="宋体"/>
          <w:color w:val="000000"/>
          <w:kern w:val="0"/>
          <w:sz w:val="32"/>
          <w:szCs w:val="32"/>
        </w:rPr>
        <w:fldChar w:fldCharType="separate"/>
      </w:r>
      <w:r>
        <w:rPr>
          <w:rFonts w:hint="eastAsia" w:ascii="仿宋_GB2312" w:hAnsi="宋体" w:eastAsia="仿宋_GB2312" w:cs="宋体"/>
          <w:color w:val="000000"/>
          <w:kern w:val="0"/>
          <w:sz w:val="32"/>
          <w:szCs w:val="32"/>
        </w:rPr>
        <w:t>施工</w:t>
      </w:r>
      <w:r>
        <w:rPr>
          <w:rFonts w:hint="eastAsia" w:ascii="仿宋_GB2312" w:hAnsi="宋体" w:eastAsia="仿宋_GB2312" w:cs="宋体"/>
          <w:color w:val="000000"/>
          <w:kern w:val="0"/>
          <w:sz w:val="32"/>
          <w:szCs w:val="32"/>
        </w:rPr>
        <w:fldChar w:fldCharType="end"/>
      </w:r>
      <w:r>
        <w:rPr>
          <w:rFonts w:hint="eastAsia" w:ascii="仿宋_GB2312" w:hAnsi="宋体" w:eastAsia="仿宋_GB2312" w:cs="宋体"/>
          <w:color w:val="000000"/>
          <w:kern w:val="0"/>
          <w:sz w:val="32"/>
          <w:szCs w:val="32"/>
        </w:rPr>
        <w:t>、信息化</w:t>
      </w:r>
      <w:r>
        <w:rPr>
          <w:rFonts w:hint="eastAsia" w:ascii="仿宋_GB2312" w:hAnsi="宋体" w:eastAsia="仿宋_GB2312" w:cs="宋体"/>
          <w:color w:val="000000"/>
          <w:kern w:val="0"/>
          <w:sz w:val="32"/>
          <w:szCs w:val="32"/>
        </w:rPr>
        <w:fldChar w:fldCharType="begin"/>
      </w:r>
      <w:r>
        <w:rPr>
          <w:rFonts w:hint="eastAsia" w:ascii="仿宋_GB2312" w:hAnsi="宋体" w:eastAsia="仿宋_GB2312" w:cs="宋体"/>
          <w:color w:val="000000"/>
          <w:kern w:val="0"/>
          <w:sz w:val="32"/>
          <w:szCs w:val="32"/>
        </w:rPr>
        <w:instrText xml:space="preserve"> HYPERLINK "http://www.cngjg.com/jingyingguanli/" \t "_blank" </w:instrText>
      </w:r>
      <w:r>
        <w:rPr>
          <w:rFonts w:hint="eastAsia" w:ascii="仿宋_GB2312" w:hAnsi="宋体" w:eastAsia="仿宋_GB2312" w:cs="宋体"/>
          <w:color w:val="000000"/>
          <w:kern w:val="0"/>
          <w:sz w:val="32"/>
          <w:szCs w:val="32"/>
        </w:rPr>
        <w:fldChar w:fldCharType="separate"/>
      </w:r>
      <w:r>
        <w:rPr>
          <w:rFonts w:hint="eastAsia" w:ascii="仿宋_GB2312" w:hAnsi="宋体" w:eastAsia="仿宋_GB2312" w:cs="宋体"/>
          <w:color w:val="000000"/>
          <w:kern w:val="0"/>
          <w:sz w:val="32"/>
          <w:szCs w:val="32"/>
        </w:rPr>
        <w:t>管理</w:t>
      </w:r>
      <w:r>
        <w:rPr>
          <w:rFonts w:hint="eastAsia" w:ascii="仿宋_GB2312" w:hAnsi="宋体" w:eastAsia="仿宋_GB2312" w:cs="宋体"/>
          <w:color w:val="000000"/>
          <w:kern w:val="0"/>
          <w:sz w:val="32"/>
          <w:szCs w:val="32"/>
        </w:rPr>
        <w:fldChar w:fldCharType="end"/>
      </w:r>
      <w:r>
        <w:rPr>
          <w:rFonts w:hint="eastAsia" w:ascii="仿宋_GB2312" w:hAnsi="宋体" w:eastAsia="仿宋_GB2312" w:cs="宋体"/>
          <w:color w:val="000000"/>
          <w:kern w:val="0"/>
          <w:sz w:val="32"/>
          <w:szCs w:val="32"/>
        </w:rPr>
        <w:t>、智能化应用和一体化装修的发展方向，通过</w:t>
      </w:r>
      <w:r>
        <w:rPr>
          <w:rFonts w:hint="eastAsia" w:ascii="仿宋_GB2312" w:hAnsi="宋体" w:eastAsia="仿宋_GB2312" w:cs="宋体"/>
          <w:color w:val="000000"/>
          <w:kern w:val="0"/>
          <w:sz w:val="32"/>
          <w:szCs w:val="32"/>
        </w:rPr>
        <w:fldChar w:fldCharType="begin"/>
      </w:r>
      <w:r>
        <w:rPr>
          <w:rFonts w:hint="eastAsia" w:ascii="仿宋_GB2312" w:hAnsi="宋体" w:eastAsia="仿宋_GB2312" w:cs="宋体"/>
          <w:color w:val="000000"/>
          <w:kern w:val="0"/>
          <w:sz w:val="32"/>
          <w:szCs w:val="32"/>
        </w:rPr>
        <w:instrText xml:space="preserve"> HYPERLINK "http://www.cngjg.com/yanjiu/zhengce/" \t "_blank" </w:instrText>
      </w:r>
      <w:r>
        <w:rPr>
          <w:rFonts w:hint="eastAsia" w:ascii="仿宋_GB2312" w:hAnsi="宋体" w:eastAsia="仿宋_GB2312" w:cs="宋体"/>
          <w:color w:val="000000"/>
          <w:kern w:val="0"/>
          <w:sz w:val="32"/>
          <w:szCs w:val="32"/>
        </w:rPr>
        <w:fldChar w:fldCharType="separate"/>
      </w:r>
      <w:r>
        <w:rPr>
          <w:rFonts w:hint="eastAsia" w:ascii="仿宋_GB2312" w:hAnsi="宋体" w:eastAsia="仿宋_GB2312" w:cs="宋体"/>
          <w:color w:val="000000"/>
          <w:kern w:val="0"/>
          <w:sz w:val="32"/>
          <w:szCs w:val="32"/>
        </w:rPr>
        <w:t>政策</w:t>
      </w:r>
      <w:r>
        <w:rPr>
          <w:rFonts w:hint="eastAsia" w:ascii="仿宋_GB2312" w:hAnsi="宋体" w:eastAsia="仿宋_GB2312" w:cs="宋体"/>
          <w:color w:val="000000"/>
          <w:kern w:val="0"/>
          <w:sz w:val="32"/>
          <w:szCs w:val="32"/>
        </w:rPr>
        <w:fldChar w:fldCharType="end"/>
      </w:r>
      <w:r>
        <w:rPr>
          <w:rFonts w:hint="eastAsia" w:ascii="仿宋_GB2312" w:hAnsi="宋体" w:eastAsia="仿宋_GB2312" w:cs="宋体"/>
          <w:color w:val="000000"/>
          <w:kern w:val="0"/>
          <w:sz w:val="32"/>
          <w:szCs w:val="32"/>
        </w:rPr>
        <w:t>支持、科技进步、创新驱动，推动建造方式转变，提高建筑工程质量和施工效率，促进全县建筑业转型升级和可持续发展。</w:t>
      </w:r>
    </w:p>
    <w:p>
      <w:pPr>
        <w:shd w:val="clear" w:color="auto" w:fill="FFFFFF"/>
        <w:spacing w:line="600" w:lineRule="exact"/>
        <w:ind w:firstLine="640" w:firstLineChars="200"/>
        <w:rPr>
          <w:rFonts w:hint="eastAsia" w:ascii="黑体" w:hAnsi="宋体" w:eastAsia="黑体" w:cs="宋体"/>
          <w:color w:val="000000"/>
          <w:kern w:val="0"/>
          <w:sz w:val="32"/>
          <w:szCs w:val="32"/>
        </w:rPr>
      </w:pPr>
      <w:r>
        <w:rPr>
          <w:rFonts w:hint="eastAsia" w:ascii="黑体" w:hAnsi="宋体" w:eastAsia="黑体" w:cs="宋体"/>
          <w:bCs/>
          <w:color w:val="000000"/>
          <w:kern w:val="0"/>
          <w:sz w:val="32"/>
          <w:szCs w:val="32"/>
        </w:rPr>
        <w:t>二、基本原则</w:t>
      </w:r>
    </w:p>
    <w:p>
      <w:pPr>
        <w:shd w:val="clear" w:color="auto" w:fill="FFFFFF"/>
        <w:tabs>
          <w:tab w:val="left" w:pos="630"/>
        </w:tabs>
        <w:spacing w:line="600" w:lineRule="exact"/>
        <w:ind w:firstLine="640" w:firstLineChars="200"/>
        <w:rPr>
          <w:rFonts w:hint="eastAsia" w:ascii="仿宋_GB2312" w:hAnsi="宋体" w:eastAsia="仿宋_GB2312" w:cs="宋体"/>
          <w:color w:val="000000"/>
          <w:kern w:val="0"/>
          <w:sz w:val="32"/>
          <w:szCs w:val="32"/>
        </w:rPr>
      </w:pPr>
      <w:r>
        <w:rPr>
          <w:rFonts w:hint="eastAsia" w:ascii="楷体_GB2312" w:hAnsi="宋体" w:eastAsia="楷体_GB2312" w:cs="宋体"/>
          <w:color w:val="000000"/>
          <w:kern w:val="0"/>
          <w:sz w:val="32"/>
          <w:szCs w:val="32"/>
        </w:rPr>
        <w:t>（一）政府引导，市场主导。</w:t>
      </w:r>
      <w:r>
        <w:rPr>
          <w:rFonts w:hint="eastAsia" w:ascii="仿宋_GB2312" w:hAnsi="宋体" w:eastAsia="仿宋_GB2312" w:cs="宋体"/>
          <w:color w:val="000000"/>
          <w:kern w:val="0"/>
          <w:sz w:val="32"/>
          <w:szCs w:val="32"/>
        </w:rPr>
        <w:t>坚持以企业为主体，以市场需求为导向，科学编制装配式建筑产业发展规划，强化政策扶持和规划引领，实现装配式建筑合理布局、统筹推进。</w:t>
      </w:r>
      <w:r>
        <w:rPr>
          <w:rFonts w:hint="eastAsia" w:ascii="宋体" w:hAnsi="宋体" w:eastAsia="仿宋_GB2312" w:cs="宋体"/>
          <w:color w:val="000000"/>
          <w:kern w:val="0"/>
          <w:sz w:val="32"/>
          <w:szCs w:val="32"/>
        </w:rPr>
        <w:t> </w:t>
      </w:r>
    </w:p>
    <w:p>
      <w:pPr>
        <w:shd w:val="clear" w:color="auto" w:fill="FFFFFF"/>
        <w:spacing w:line="600" w:lineRule="exact"/>
        <w:ind w:firstLine="640" w:firstLineChars="200"/>
        <w:rPr>
          <w:rFonts w:hint="eastAsia" w:ascii="仿宋_GB2312" w:hAnsi="宋体" w:eastAsia="仿宋_GB2312" w:cs="宋体"/>
          <w:color w:val="000000"/>
          <w:kern w:val="0"/>
          <w:sz w:val="32"/>
          <w:szCs w:val="32"/>
        </w:rPr>
      </w:pPr>
      <w:r>
        <w:rPr>
          <w:rFonts w:hint="eastAsia" w:ascii="楷体_GB2312" w:hAnsi="宋体" w:eastAsia="楷体_GB2312" w:cs="宋体"/>
          <w:color w:val="000000"/>
          <w:kern w:val="0"/>
          <w:sz w:val="32"/>
          <w:szCs w:val="32"/>
        </w:rPr>
        <w:t>（二）完善体系，协同推进。</w:t>
      </w:r>
      <w:r>
        <w:rPr>
          <w:rFonts w:hint="eastAsia" w:ascii="仿宋_GB2312" w:hAnsi="宋体" w:eastAsia="仿宋_GB2312" w:cs="宋体"/>
          <w:color w:val="000000"/>
          <w:kern w:val="0"/>
          <w:sz w:val="32"/>
          <w:szCs w:val="32"/>
        </w:rPr>
        <w:t>依据全市装配式建筑标准体系、技术体系、政策体系和监管体系，结合县情实际，完善产业配套，构建部门联动推进的工作机制。</w:t>
      </w:r>
      <w:r>
        <w:rPr>
          <w:rFonts w:hint="eastAsia" w:ascii="宋体" w:hAnsi="宋体" w:eastAsia="仿宋_GB2312" w:cs="宋体"/>
          <w:color w:val="000000"/>
          <w:kern w:val="0"/>
          <w:sz w:val="32"/>
          <w:szCs w:val="32"/>
        </w:rPr>
        <w:t> </w:t>
      </w:r>
    </w:p>
    <w:p>
      <w:pPr>
        <w:shd w:val="clear" w:color="auto" w:fill="FFFFFF"/>
        <w:spacing w:line="600" w:lineRule="exact"/>
        <w:ind w:firstLine="640" w:firstLineChars="200"/>
        <w:rPr>
          <w:rFonts w:hint="eastAsia" w:ascii="仿宋_GB2312" w:hAnsi="宋体" w:eastAsia="仿宋_GB2312" w:cs="宋体"/>
          <w:color w:val="000000"/>
          <w:kern w:val="0"/>
          <w:sz w:val="32"/>
          <w:szCs w:val="32"/>
        </w:rPr>
      </w:pPr>
      <w:r>
        <w:rPr>
          <w:rFonts w:hint="eastAsia" w:ascii="楷体_GB2312" w:hAnsi="宋体" w:eastAsia="楷体_GB2312" w:cs="宋体"/>
          <w:color w:val="000000"/>
          <w:kern w:val="0"/>
          <w:sz w:val="32"/>
          <w:szCs w:val="32"/>
        </w:rPr>
        <w:t>（三）试点先行，有序实施。</w:t>
      </w:r>
      <w:r>
        <w:rPr>
          <w:rFonts w:hint="eastAsia" w:ascii="仿宋_GB2312" w:hAnsi="宋体" w:eastAsia="仿宋_GB2312" w:cs="宋体"/>
          <w:color w:val="000000"/>
          <w:kern w:val="0"/>
          <w:sz w:val="32"/>
          <w:szCs w:val="32"/>
        </w:rPr>
        <w:t>按照“先易后难、由简到繁、由单项突破到多项集成、由试点工程到全面推广”的步骤，开展政府投资项目装配式建筑试点，推动社会资本投资项目推广使用装配式部品部件，逐步扩大装配式建筑应用范围。</w:t>
      </w:r>
      <w:r>
        <w:rPr>
          <w:rFonts w:hint="eastAsia" w:ascii="宋体" w:hAnsi="宋体" w:eastAsia="仿宋_GB2312" w:cs="宋体"/>
          <w:color w:val="000000"/>
          <w:kern w:val="0"/>
          <w:sz w:val="32"/>
          <w:szCs w:val="32"/>
        </w:rPr>
        <w:t> </w:t>
      </w:r>
    </w:p>
    <w:p>
      <w:pPr>
        <w:shd w:val="clear" w:color="auto" w:fill="FFFFFF"/>
        <w:tabs>
          <w:tab w:val="left" w:pos="3285"/>
        </w:tabs>
        <w:spacing w:line="600" w:lineRule="exact"/>
        <w:ind w:firstLine="640" w:firstLineChars="200"/>
        <w:rPr>
          <w:rFonts w:hint="eastAsia" w:ascii="黑体" w:hAnsi="宋体" w:eastAsia="黑体" w:cs="宋体"/>
          <w:color w:val="000000"/>
          <w:kern w:val="0"/>
          <w:sz w:val="32"/>
          <w:szCs w:val="32"/>
        </w:rPr>
      </w:pPr>
      <w:r>
        <w:rPr>
          <w:rFonts w:hint="eastAsia" w:ascii="黑体" w:hAnsi="宋体" w:eastAsia="黑体" w:cs="宋体"/>
          <w:bCs/>
          <w:color w:val="000000"/>
          <w:kern w:val="0"/>
          <w:sz w:val="32"/>
          <w:szCs w:val="32"/>
        </w:rPr>
        <w:t>三、任务目标</w:t>
      </w:r>
      <w:r>
        <w:rPr>
          <w:rFonts w:hint="eastAsia" w:ascii="宋体" w:hAnsi="宋体" w:eastAsia="黑体" w:cs="宋体"/>
          <w:color w:val="000000"/>
          <w:kern w:val="0"/>
          <w:sz w:val="32"/>
          <w:szCs w:val="32"/>
        </w:rPr>
        <w:t> </w:t>
      </w:r>
      <w:r>
        <w:rPr>
          <w:rFonts w:ascii="宋体" w:hAnsi="宋体" w:eastAsia="黑体" w:cs="宋体"/>
          <w:color w:val="000000"/>
          <w:kern w:val="0"/>
          <w:sz w:val="32"/>
          <w:szCs w:val="32"/>
        </w:rPr>
        <w:tab/>
      </w:r>
    </w:p>
    <w:p>
      <w:pPr>
        <w:shd w:val="clear" w:color="auto" w:fill="FFFFFF"/>
        <w:spacing w:line="60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根据省市要求，结合我县实际，自2020年起执行全县装配式建筑占新建建筑面积的15%以上规定，全县城市规划区内新建公共租赁住房、棚户区改造安置住房以及政府投资工程先行试点，优先实施装配式建造，并逐年提高社会资本投资的装配式建筑所占比例。多措并举推动形成一批设计、施工、部品部件生产规模化企业，形成与城市发展相适应的建筑产业现代化体系。</w:t>
      </w:r>
      <w:r>
        <w:rPr>
          <w:rFonts w:hint="eastAsia" w:ascii="宋体" w:hAnsi="宋体" w:eastAsia="仿宋_GB2312" w:cs="宋体"/>
          <w:color w:val="000000"/>
          <w:kern w:val="0"/>
          <w:sz w:val="32"/>
          <w:szCs w:val="32"/>
        </w:rPr>
        <w:t> </w:t>
      </w:r>
    </w:p>
    <w:p>
      <w:pPr>
        <w:shd w:val="clear" w:color="auto" w:fill="FFFFFF"/>
        <w:spacing w:line="600" w:lineRule="exact"/>
        <w:ind w:firstLine="640" w:firstLineChars="200"/>
        <w:rPr>
          <w:rFonts w:hint="eastAsia" w:ascii="黑体" w:hAnsi="宋体" w:eastAsia="黑体" w:cs="宋体"/>
          <w:color w:val="000000"/>
          <w:kern w:val="0"/>
          <w:sz w:val="32"/>
          <w:szCs w:val="32"/>
        </w:rPr>
      </w:pPr>
      <w:r>
        <w:rPr>
          <w:rFonts w:hint="eastAsia" w:ascii="黑体" w:hAnsi="宋体" w:eastAsia="黑体" w:cs="宋体"/>
          <w:bCs/>
          <w:color w:val="000000"/>
          <w:kern w:val="0"/>
          <w:sz w:val="32"/>
          <w:szCs w:val="32"/>
        </w:rPr>
        <w:t>四、重点任务</w:t>
      </w:r>
    </w:p>
    <w:p>
      <w:pPr>
        <w:shd w:val="clear" w:color="auto" w:fill="FFFFFF"/>
        <w:spacing w:line="600" w:lineRule="exact"/>
        <w:ind w:firstLine="640" w:firstLineChars="200"/>
        <w:rPr>
          <w:rFonts w:hint="eastAsia" w:ascii="仿宋_GB2312" w:hAnsi="宋体" w:eastAsia="仿宋_GB2312" w:cs="宋体"/>
          <w:color w:val="000000"/>
          <w:kern w:val="0"/>
          <w:sz w:val="32"/>
          <w:szCs w:val="32"/>
        </w:rPr>
      </w:pPr>
      <w:r>
        <w:rPr>
          <w:rFonts w:hint="eastAsia" w:ascii="楷体_GB2312" w:hAnsi="宋体" w:eastAsia="楷体_GB2312" w:cs="宋体"/>
          <w:color w:val="000000"/>
          <w:kern w:val="0"/>
          <w:sz w:val="32"/>
          <w:szCs w:val="32"/>
        </w:rPr>
        <w:t>（一）明确发展重点。</w:t>
      </w:r>
      <w:r>
        <w:rPr>
          <w:rFonts w:hint="eastAsia" w:ascii="仿宋_GB2312" w:hAnsi="宋体" w:eastAsia="仿宋_GB2312" w:cs="宋体"/>
          <w:color w:val="000000"/>
          <w:kern w:val="0"/>
          <w:sz w:val="32"/>
          <w:szCs w:val="32"/>
        </w:rPr>
        <w:t>装配式钢筋混凝土结构建筑以预制钢筋混凝土梁、柱、楼梯、叠合板、承重内墙板、预制承重外墙板、预制阳台、空调板、女儿墙等构件为主，部品以预制非承重内墙、整体厨房、整体卫生间、管道井、排烟道及护栏等为主；装配式</w:t>
      </w:r>
      <w:r>
        <w:rPr>
          <w:rFonts w:hint="eastAsia" w:ascii="仿宋_GB2312" w:hAnsi="宋体" w:eastAsia="仿宋_GB2312" w:cs="宋体"/>
          <w:color w:val="000000"/>
          <w:kern w:val="0"/>
          <w:sz w:val="32"/>
          <w:szCs w:val="32"/>
        </w:rPr>
        <w:fldChar w:fldCharType="begin"/>
      </w:r>
      <w:r>
        <w:rPr>
          <w:rFonts w:hint="eastAsia" w:ascii="仿宋_GB2312" w:hAnsi="宋体" w:eastAsia="仿宋_GB2312" w:cs="宋体"/>
          <w:color w:val="000000"/>
          <w:kern w:val="0"/>
          <w:sz w:val="32"/>
          <w:szCs w:val="32"/>
        </w:rPr>
        <w:instrText xml:space="preserve"> HYPERLINK "http://www.cngjg.com/" \t "_blank" </w:instrText>
      </w:r>
      <w:r>
        <w:rPr>
          <w:rFonts w:hint="eastAsia" w:ascii="仿宋_GB2312" w:hAnsi="宋体" w:eastAsia="仿宋_GB2312" w:cs="宋体"/>
          <w:color w:val="000000"/>
          <w:kern w:val="0"/>
          <w:sz w:val="32"/>
          <w:szCs w:val="32"/>
        </w:rPr>
        <w:fldChar w:fldCharType="separate"/>
      </w:r>
      <w:r>
        <w:rPr>
          <w:rFonts w:hint="eastAsia" w:ascii="仿宋_GB2312" w:hAnsi="宋体" w:eastAsia="仿宋_GB2312" w:cs="宋体"/>
          <w:color w:val="000000"/>
          <w:kern w:val="0"/>
          <w:sz w:val="32"/>
          <w:szCs w:val="32"/>
        </w:rPr>
        <w:fldChar w:fldCharType="end"/>
      </w:r>
      <w:r>
        <w:rPr>
          <w:rFonts w:hint="eastAsia" w:ascii="仿宋_GB2312" w:hAnsi="宋体" w:eastAsia="仿宋_GB2312" w:cs="宋体"/>
          <w:color w:val="000000"/>
          <w:kern w:val="0"/>
          <w:sz w:val="32"/>
          <w:szCs w:val="32"/>
        </w:rPr>
        <w:fldChar w:fldCharType="begin"/>
      </w:r>
      <w:r>
        <w:rPr>
          <w:rFonts w:hint="eastAsia" w:ascii="仿宋_GB2312" w:hAnsi="宋体" w:eastAsia="仿宋_GB2312" w:cs="宋体"/>
          <w:color w:val="000000"/>
          <w:kern w:val="0"/>
          <w:sz w:val="32"/>
          <w:szCs w:val="32"/>
        </w:rPr>
        <w:instrText xml:space="preserve"> HYPERLINK "http://www.cngjg.com/" \t "_blank" </w:instrText>
      </w:r>
      <w:r>
        <w:rPr>
          <w:rFonts w:hint="eastAsia" w:ascii="仿宋_GB2312" w:hAnsi="宋体" w:eastAsia="仿宋_GB2312" w:cs="宋体"/>
          <w:color w:val="000000"/>
          <w:kern w:val="0"/>
          <w:sz w:val="32"/>
          <w:szCs w:val="32"/>
        </w:rPr>
        <w:fldChar w:fldCharType="separate"/>
      </w:r>
      <w:r>
        <w:rPr>
          <w:rFonts w:hint="eastAsia" w:ascii="仿宋_GB2312" w:hAnsi="宋体" w:eastAsia="仿宋_GB2312" w:cs="宋体"/>
          <w:color w:val="000000"/>
          <w:kern w:val="0"/>
          <w:sz w:val="32"/>
          <w:szCs w:val="32"/>
        </w:rPr>
        <w:t>钢结构</w:t>
      </w:r>
      <w:r>
        <w:rPr>
          <w:rFonts w:hint="eastAsia" w:ascii="仿宋_GB2312" w:hAnsi="宋体" w:eastAsia="仿宋_GB2312" w:cs="宋体"/>
          <w:color w:val="000000"/>
          <w:kern w:val="0"/>
          <w:sz w:val="32"/>
          <w:szCs w:val="32"/>
        </w:rPr>
        <w:fldChar w:fldCharType="end"/>
      </w:r>
      <w:r>
        <w:rPr>
          <w:rFonts w:hint="eastAsia" w:ascii="仿宋_GB2312" w:hAnsi="宋体" w:eastAsia="仿宋_GB2312" w:cs="宋体"/>
          <w:color w:val="000000"/>
          <w:kern w:val="0"/>
          <w:sz w:val="32"/>
          <w:szCs w:val="32"/>
        </w:rPr>
        <w:t>建筑以</w:t>
      </w:r>
      <w:r>
        <w:rPr>
          <w:rFonts w:hint="eastAsia" w:ascii="仿宋_GB2312" w:hAnsi="宋体" w:eastAsia="仿宋_GB2312" w:cs="宋体"/>
          <w:color w:val="000000"/>
          <w:kern w:val="0"/>
          <w:sz w:val="32"/>
          <w:szCs w:val="32"/>
        </w:rPr>
        <w:fldChar w:fldCharType="begin"/>
      </w:r>
      <w:r>
        <w:rPr>
          <w:rFonts w:hint="eastAsia" w:ascii="仿宋_GB2312" w:hAnsi="宋体" w:eastAsia="仿宋_GB2312" w:cs="宋体"/>
          <w:color w:val="000000"/>
          <w:kern w:val="0"/>
          <w:sz w:val="32"/>
          <w:szCs w:val="32"/>
        </w:rPr>
        <w:instrText xml:space="preserve"> HYPERLINK "http://www.cngjg.com/" \t "_blank" </w:instrText>
      </w:r>
      <w:r>
        <w:rPr>
          <w:rFonts w:hint="eastAsia" w:ascii="仿宋_GB2312" w:hAnsi="宋体" w:eastAsia="仿宋_GB2312" w:cs="宋体"/>
          <w:color w:val="000000"/>
          <w:kern w:val="0"/>
          <w:sz w:val="32"/>
          <w:szCs w:val="32"/>
        </w:rPr>
        <w:fldChar w:fldCharType="separate"/>
      </w:r>
      <w:r>
        <w:rPr>
          <w:rFonts w:hint="eastAsia" w:ascii="仿宋_GB2312" w:hAnsi="宋体" w:eastAsia="仿宋_GB2312" w:cs="宋体"/>
          <w:color w:val="000000"/>
          <w:kern w:val="0"/>
          <w:sz w:val="32"/>
          <w:szCs w:val="32"/>
        </w:rPr>
        <w:t>钢结构</w:t>
      </w:r>
      <w:r>
        <w:rPr>
          <w:rFonts w:hint="eastAsia" w:ascii="仿宋_GB2312" w:hAnsi="宋体" w:eastAsia="仿宋_GB2312" w:cs="宋体"/>
          <w:color w:val="000000"/>
          <w:kern w:val="0"/>
          <w:sz w:val="32"/>
          <w:szCs w:val="32"/>
        </w:rPr>
        <w:fldChar w:fldCharType="end"/>
      </w:r>
      <w:r>
        <w:rPr>
          <w:rFonts w:hint="eastAsia" w:ascii="仿宋_GB2312" w:hAnsi="宋体" w:eastAsia="仿宋_GB2312" w:cs="宋体"/>
          <w:color w:val="000000"/>
          <w:kern w:val="0"/>
          <w:sz w:val="32"/>
          <w:szCs w:val="32"/>
        </w:rPr>
        <w:t>梁、柱、桁架、桁架叠合楼板、装配式大型屋面板、外墙板围护结构为主；装配式木结构建筑以板式木框架墙体、木楼板、木桁架、各种内外墙覆面板等为主；发展部品、部件连接技术及粘结剂、锚栓、</w:t>
      </w:r>
      <w:r>
        <w:rPr>
          <w:rFonts w:hint="eastAsia" w:ascii="仿宋_GB2312" w:hAnsi="宋体" w:eastAsia="仿宋_GB2312" w:cs="宋体"/>
          <w:color w:val="000000"/>
          <w:kern w:val="0"/>
          <w:sz w:val="32"/>
          <w:szCs w:val="32"/>
        </w:rPr>
        <w:fldChar w:fldCharType="begin"/>
      </w:r>
      <w:r>
        <w:rPr>
          <w:rFonts w:hint="eastAsia" w:ascii="仿宋_GB2312" w:hAnsi="宋体" w:eastAsia="仿宋_GB2312" w:cs="宋体"/>
          <w:color w:val="000000"/>
          <w:kern w:val="0"/>
          <w:sz w:val="32"/>
          <w:szCs w:val="32"/>
        </w:rPr>
        <w:instrText xml:space="preserve"> HYPERLINK "http://www.cngjg.com/gangjiegouyuanliaojifuliao/fucai/lianji" \t "_blank" </w:instrText>
      </w:r>
      <w:r>
        <w:rPr>
          <w:rFonts w:hint="eastAsia" w:ascii="仿宋_GB2312" w:hAnsi="宋体" w:eastAsia="仿宋_GB2312" w:cs="宋体"/>
          <w:color w:val="000000"/>
          <w:kern w:val="0"/>
          <w:sz w:val="32"/>
          <w:szCs w:val="32"/>
        </w:rPr>
        <w:fldChar w:fldCharType="separate"/>
      </w:r>
      <w:r>
        <w:rPr>
          <w:rFonts w:hint="eastAsia" w:ascii="仿宋_GB2312" w:hAnsi="宋体" w:eastAsia="仿宋_GB2312" w:cs="宋体"/>
          <w:color w:val="000000"/>
          <w:kern w:val="0"/>
          <w:sz w:val="32"/>
          <w:szCs w:val="32"/>
        </w:rPr>
        <w:t>紧固件</w:t>
      </w:r>
      <w:r>
        <w:rPr>
          <w:rFonts w:hint="eastAsia" w:ascii="仿宋_GB2312" w:hAnsi="宋体" w:eastAsia="仿宋_GB2312" w:cs="宋体"/>
          <w:color w:val="000000"/>
          <w:kern w:val="0"/>
          <w:sz w:val="32"/>
          <w:szCs w:val="32"/>
        </w:rPr>
        <w:fldChar w:fldCharType="end"/>
      </w:r>
      <w:r>
        <w:rPr>
          <w:rFonts w:hint="eastAsia" w:ascii="仿宋_GB2312" w:hAnsi="宋体" w:eastAsia="仿宋_GB2312" w:cs="宋体"/>
          <w:color w:val="000000"/>
          <w:kern w:val="0"/>
          <w:sz w:val="32"/>
          <w:szCs w:val="32"/>
        </w:rPr>
        <w:t>等配套产品。</w:t>
      </w:r>
      <w:r>
        <w:rPr>
          <w:rFonts w:hint="eastAsia" w:ascii="宋体" w:hAnsi="宋体" w:eastAsia="仿宋_GB2312" w:cs="宋体"/>
          <w:color w:val="000000"/>
          <w:kern w:val="0"/>
          <w:sz w:val="32"/>
          <w:szCs w:val="32"/>
        </w:rPr>
        <w:t> </w:t>
      </w:r>
    </w:p>
    <w:p>
      <w:pPr>
        <w:shd w:val="clear" w:color="auto" w:fill="FFFFFF"/>
        <w:spacing w:line="60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w:t>
      </w:r>
      <w:r>
        <w:rPr>
          <w:rFonts w:hint="eastAsia" w:ascii="楷体_GB2312" w:hAnsi="宋体" w:eastAsia="楷体_GB2312" w:cs="宋体"/>
          <w:color w:val="000000"/>
          <w:kern w:val="0"/>
          <w:sz w:val="32"/>
          <w:szCs w:val="32"/>
        </w:rPr>
        <w:t>二</w:t>
      </w:r>
      <w:r>
        <w:rPr>
          <w:rFonts w:hint="eastAsia" w:ascii="仿宋_GB2312" w:hAnsi="宋体" w:eastAsia="仿宋_GB2312" w:cs="宋体"/>
          <w:color w:val="000000"/>
          <w:kern w:val="0"/>
          <w:sz w:val="32"/>
          <w:szCs w:val="32"/>
        </w:rPr>
        <w:t>）</w:t>
      </w:r>
      <w:r>
        <w:rPr>
          <w:rFonts w:hint="eastAsia" w:ascii="楷体_GB2312" w:hAnsi="宋体" w:eastAsia="楷体_GB2312" w:cs="宋体"/>
          <w:color w:val="000000"/>
          <w:kern w:val="0"/>
          <w:sz w:val="32"/>
          <w:szCs w:val="32"/>
        </w:rPr>
        <w:t>抓好示范推进。</w:t>
      </w:r>
      <w:r>
        <w:rPr>
          <w:rFonts w:hint="eastAsia" w:ascii="仿宋_GB2312" w:hAnsi="宋体" w:eastAsia="仿宋_GB2312" w:cs="宋体"/>
          <w:color w:val="000000"/>
          <w:kern w:val="0"/>
          <w:sz w:val="32"/>
          <w:szCs w:val="32"/>
        </w:rPr>
        <w:t>采取“先易后难、先内后外、试点先行、稳步推进”的方式推广应用装配式建筑。积极培育政府投资装配式建筑示范项目，打造装配式建筑示范小区等，大力推广应用预制叠合楼板、预制楼梯、阳台板、空调板、厨卫一体化和装配式金属与石材结构外保温装饰一体化等部品部件，充分发挥示范带动作用。在全县学校等公共建筑项目建设中推广应用装配式钢结构建筑，县城市规划区和小城镇规划区内新建学校、医院</w:t>
      </w:r>
      <w:r>
        <w:rPr>
          <w:rFonts w:hint="eastAsia" w:ascii="仿宋_GB2312" w:hAnsi="宋体" w:eastAsia="仿宋_GB2312" w:cs="宋体"/>
          <w:color w:val="000000"/>
          <w:kern w:val="0"/>
          <w:sz w:val="32"/>
          <w:szCs w:val="32"/>
          <w:lang w:eastAsia="zh-CN"/>
        </w:rPr>
        <w:t>、幼儿园</w:t>
      </w:r>
      <w:r>
        <w:rPr>
          <w:rFonts w:hint="eastAsia" w:ascii="仿宋_GB2312" w:hAnsi="宋体" w:eastAsia="仿宋_GB2312" w:cs="宋体"/>
          <w:color w:val="000000"/>
          <w:kern w:val="0"/>
          <w:sz w:val="32"/>
          <w:szCs w:val="32"/>
        </w:rPr>
        <w:t>等公益性建筑项目应率先施用装配式技术建造。县城市规划区、小城镇规划区、经济技术开发区范围内，政府投资或以政府投资为主体的新建规模型公共建筑，以及棚户区改造、拆迁安置房保障性安居工程项目应优先采用装配式技术建造。鼓励规模化房地产开发建设项目率先采用装配式建筑新产品新技术，不断提高装配率。</w:t>
      </w:r>
      <w:r>
        <w:rPr>
          <w:rFonts w:hint="eastAsia" w:ascii="宋体" w:hAnsi="宋体" w:eastAsia="仿宋_GB2312" w:cs="宋体"/>
          <w:color w:val="000000"/>
          <w:kern w:val="0"/>
          <w:sz w:val="32"/>
          <w:szCs w:val="32"/>
        </w:rPr>
        <w:t> </w:t>
      </w:r>
    </w:p>
    <w:p>
      <w:pPr>
        <w:shd w:val="clear" w:color="auto" w:fill="FFFFFF"/>
        <w:spacing w:line="60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w:t>
      </w:r>
      <w:r>
        <w:rPr>
          <w:rFonts w:hint="eastAsia" w:ascii="楷体_GB2312" w:hAnsi="宋体" w:eastAsia="楷体_GB2312" w:cs="宋体"/>
          <w:color w:val="000000"/>
          <w:kern w:val="0"/>
          <w:sz w:val="32"/>
          <w:szCs w:val="32"/>
        </w:rPr>
        <w:t>三）提高设计能力。</w:t>
      </w:r>
      <w:r>
        <w:rPr>
          <w:rFonts w:hint="eastAsia" w:ascii="仿宋_GB2312" w:hAnsi="宋体" w:eastAsia="仿宋_GB2312" w:cs="宋体"/>
          <w:color w:val="000000"/>
          <w:kern w:val="0"/>
          <w:sz w:val="32"/>
          <w:szCs w:val="32"/>
        </w:rPr>
        <w:t>项目策划定位、设计任务委托等阶段，要加强标准化功能空间、通用部品等技术集成论证，明确装配式建筑设计要求。设计单位要树立装配式建筑设计新理念，提高装配式建筑设计能力，加强专业协同，实行建筑结构、机电设备、部品部件、装配施工、装饰装修一体化设计，推广模数化、标准化设计方式，优先选用通用部品部件。鼓励设计单位参与开发装配式建筑设计技术，大力应用成熟的通用设计软件，满足工厂化生产、装配式建造要求。</w:t>
      </w:r>
    </w:p>
    <w:p>
      <w:pPr>
        <w:shd w:val="clear" w:color="auto" w:fill="FFFFFF"/>
        <w:spacing w:line="600" w:lineRule="exact"/>
        <w:ind w:firstLine="640" w:firstLineChars="200"/>
        <w:rPr>
          <w:rFonts w:hint="eastAsia" w:ascii="仿宋_GB2312" w:hAnsi="宋体" w:eastAsia="仿宋_GB2312" w:cs="宋体"/>
          <w:color w:val="000000"/>
          <w:kern w:val="0"/>
          <w:sz w:val="32"/>
          <w:szCs w:val="32"/>
        </w:rPr>
      </w:pPr>
      <w:r>
        <w:rPr>
          <w:rFonts w:hint="eastAsia" w:ascii="楷体_GB2312" w:hAnsi="宋体" w:eastAsia="楷体_GB2312" w:cs="宋体"/>
          <w:color w:val="000000"/>
          <w:kern w:val="0"/>
          <w:sz w:val="32"/>
          <w:szCs w:val="32"/>
        </w:rPr>
        <w:t>（四）培育市场主体</w:t>
      </w:r>
      <w:r>
        <w:rPr>
          <w:rFonts w:hint="eastAsia" w:ascii="仿宋_GB2312" w:hAnsi="宋体" w:eastAsia="仿宋_GB2312" w:cs="宋体"/>
          <w:color w:val="000000"/>
          <w:kern w:val="0"/>
          <w:sz w:val="32"/>
          <w:szCs w:val="32"/>
        </w:rPr>
        <w:t>。将装配式建筑基地（园区）建设作为推进装配式建筑发展的重要抓手，充分利用“双招双引”政策和装配式建筑推广应用政策，吸引国内外优势企业和高新技术企业项目落户，支持有条件的建筑企业、房地产开发企业、建筑设计企业和部品部件生产企业转型升级，组建装配式建筑产业联盟，发展成设计、生产、施工一体化的装配式建筑业龙头企业，提高产业集聚度，推动全产业链联动发展。</w:t>
      </w:r>
    </w:p>
    <w:p>
      <w:pPr>
        <w:shd w:val="clear" w:color="auto" w:fill="FFFFFF"/>
        <w:spacing w:line="60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w:t>
      </w:r>
      <w:r>
        <w:rPr>
          <w:rFonts w:hint="eastAsia" w:ascii="楷体_GB2312" w:hAnsi="宋体" w:eastAsia="楷体_GB2312" w:cs="宋体"/>
          <w:color w:val="000000"/>
          <w:kern w:val="0"/>
          <w:sz w:val="32"/>
          <w:szCs w:val="32"/>
        </w:rPr>
        <w:t>五</w:t>
      </w:r>
      <w:r>
        <w:rPr>
          <w:rFonts w:hint="eastAsia" w:ascii="仿宋_GB2312" w:hAnsi="宋体" w:eastAsia="仿宋_GB2312" w:cs="宋体"/>
          <w:color w:val="000000"/>
          <w:kern w:val="0"/>
          <w:sz w:val="32"/>
          <w:szCs w:val="32"/>
        </w:rPr>
        <w:t>）</w:t>
      </w:r>
      <w:r>
        <w:rPr>
          <w:rFonts w:hint="eastAsia" w:ascii="楷体_GB2312" w:hAnsi="宋体" w:eastAsia="楷体_GB2312" w:cs="宋体"/>
          <w:color w:val="000000"/>
          <w:kern w:val="0"/>
          <w:sz w:val="32"/>
          <w:szCs w:val="32"/>
        </w:rPr>
        <w:t>打造技术体系。</w:t>
      </w:r>
      <w:r>
        <w:rPr>
          <w:rFonts w:hint="eastAsia" w:ascii="仿宋_GB2312" w:hAnsi="宋体" w:eastAsia="仿宋_GB2312" w:cs="宋体"/>
          <w:color w:val="000000"/>
          <w:kern w:val="0"/>
          <w:sz w:val="32"/>
          <w:szCs w:val="32"/>
        </w:rPr>
        <w:t>鼓励本地建筑类企业大胆进行技术创新，积极申报市级、省级和全国性科技计划项目，为科研开发类项目获得成果认定和现地技术成功转化提供贴近式服务；热情主动为科研院所、高等院校和规划设计、开发建设、建筑施工、装备制造、管理服务等资信高的外地来郯进行装配式建筑发展业者提供创业、立业、兴业、展业便利空间和周全服务，着力打造推广应用适合本地域特点的装配式建筑结构体系、关键技术以及一体化装修技术。</w:t>
      </w:r>
      <w:r>
        <w:rPr>
          <w:rFonts w:hint="eastAsia" w:ascii="宋体" w:hAnsi="宋体" w:eastAsia="仿宋_GB2312" w:cs="宋体"/>
          <w:color w:val="000000"/>
          <w:kern w:val="0"/>
          <w:sz w:val="32"/>
          <w:szCs w:val="32"/>
        </w:rPr>
        <w:t> </w:t>
      </w:r>
    </w:p>
    <w:p>
      <w:pPr>
        <w:shd w:val="clear" w:color="auto" w:fill="FFFFFF"/>
        <w:spacing w:line="600" w:lineRule="exact"/>
        <w:ind w:firstLine="640" w:firstLineChars="200"/>
        <w:rPr>
          <w:rFonts w:hint="eastAsia" w:ascii="仿宋_GB2312" w:hAnsi="宋体" w:eastAsia="仿宋_GB2312" w:cs="宋体"/>
          <w:color w:val="000000"/>
          <w:kern w:val="0"/>
          <w:sz w:val="32"/>
          <w:szCs w:val="32"/>
        </w:rPr>
      </w:pPr>
      <w:r>
        <w:rPr>
          <w:rFonts w:hint="eastAsia" w:ascii="楷体_GB2312" w:hAnsi="宋体" w:eastAsia="楷体_GB2312" w:cs="宋体"/>
          <w:color w:val="000000"/>
          <w:kern w:val="0"/>
          <w:sz w:val="32"/>
          <w:szCs w:val="32"/>
        </w:rPr>
        <w:t>（六）提升施工水平。</w:t>
      </w:r>
      <w:r>
        <w:rPr>
          <w:rFonts w:hint="eastAsia" w:ascii="仿宋_GB2312" w:hAnsi="宋体" w:eastAsia="仿宋_GB2312" w:cs="宋体"/>
          <w:color w:val="000000"/>
          <w:kern w:val="0"/>
          <w:sz w:val="32"/>
          <w:szCs w:val="32"/>
        </w:rPr>
        <w:t>以建筑信息模型（</w:t>
      </w:r>
      <w:r>
        <w:rPr>
          <w:rFonts w:hint="eastAsia" w:ascii="仿宋_GB2312" w:hAnsi="宋体" w:eastAsia="仿宋_GB2312" w:cs="宋体"/>
          <w:color w:val="000000"/>
          <w:kern w:val="0"/>
          <w:sz w:val="32"/>
          <w:szCs w:val="32"/>
        </w:rPr>
        <w:fldChar w:fldCharType="begin"/>
      </w:r>
      <w:r>
        <w:rPr>
          <w:rFonts w:hint="eastAsia" w:ascii="仿宋_GB2312" w:hAnsi="宋体" w:eastAsia="仿宋_GB2312" w:cs="宋体"/>
          <w:color w:val="000000"/>
          <w:kern w:val="0"/>
          <w:sz w:val="32"/>
          <w:szCs w:val="32"/>
        </w:rPr>
        <w:instrText xml:space="preserve"> HYPERLINK "http://sj.cngjg.com/" \t "_blank" </w:instrText>
      </w:r>
      <w:r>
        <w:rPr>
          <w:rFonts w:hint="eastAsia" w:ascii="仿宋_GB2312" w:hAnsi="宋体" w:eastAsia="仿宋_GB2312" w:cs="宋体"/>
          <w:color w:val="000000"/>
          <w:kern w:val="0"/>
          <w:sz w:val="32"/>
          <w:szCs w:val="32"/>
        </w:rPr>
        <w:fldChar w:fldCharType="separate"/>
      </w:r>
      <w:r>
        <w:rPr>
          <w:rFonts w:hint="eastAsia" w:ascii="仿宋_GB2312" w:hAnsi="宋体" w:eastAsia="仿宋_GB2312" w:cs="宋体"/>
          <w:color w:val="000000"/>
          <w:kern w:val="0"/>
          <w:sz w:val="32"/>
          <w:szCs w:val="32"/>
        </w:rPr>
        <w:t>BIM</w:t>
      </w:r>
      <w:r>
        <w:rPr>
          <w:rFonts w:hint="eastAsia" w:ascii="仿宋_GB2312" w:hAnsi="宋体" w:eastAsia="仿宋_GB2312" w:cs="宋体"/>
          <w:color w:val="000000"/>
          <w:kern w:val="0"/>
          <w:sz w:val="32"/>
          <w:szCs w:val="32"/>
        </w:rPr>
        <w:fldChar w:fldCharType="end"/>
      </w:r>
      <w:r>
        <w:rPr>
          <w:rFonts w:hint="eastAsia" w:ascii="仿宋_GB2312" w:hAnsi="宋体" w:eastAsia="仿宋_GB2312" w:cs="宋体"/>
          <w:color w:val="000000"/>
          <w:kern w:val="0"/>
          <w:sz w:val="32"/>
          <w:szCs w:val="32"/>
        </w:rPr>
        <w:t>）技术为牵引，提高工程施工各环节的精细化、信息化水平。要落实相关政策措施，引导传统施工企业向装配式建筑方向转型，加快应用装配式建筑施工技术，提升装配施工连接质量、建筑安全性能和整体施工效率。支持本地研发制造类装配式建筑生产示范基地型企业编制产品施用技术导则，支持施工企业总结编制施工工法，开发应用与装配施工相适应的设备、机具和配套产品，推行绿色施工，最大限度节约资源、保护环境。</w:t>
      </w:r>
    </w:p>
    <w:p>
      <w:pPr>
        <w:shd w:val="clear" w:color="auto" w:fill="FFFFFF"/>
        <w:spacing w:line="600" w:lineRule="exact"/>
        <w:ind w:firstLine="640" w:firstLineChars="200"/>
        <w:rPr>
          <w:rFonts w:hint="eastAsia" w:ascii="仿宋_GB2312" w:hAnsi="宋体" w:eastAsia="仿宋_GB2312" w:cs="宋体"/>
          <w:color w:val="000000"/>
          <w:kern w:val="0"/>
          <w:sz w:val="32"/>
          <w:szCs w:val="32"/>
        </w:rPr>
      </w:pPr>
      <w:r>
        <w:rPr>
          <w:rFonts w:hint="eastAsia" w:ascii="楷体_GB2312" w:hAnsi="宋体" w:eastAsia="楷体_GB2312" w:cs="宋体"/>
          <w:color w:val="000000"/>
          <w:kern w:val="0"/>
          <w:sz w:val="32"/>
          <w:szCs w:val="32"/>
        </w:rPr>
        <w:t>（七）推进建筑全装修</w:t>
      </w:r>
      <w:r>
        <w:rPr>
          <w:rFonts w:hint="eastAsia" w:ascii="仿宋_GB2312" w:hAnsi="宋体" w:eastAsia="仿宋_GB2312" w:cs="宋体"/>
          <w:color w:val="000000"/>
          <w:kern w:val="0"/>
          <w:sz w:val="32"/>
          <w:szCs w:val="32"/>
        </w:rPr>
        <w:t>。试点推行建筑装修的标准化、模块化和通用化，倡导菜单式全装修，推动传统的装修方式向装配化转型，实现装修与建筑主体同步设计、同步施工、同步验收。同时，鼓励为购房者在入住前进行个性化设计，满足消费者装修的个性化需求。</w:t>
      </w:r>
    </w:p>
    <w:p>
      <w:pPr>
        <w:shd w:val="clear" w:color="auto" w:fill="FFFFFF"/>
        <w:spacing w:line="600" w:lineRule="exact"/>
        <w:ind w:firstLine="640" w:firstLineChars="200"/>
        <w:rPr>
          <w:rFonts w:hint="eastAsia" w:ascii="仿宋_GB2312" w:hAnsi="宋体" w:eastAsia="仿宋_GB2312" w:cs="宋体"/>
          <w:color w:val="000000"/>
          <w:kern w:val="0"/>
          <w:sz w:val="32"/>
          <w:szCs w:val="32"/>
        </w:rPr>
      </w:pPr>
      <w:r>
        <w:rPr>
          <w:rFonts w:hint="eastAsia" w:ascii="楷体_GB2312" w:hAnsi="宋体" w:eastAsia="楷体_GB2312" w:cs="宋体"/>
          <w:color w:val="000000"/>
          <w:kern w:val="0"/>
          <w:sz w:val="32"/>
          <w:szCs w:val="32"/>
        </w:rPr>
        <w:t>（八）创新管理服务。</w:t>
      </w:r>
      <w:r>
        <w:rPr>
          <w:rFonts w:hint="eastAsia" w:ascii="仿宋_GB2312" w:hAnsi="宋体" w:eastAsia="仿宋_GB2312" w:cs="宋体"/>
          <w:color w:val="000000"/>
          <w:kern w:val="0"/>
          <w:sz w:val="32"/>
          <w:szCs w:val="32"/>
        </w:rPr>
        <w:t>积极推广装配式建筑项目采用总承包模式，健全与装配式建筑总承包相适应的发包承包、施工许可、分包管理、工程造价、质量安全监管、竣工验收等制度，实现工程设计、部品部件生产、施工及采购的统一管理和深度融合。加强信息资源建设，利用BIM和大数据分析等手段，建立工厂生产、科技研发、智能应用及质量监管的综合信息平台，加强装配式建筑安全生命周期管理，提高工程应用智能化水平。</w:t>
      </w:r>
      <w:r>
        <w:rPr>
          <w:rFonts w:hint="eastAsia" w:ascii="宋体" w:hAnsi="宋体" w:eastAsia="仿宋_GB2312" w:cs="宋体"/>
          <w:color w:val="000000"/>
          <w:kern w:val="0"/>
          <w:sz w:val="32"/>
          <w:szCs w:val="32"/>
        </w:rPr>
        <w:t> </w:t>
      </w:r>
    </w:p>
    <w:p>
      <w:pPr>
        <w:shd w:val="clear" w:color="auto" w:fill="FFFFFF"/>
        <w:spacing w:line="600" w:lineRule="exact"/>
        <w:ind w:firstLine="640" w:firstLineChars="200"/>
        <w:rPr>
          <w:rFonts w:hint="eastAsia" w:ascii="仿宋_GB2312" w:hAnsi="宋体" w:eastAsia="仿宋_GB2312" w:cs="宋体"/>
          <w:color w:val="000000"/>
          <w:kern w:val="0"/>
          <w:sz w:val="32"/>
          <w:szCs w:val="32"/>
        </w:rPr>
      </w:pPr>
      <w:r>
        <w:rPr>
          <w:rFonts w:hint="eastAsia" w:ascii="楷体_GB2312" w:hAnsi="宋体" w:eastAsia="楷体_GB2312" w:cs="宋体"/>
          <w:color w:val="000000"/>
          <w:kern w:val="0"/>
          <w:sz w:val="32"/>
          <w:szCs w:val="32"/>
        </w:rPr>
        <w:t>（九）确保质量安全</w:t>
      </w:r>
      <w:r>
        <w:rPr>
          <w:rFonts w:hint="eastAsia" w:ascii="仿宋_GB2312" w:hAnsi="宋体" w:eastAsia="仿宋_GB2312" w:cs="宋体"/>
          <w:color w:val="000000"/>
          <w:kern w:val="0"/>
          <w:sz w:val="32"/>
          <w:szCs w:val="32"/>
        </w:rPr>
        <w:t>。建立健全与装配式建筑相适应的施工图审查、招标投标、建设监理、质量安全、竣工验收等全过程质量保证体系，完善装配式建筑工程质量安全管理制度，落实装配式建筑各方质量安全主体责任和工程质量终身责任。建设工程竣工后，要在建筑物明显部位设置永久性标牌，公示质量安全责任主体和主要责任人。要加强全过程监管，生产单位要建立部品部件检验机制，对工程项目首批构建推行建设、监理驻厂监造制度；设计单位要严格设计审核校验，实行全过程服务；施工单位要加强部品部件进场、施工安装、灌浆连接、密封防水等关键部位工序质量安全控制和检验检测，提高部品部件装配施工连接质量和建筑安全性能；监理单位要提升装配式建筑监理能力，严格履行监理职责。监管部门要制定装配式建筑施工图文件审查、质量安全监督要点，建立全过程质量责任追溯制度，严肃查处质量安全违法违规行为。</w:t>
      </w:r>
    </w:p>
    <w:p>
      <w:pPr>
        <w:shd w:val="clear" w:color="auto" w:fill="FFFFFF"/>
        <w:spacing w:line="600" w:lineRule="exact"/>
        <w:ind w:firstLine="640" w:firstLineChars="200"/>
        <w:rPr>
          <w:rFonts w:hint="eastAsia" w:ascii="仿宋_GB2312" w:hAnsi="宋体" w:eastAsia="仿宋_GB2312" w:cs="宋体"/>
          <w:color w:val="000000"/>
          <w:kern w:val="0"/>
          <w:sz w:val="32"/>
          <w:szCs w:val="32"/>
        </w:rPr>
      </w:pPr>
      <w:r>
        <w:rPr>
          <w:rFonts w:hint="eastAsia" w:ascii="楷体_GB2312" w:hAnsi="宋体" w:eastAsia="楷体_GB2312" w:cs="宋体"/>
          <w:color w:val="000000"/>
          <w:kern w:val="0"/>
          <w:sz w:val="32"/>
          <w:szCs w:val="32"/>
        </w:rPr>
        <w:t>（十）加强人才培训</w:t>
      </w:r>
      <w:r>
        <w:rPr>
          <w:rFonts w:hint="eastAsia" w:ascii="仿宋_GB2312" w:hAnsi="宋体" w:eastAsia="仿宋_GB2312" w:cs="宋体"/>
          <w:color w:val="000000"/>
          <w:kern w:val="0"/>
          <w:sz w:val="32"/>
          <w:szCs w:val="32"/>
        </w:rPr>
        <w:t>。组织开展装配式建筑设计、施工、开发、监理、部品构配件生产企业、审图机构等从业人员培训，将相关政策、技术、标准等纳入建设工程注册执业人员继续教育内容，强化BIM技术在工程项目勘察、设计、施工、管理和后期维护的应用培训，培养装配式建筑方面的科研、管理、技术人才和产业工人。</w:t>
      </w:r>
      <w:r>
        <w:rPr>
          <w:rFonts w:hint="eastAsia" w:ascii="宋体" w:hAnsi="宋体" w:eastAsia="仿宋_GB2312" w:cs="宋体"/>
          <w:color w:val="000000"/>
          <w:kern w:val="0"/>
          <w:sz w:val="32"/>
          <w:szCs w:val="32"/>
        </w:rPr>
        <w:t> </w:t>
      </w:r>
    </w:p>
    <w:p>
      <w:pPr>
        <w:shd w:val="clear" w:color="auto" w:fill="FFFFFF"/>
        <w:tabs>
          <w:tab w:val="center" w:pos="4252"/>
        </w:tabs>
        <w:spacing w:line="600" w:lineRule="exact"/>
        <w:ind w:firstLine="640" w:firstLineChars="200"/>
        <w:rPr>
          <w:rFonts w:hint="eastAsia" w:ascii="仿宋_GB2312" w:hAnsi="宋体" w:eastAsia="仿宋_GB2312" w:cs="宋体"/>
          <w:color w:val="000000"/>
          <w:kern w:val="0"/>
          <w:sz w:val="32"/>
          <w:szCs w:val="32"/>
        </w:rPr>
      </w:pPr>
      <w:r>
        <w:rPr>
          <w:rFonts w:hint="eastAsia" w:ascii="黑体" w:hAnsi="宋体" w:eastAsia="黑体" w:cs="宋体"/>
          <w:bCs/>
          <w:color w:val="000000"/>
          <w:kern w:val="0"/>
          <w:sz w:val="32"/>
          <w:szCs w:val="32"/>
        </w:rPr>
        <w:t>五、支持政策</w:t>
      </w:r>
    </w:p>
    <w:p>
      <w:pPr>
        <w:shd w:val="clear" w:color="auto" w:fill="FFFFFF"/>
        <w:tabs>
          <w:tab w:val="left" w:pos="7740"/>
        </w:tabs>
        <w:spacing w:line="600" w:lineRule="exact"/>
        <w:ind w:firstLine="640" w:firstLineChars="200"/>
        <w:rPr>
          <w:rFonts w:hint="eastAsia" w:ascii="仿宋_GB2312" w:hAnsi="宋体" w:eastAsia="仿宋_GB2312" w:cs="宋体"/>
          <w:color w:val="000000"/>
          <w:kern w:val="0"/>
          <w:sz w:val="32"/>
          <w:szCs w:val="32"/>
        </w:rPr>
      </w:pPr>
      <w:r>
        <w:rPr>
          <w:rFonts w:hint="eastAsia" w:ascii="楷体_GB2312" w:hAnsi="宋体" w:eastAsia="楷体_GB2312" w:cs="宋体"/>
          <w:color w:val="000000"/>
          <w:kern w:val="0"/>
          <w:sz w:val="32"/>
          <w:szCs w:val="32"/>
        </w:rPr>
        <w:t>（一）强化用地保障</w:t>
      </w:r>
      <w:r>
        <w:rPr>
          <w:rFonts w:hint="eastAsia" w:ascii="仿宋_GB2312" w:hAnsi="宋体" w:eastAsia="仿宋_GB2312" w:cs="宋体"/>
          <w:color w:val="000000"/>
          <w:kern w:val="0"/>
          <w:sz w:val="32"/>
          <w:szCs w:val="32"/>
        </w:rPr>
        <w:t>。在建设用地安排上优先支持发展装配式建筑产业，对于符合条件的装配式建筑部品（件）生产企业，可优先安排年度建设用地计划指标。在土地供应时，须将发展装配式建筑的具体要求列入建设用地规划条件和项目建设条件意见书中，纳入供地方案，并落实到土地使用合同中。</w:t>
      </w:r>
    </w:p>
    <w:p>
      <w:pPr>
        <w:shd w:val="clear" w:color="auto" w:fill="FFFFFF"/>
        <w:spacing w:line="600" w:lineRule="exact"/>
        <w:ind w:firstLine="640" w:firstLineChars="200"/>
        <w:rPr>
          <w:rFonts w:hint="eastAsia" w:ascii="仿宋_GB2312" w:hAnsi="宋体" w:eastAsia="仿宋_GB2312" w:cs="宋体"/>
          <w:color w:val="000000"/>
          <w:kern w:val="0"/>
          <w:sz w:val="32"/>
          <w:szCs w:val="32"/>
        </w:rPr>
      </w:pPr>
      <w:r>
        <w:rPr>
          <w:rFonts w:hint="eastAsia" w:ascii="楷体_GB2312" w:hAnsi="宋体" w:eastAsia="楷体_GB2312" w:cs="宋体"/>
          <w:color w:val="000000"/>
          <w:kern w:val="0"/>
          <w:sz w:val="32"/>
          <w:szCs w:val="32"/>
        </w:rPr>
        <w:t>（二）实施税费优惠</w:t>
      </w:r>
      <w:r>
        <w:rPr>
          <w:rFonts w:hint="eastAsia" w:ascii="仿宋_GB2312" w:hAnsi="宋体" w:eastAsia="仿宋_GB2312" w:cs="宋体"/>
          <w:color w:val="000000"/>
          <w:kern w:val="0"/>
          <w:sz w:val="32"/>
          <w:szCs w:val="32"/>
        </w:rPr>
        <w:t>。对于符合条件的装配式建筑示范项目，可参照重点技改工程项目，享受贷款贴息等税费优惠政策。符合新型墙体材料目录的部品部件生产企业，可按规定享受增值税即征即退优惠政策。符合条件的装配式建筑生产施工企业开发新技术、新工艺和新产品发生的研究开发费用，可以在计算应纳税所得额时加计扣除。将符合条件的装配式建筑部品构建生产企业优先推荐申报为高新技术企业，被认定的高新技术企业按规定享受相应税收优惠政策</w:t>
      </w:r>
    </w:p>
    <w:p>
      <w:pPr>
        <w:shd w:val="clear" w:color="auto" w:fill="FFFFFF"/>
        <w:spacing w:line="600" w:lineRule="exact"/>
        <w:ind w:firstLine="640" w:firstLineChars="200"/>
        <w:rPr>
          <w:rFonts w:hint="eastAsia" w:ascii="仿宋_GB2312" w:hAnsi="宋体" w:eastAsia="仿宋_GB2312" w:cs="宋体"/>
          <w:color w:val="000000"/>
          <w:kern w:val="0"/>
          <w:sz w:val="32"/>
          <w:szCs w:val="32"/>
        </w:rPr>
      </w:pPr>
      <w:r>
        <w:rPr>
          <w:rFonts w:hint="eastAsia" w:ascii="楷体_GB2312" w:hAnsi="宋体" w:eastAsia="楷体_GB2312" w:cs="宋体"/>
          <w:color w:val="000000"/>
          <w:kern w:val="0"/>
          <w:sz w:val="32"/>
          <w:szCs w:val="32"/>
        </w:rPr>
        <w:t>（三）加大金融支持</w:t>
      </w:r>
      <w:r>
        <w:rPr>
          <w:rFonts w:hint="eastAsia" w:ascii="仿宋_GB2312" w:hAnsi="宋体" w:eastAsia="仿宋_GB2312" w:cs="宋体"/>
          <w:color w:val="000000"/>
          <w:kern w:val="0"/>
          <w:sz w:val="32"/>
          <w:szCs w:val="32"/>
        </w:rPr>
        <w:t>。鼓励金融机构加大对装配式建筑产业的信贷支持力度，在贷款额度、贷款期限及贷款利率等方面予以倾斜。推进装配式部品部件评价标识信息纳入政府采购、招投标、融资授信等环节的采信系统。</w:t>
      </w:r>
    </w:p>
    <w:p>
      <w:pPr>
        <w:shd w:val="clear" w:color="auto" w:fill="FFFFFF"/>
        <w:spacing w:line="600" w:lineRule="exact"/>
        <w:ind w:firstLine="640" w:firstLineChars="200"/>
        <w:rPr>
          <w:rFonts w:hint="eastAsia" w:ascii="仿宋_GB2312" w:hAnsi="宋体" w:eastAsia="仿宋_GB2312" w:cs="宋体"/>
          <w:color w:val="000000"/>
          <w:kern w:val="0"/>
          <w:sz w:val="32"/>
          <w:szCs w:val="32"/>
        </w:rPr>
      </w:pPr>
      <w:r>
        <w:rPr>
          <w:rFonts w:hint="eastAsia" w:ascii="楷体_GB2312" w:hAnsi="宋体" w:eastAsia="楷体_GB2312" w:cs="宋体"/>
          <w:color w:val="000000"/>
          <w:kern w:val="0"/>
          <w:sz w:val="32"/>
          <w:szCs w:val="32"/>
        </w:rPr>
        <w:t>（四）优化审批服务</w:t>
      </w:r>
      <w:r>
        <w:rPr>
          <w:rFonts w:hint="eastAsia" w:ascii="仿宋_GB2312" w:hAnsi="宋体" w:eastAsia="仿宋_GB2312" w:cs="宋体"/>
          <w:color w:val="000000"/>
          <w:kern w:val="0"/>
          <w:sz w:val="32"/>
          <w:szCs w:val="32"/>
        </w:rPr>
        <w:t>。对建设装配式建筑生产基地项目和采用装配式方式建造的项目，在土地出让、项目立项、规划许可、招投标及施工许可等环节开辟绿色通道，缩短审批时间。对于政府投资的依法必须进行招标的装配式建筑项目，只有少数几家企业能够承建的，符合规定的由招标人申请有关行政监管部门做出认定，允许采用邀请招标；对需采用不可替代的专利或专有技术建造的，按照规定可不进行招标。对装配式建筑优质诚信企业在资质认定、市场准入、工程招投标中予以倾斜。</w:t>
      </w:r>
    </w:p>
    <w:p>
      <w:pPr>
        <w:shd w:val="clear" w:color="auto" w:fill="FFFFFF"/>
        <w:spacing w:line="600" w:lineRule="exact"/>
        <w:ind w:firstLine="640" w:firstLineChars="200"/>
        <w:rPr>
          <w:rFonts w:hint="eastAsia" w:ascii="仿宋_GB2312" w:hAnsi="宋体" w:eastAsia="仿宋_GB2312" w:cs="宋体"/>
          <w:color w:val="000000"/>
          <w:kern w:val="0"/>
          <w:sz w:val="32"/>
          <w:szCs w:val="32"/>
        </w:rPr>
      </w:pPr>
      <w:r>
        <w:rPr>
          <w:rFonts w:hint="eastAsia" w:ascii="楷体_GB2312" w:hAnsi="宋体" w:eastAsia="楷体_GB2312" w:cs="宋体"/>
          <w:color w:val="000000"/>
          <w:kern w:val="0"/>
          <w:sz w:val="32"/>
          <w:szCs w:val="32"/>
        </w:rPr>
        <w:t>（五）完善激励机制</w:t>
      </w:r>
      <w:r>
        <w:rPr>
          <w:rFonts w:hint="eastAsia" w:ascii="仿宋_GB2312" w:hAnsi="宋体" w:eastAsia="仿宋_GB2312" w:cs="宋体"/>
          <w:color w:val="000000"/>
          <w:kern w:val="0"/>
          <w:sz w:val="32"/>
          <w:szCs w:val="32"/>
        </w:rPr>
        <w:t>。政府和国有企业投资建设的工程项目，应用装配式建筑技术，增加的成本计入项目建设成本。使用按揭贷款购买全装修商品住宅的，房价款计取基数包含装修费用。对于建设单位主动采用装配式建筑技术、超低能耗技术建造的项目，其外墙预制部分增加的建筑面积（不超过其地上规划建筑面积3%的部分），不计入成交地块的容积率核算。施用装配式建筑技术设计建造且装配率达到规定要求的房地产开发项目可适度降低标准提前予以预售许可，装配式建筑项目质量保证金计取基数可以扣除预制构件价值部分，农民工工资保证金、履约保证金可以减半征收。对积极推广应用装配式建筑且装配率符合规定要求的房地产开发企业，按照使用装配式建筑的面积规模在信用等级评价时给予相应加分，结合该开发企业的信用等级情况，可适当降低商品房预售资金监管额度。对积极采用装配式建筑技术的施工企业，优先推荐参加各类建筑领域的评优评奖。</w:t>
      </w:r>
      <w:r>
        <w:rPr>
          <w:rFonts w:hint="eastAsia" w:ascii="宋体" w:hAnsi="宋体" w:eastAsia="仿宋_GB2312" w:cs="宋体"/>
          <w:color w:val="000000"/>
          <w:kern w:val="0"/>
          <w:sz w:val="32"/>
          <w:szCs w:val="32"/>
        </w:rPr>
        <w:t> </w:t>
      </w:r>
    </w:p>
    <w:p>
      <w:pPr>
        <w:shd w:val="clear" w:color="auto" w:fill="FFFFFF"/>
        <w:spacing w:line="600" w:lineRule="exact"/>
        <w:ind w:firstLine="640" w:firstLineChars="200"/>
        <w:rPr>
          <w:rFonts w:hint="eastAsia" w:ascii="黑体" w:hAnsi="宋体" w:eastAsia="黑体" w:cs="宋体"/>
          <w:color w:val="000000"/>
          <w:kern w:val="0"/>
          <w:sz w:val="32"/>
          <w:szCs w:val="32"/>
        </w:rPr>
      </w:pPr>
      <w:r>
        <w:rPr>
          <w:rFonts w:hint="eastAsia" w:ascii="黑体" w:hAnsi="宋体" w:eastAsia="黑体" w:cs="宋体"/>
          <w:bCs/>
          <w:color w:val="000000"/>
          <w:kern w:val="0"/>
          <w:sz w:val="32"/>
          <w:szCs w:val="32"/>
        </w:rPr>
        <w:t>六、保障措施</w:t>
      </w:r>
      <w:r>
        <w:rPr>
          <w:rFonts w:hint="eastAsia" w:ascii="宋体" w:hAnsi="宋体" w:eastAsia="黑体" w:cs="宋体"/>
          <w:color w:val="000000"/>
          <w:kern w:val="0"/>
          <w:sz w:val="32"/>
          <w:szCs w:val="32"/>
        </w:rPr>
        <w:t> </w:t>
      </w:r>
    </w:p>
    <w:p>
      <w:pPr>
        <w:shd w:val="clear" w:color="auto" w:fill="FFFFFF"/>
        <w:spacing w:line="600" w:lineRule="exact"/>
        <w:ind w:firstLine="640" w:firstLineChars="200"/>
        <w:rPr>
          <w:rFonts w:hint="eastAsia" w:ascii="仿宋_GB2312" w:hAnsi="宋体" w:eastAsia="仿宋_GB2312" w:cs="宋体"/>
          <w:color w:val="000000"/>
          <w:kern w:val="0"/>
          <w:sz w:val="32"/>
          <w:szCs w:val="32"/>
        </w:rPr>
      </w:pPr>
      <w:r>
        <w:rPr>
          <w:rFonts w:hint="eastAsia" w:ascii="楷体_GB2312" w:hAnsi="宋体" w:eastAsia="楷体_GB2312" w:cs="宋体"/>
          <w:color w:val="000000"/>
          <w:kern w:val="0"/>
          <w:sz w:val="32"/>
          <w:szCs w:val="32"/>
        </w:rPr>
        <w:t>（一</w:t>
      </w:r>
      <w:r>
        <w:rPr>
          <w:rFonts w:hint="eastAsia" w:ascii="仿宋_GB2312" w:hAnsi="宋体" w:eastAsia="仿宋_GB2312" w:cs="宋体"/>
          <w:color w:val="000000"/>
          <w:kern w:val="0"/>
          <w:sz w:val="32"/>
          <w:szCs w:val="32"/>
        </w:rPr>
        <w:t>）</w:t>
      </w:r>
      <w:r>
        <w:rPr>
          <w:rFonts w:hint="eastAsia" w:ascii="楷体_GB2312" w:hAnsi="宋体" w:eastAsia="楷体_GB2312" w:cs="宋体"/>
          <w:color w:val="000000"/>
          <w:kern w:val="0"/>
          <w:sz w:val="32"/>
          <w:szCs w:val="32"/>
        </w:rPr>
        <w:t>加强组织领导</w:t>
      </w:r>
      <w:r>
        <w:rPr>
          <w:rFonts w:hint="eastAsia" w:ascii="仿宋_GB2312" w:hAnsi="宋体" w:eastAsia="仿宋_GB2312" w:cs="宋体"/>
          <w:color w:val="000000"/>
          <w:kern w:val="0"/>
          <w:sz w:val="32"/>
          <w:szCs w:val="32"/>
        </w:rPr>
        <w:t>。建立工作协调推进机制，研究制定加快全县装配式建筑发展的政策措施、总体规划、目标计划、监督考核等。成立郯城县装配式建筑发展工作领导小组（见附件），建立联席会议制度，统筹协调推进全县装配式建筑发展，研究解决装配式建筑发展过程中的问题。领导小组办公室设在县住房和城乡建设局，具体负责调度、协调、督导、考核等工作。领导小组各成员单位要强化沟通协调，上下联动，形成工作合力，共同推进装配式建筑加快发展。将国家、省、市和县装配式建筑发展政策要求列为县规委会研究审议重点重大建设项目的规则依据。</w:t>
      </w:r>
    </w:p>
    <w:p>
      <w:pPr>
        <w:shd w:val="clear" w:color="auto" w:fill="FFFFFF"/>
        <w:spacing w:line="600" w:lineRule="exact"/>
        <w:ind w:firstLine="640" w:firstLineChars="200"/>
        <w:rPr>
          <w:rFonts w:hint="eastAsia" w:ascii="仿宋_GB2312" w:hAnsi="宋体" w:eastAsia="仿宋_GB2312" w:cs="宋体"/>
          <w:color w:val="000000"/>
          <w:kern w:val="0"/>
          <w:sz w:val="32"/>
          <w:szCs w:val="32"/>
        </w:rPr>
      </w:pPr>
      <w:r>
        <w:rPr>
          <w:rFonts w:hint="eastAsia" w:ascii="楷体_GB2312" w:hAnsi="宋体" w:eastAsia="楷体_GB2312" w:cs="宋体"/>
          <w:color w:val="000000"/>
          <w:kern w:val="0"/>
          <w:sz w:val="32"/>
          <w:szCs w:val="32"/>
        </w:rPr>
        <w:t>（二）明确责任分工</w:t>
      </w:r>
      <w:r>
        <w:rPr>
          <w:rFonts w:hint="eastAsia" w:ascii="仿宋_GB2312" w:hAnsi="宋体" w:eastAsia="仿宋_GB2312" w:cs="宋体"/>
          <w:color w:val="000000"/>
          <w:kern w:val="0"/>
          <w:sz w:val="32"/>
          <w:szCs w:val="32"/>
        </w:rPr>
        <w:t>。县行政审批服务局负责装配式建筑施工图审查，凡未按照要求贯彻落实装配式建筑发展要求的，在施工图政策性审查阶段不予通过，不予提交多图联审系统开展施工图审查，不予施工许可审批和工程竣工验收备案。县住建局负责装配式建筑招标方式核准、质量安全监督和工程竣工验收等关联关键环节的全过程监督管理，做好统筹推进等综合协调工作。县发改局负责在立项阶段对项目申请报告或可行性研究报告落实装配式建筑要求的有关内容进行审查；对确定为装配式建筑试点项目的政府投资建设项目，在年度城市建设项目投资计划中予以明确。县财政局负责落实政府投资建设的装配式建筑试点示范项目资金，研究制定促进装配式建筑发展的相关财政补贴优惠政策并监督落实到位。县工业和信息化局参与制定装配式建筑发展的政策，加大对装配式建筑部品部件生产企业的扶持力度，研究策划产业链发展，推进重大技术改造和创新。县自然资源和规划局负责全力保障装配式建筑项目建设用地，抓好手续办理，同时在土地挂牌出让之前，在土地出让合同中以附件形式明确装配式建筑的配建比例和具体要求。县规划编研中心负责加强对装配式建筑项目的规划管理，在规划条件中明确装配式建筑的实施要求；县住房保障中心负责下达保障性住房工程年度计划时，对装配式建筑面积占比和独立成栋装配式建筑明确相关要求。县人社局负责会同县住建局抓好现代化建筑人才队伍建设。县教体局、县卫健局分别负责做好学校、医院装配式建筑的试点推广工作。县科技局负责加大对装配式建筑科技创新项目的支持力度。县税务局负责落实相关税收优惠政策。县地方金融发展服务中心、人民银行郯城县支行负责引导金融机构落实信贷相关优惠政策。县国有资产管理服务中心负责协调政府和国有企业投资项目开展装配式建筑建设工作。</w:t>
      </w:r>
    </w:p>
    <w:p>
      <w:pPr>
        <w:shd w:val="clear" w:color="auto" w:fill="FFFFFF"/>
        <w:spacing w:line="600" w:lineRule="exact"/>
        <w:ind w:firstLine="640" w:firstLineChars="200"/>
        <w:rPr>
          <w:rFonts w:hint="eastAsia" w:ascii="仿宋_GB2312" w:hAnsi="宋体" w:eastAsia="仿宋_GB2312" w:cs="宋体"/>
          <w:color w:val="000000"/>
          <w:kern w:val="0"/>
          <w:sz w:val="32"/>
          <w:szCs w:val="32"/>
        </w:rPr>
      </w:pPr>
      <w:r>
        <w:rPr>
          <w:rFonts w:hint="eastAsia" w:ascii="楷体_GB2312" w:hAnsi="宋体" w:eastAsia="楷体_GB2312" w:cs="宋体"/>
          <w:color w:val="000000"/>
          <w:kern w:val="0"/>
          <w:sz w:val="32"/>
          <w:szCs w:val="32"/>
        </w:rPr>
        <w:t>（三）严格监督管理</w:t>
      </w:r>
      <w:r>
        <w:rPr>
          <w:rFonts w:hint="eastAsia" w:ascii="仿宋_GB2312" w:hAnsi="宋体" w:eastAsia="仿宋_GB2312" w:cs="宋体"/>
          <w:color w:val="000000"/>
          <w:kern w:val="0"/>
          <w:sz w:val="32"/>
          <w:szCs w:val="32"/>
        </w:rPr>
        <w:t>。装配式建筑发展工作领导小组办公室要加强对采用装配式建筑技术项目的监督检查，严格项目立项、规划审批、技术审查、工程验收以及资金管理。对已享受相关扶持政策或专项资金支持但未落实装配式建筑要求的项目，取消政策扶持，责令责任单位限期退回或补交相关资金，并对有关责任单位和责任人予以责任追求，记入企业诚信档案。对装配式建筑试点项目实行月调度、季督导、年终考核制度，县住建局和装配式建筑项目建设单位要明确专人负责相关情况的</w:t>
      </w:r>
      <w:r>
        <w:rPr>
          <w:rFonts w:hint="eastAsia" w:ascii="仿宋_GB2312" w:hAnsi="宋体" w:eastAsia="仿宋_GB2312" w:cs="宋体"/>
          <w:color w:val="000000"/>
          <w:kern w:val="0"/>
          <w:sz w:val="32"/>
          <w:szCs w:val="32"/>
        </w:rPr>
        <w:fldChar w:fldCharType="begin"/>
      </w:r>
      <w:r>
        <w:rPr>
          <w:rFonts w:hint="eastAsia" w:ascii="仿宋_GB2312" w:hAnsi="宋体" w:eastAsia="仿宋_GB2312" w:cs="宋体"/>
          <w:color w:val="000000"/>
          <w:kern w:val="0"/>
          <w:sz w:val="32"/>
          <w:szCs w:val="32"/>
        </w:rPr>
        <w:instrText xml:space="preserve"> HYPERLINK "http://www.cngjg.com/caijing/shujutongji/" \t "_blank" </w:instrText>
      </w:r>
      <w:r>
        <w:rPr>
          <w:rFonts w:hint="eastAsia" w:ascii="仿宋_GB2312" w:hAnsi="宋体" w:eastAsia="仿宋_GB2312" w:cs="宋体"/>
          <w:color w:val="000000"/>
          <w:kern w:val="0"/>
          <w:sz w:val="32"/>
          <w:szCs w:val="32"/>
        </w:rPr>
        <w:fldChar w:fldCharType="separate"/>
      </w:r>
      <w:r>
        <w:rPr>
          <w:rFonts w:hint="eastAsia" w:ascii="仿宋_GB2312" w:hAnsi="宋体" w:eastAsia="仿宋_GB2312" w:cs="宋体"/>
          <w:color w:val="000000"/>
          <w:kern w:val="0"/>
          <w:sz w:val="32"/>
          <w:szCs w:val="32"/>
        </w:rPr>
        <w:t>统计</w:t>
      </w:r>
      <w:r>
        <w:rPr>
          <w:rFonts w:hint="eastAsia" w:ascii="仿宋_GB2312" w:hAnsi="宋体" w:eastAsia="仿宋_GB2312" w:cs="宋体"/>
          <w:color w:val="000000"/>
          <w:kern w:val="0"/>
          <w:sz w:val="32"/>
          <w:szCs w:val="32"/>
        </w:rPr>
        <w:fldChar w:fldCharType="end"/>
      </w:r>
      <w:r>
        <w:rPr>
          <w:rFonts w:hint="eastAsia" w:ascii="仿宋_GB2312" w:hAnsi="宋体" w:eastAsia="仿宋_GB2312" w:cs="宋体"/>
          <w:color w:val="000000"/>
          <w:kern w:val="0"/>
          <w:sz w:val="32"/>
          <w:szCs w:val="32"/>
        </w:rPr>
        <w:t>和上报工作。</w:t>
      </w:r>
      <w:r>
        <w:rPr>
          <w:rFonts w:hint="eastAsia" w:ascii="宋体" w:hAnsi="宋体" w:eastAsia="仿宋_GB2312" w:cs="宋体"/>
          <w:color w:val="000000"/>
          <w:kern w:val="0"/>
          <w:sz w:val="32"/>
          <w:szCs w:val="32"/>
        </w:rPr>
        <w:t> </w:t>
      </w:r>
    </w:p>
    <w:p>
      <w:pPr>
        <w:shd w:val="clear" w:color="auto" w:fill="FFFFFF"/>
        <w:spacing w:line="600" w:lineRule="exact"/>
        <w:ind w:firstLine="640" w:firstLineChars="200"/>
        <w:rPr>
          <w:rFonts w:hint="eastAsia" w:ascii="仿宋_GB2312" w:hAnsi="宋体" w:eastAsia="仿宋_GB2312" w:cs="宋体"/>
          <w:color w:val="000000"/>
          <w:kern w:val="0"/>
          <w:sz w:val="32"/>
          <w:szCs w:val="32"/>
        </w:rPr>
      </w:pPr>
      <w:r>
        <w:rPr>
          <w:rFonts w:hint="eastAsia" w:ascii="楷体_GB2312" w:hAnsi="宋体" w:eastAsia="楷体_GB2312" w:cs="宋体"/>
          <w:color w:val="000000"/>
          <w:kern w:val="0"/>
          <w:sz w:val="32"/>
          <w:szCs w:val="32"/>
        </w:rPr>
        <w:t>（四）强化宣传引导</w:t>
      </w:r>
      <w:r>
        <w:rPr>
          <w:rFonts w:hint="eastAsia" w:ascii="仿宋_GB2312" w:hAnsi="宋体" w:eastAsia="仿宋_GB2312" w:cs="宋体"/>
          <w:color w:val="000000"/>
          <w:kern w:val="0"/>
          <w:sz w:val="32"/>
          <w:szCs w:val="32"/>
        </w:rPr>
        <w:t>。通过示范项目现场交流以及合法正规媒体宣传等多种形式，大力推介发展装配式建筑有关知识和经济社会环境效益，提高公众对发展装配式建筑和全装修成品住宅的认知度、认同度，营造各方共同关注、支持装配式建筑发展的良好氛围。</w:t>
      </w:r>
    </w:p>
    <w:p>
      <w:pPr>
        <w:shd w:val="clear" w:color="auto" w:fill="FFFFFF"/>
        <w:spacing w:line="600" w:lineRule="exact"/>
        <w:ind w:firstLine="640" w:firstLineChars="200"/>
        <w:rPr>
          <w:rFonts w:hint="eastAsia" w:ascii="宋体" w:hAnsi="宋体" w:eastAsia="仿宋_GB2312" w:cs="宋体"/>
          <w:color w:val="000000"/>
          <w:kern w:val="0"/>
          <w:sz w:val="32"/>
          <w:szCs w:val="32"/>
        </w:rPr>
      </w:pPr>
    </w:p>
    <w:p>
      <w:pPr>
        <w:shd w:val="clear" w:color="auto" w:fill="FFFFFF"/>
        <w:spacing w:line="600" w:lineRule="exact"/>
        <w:ind w:firstLine="640" w:firstLineChars="200"/>
        <w:rPr>
          <w:rFonts w:hint="eastAsia" w:ascii="宋体" w:hAnsi="宋体" w:eastAsia="仿宋_GB2312" w:cs="宋体"/>
          <w:color w:val="000000"/>
          <w:kern w:val="0"/>
          <w:sz w:val="32"/>
          <w:szCs w:val="32"/>
        </w:rPr>
      </w:pPr>
      <w:r>
        <w:rPr>
          <w:rFonts w:hint="eastAsia" w:ascii="宋体" w:hAnsi="宋体" w:eastAsia="仿宋_GB2312" w:cs="宋体"/>
          <w:color w:val="000000"/>
          <w:kern w:val="0"/>
          <w:sz w:val="32"/>
          <w:szCs w:val="32"/>
        </w:rPr>
        <w:t>附件：郯城县装配式建筑发展工作领导小组成员名单</w:t>
      </w:r>
    </w:p>
    <w:p>
      <w:pPr>
        <w:shd w:val="clear" w:color="auto" w:fill="FFFFFF"/>
        <w:spacing w:line="600" w:lineRule="exact"/>
        <w:ind w:firstLine="640" w:firstLineChars="200"/>
        <w:rPr>
          <w:rFonts w:hint="eastAsia" w:ascii="宋体" w:hAnsi="宋体" w:eastAsia="仿宋_GB2312" w:cs="宋体"/>
          <w:color w:val="000000"/>
          <w:kern w:val="0"/>
          <w:sz w:val="32"/>
          <w:szCs w:val="32"/>
        </w:rPr>
      </w:pPr>
    </w:p>
    <w:p>
      <w:pPr>
        <w:shd w:val="clear" w:color="auto" w:fill="FFFFFF"/>
        <w:spacing w:line="600" w:lineRule="exact"/>
        <w:ind w:firstLine="640" w:firstLineChars="200"/>
        <w:rPr>
          <w:rFonts w:hint="eastAsia" w:ascii="宋体" w:hAnsi="宋体" w:eastAsia="仿宋_GB2312" w:cs="宋体"/>
          <w:color w:val="000000"/>
          <w:kern w:val="0"/>
          <w:sz w:val="32"/>
          <w:szCs w:val="32"/>
        </w:rPr>
      </w:pPr>
    </w:p>
    <w:p>
      <w:pPr>
        <w:shd w:val="clear" w:color="auto" w:fill="FFFFFF"/>
        <w:spacing w:line="60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郯城县人民政府办公室</w:t>
      </w:r>
    </w:p>
    <w:p>
      <w:pPr>
        <w:shd w:val="clear" w:color="auto" w:fill="FFFFFF"/>
        <w:spacing w:line="600" w:lineRule="exact"/>
        <w:ind w:firstLine="5440" w:firstLineChars="17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2020年</w:t>
      </w:r>
      <w:r>
        <w:rPr>
          <w:rFonts w:hint="eastAsia" w:ascii="仿宋_GB2312" w:hAnsi="宋体" w:eastAsia="仿宋_GB2312" w:cs="宋体"/>
          <w:color w:val="000000"/>
          <w:kern w:val="0"/>
          <w:sz w:val="32"/>
          <w:szCs w:val="32"/>
          <w:lang w:val="en-US" w:eastAsia="zh-CN"/>
        </w:rPr>
        <w:t>5</w:t>
      </w:r>
      <w:r>
        <w:rPr>
          <w:rFonts w:hint="eastAsia" w:ascii="仿宋_GB2312" w:hAnsi="宋体" w:eastAsia="仿宋_GB2312" w:cs="宋体"/>
          <w:color w:val="000000"/>
          <w:kern w:val="0"/>
          <w:sz w:val="32"/>
          <w:szCs w:val="32"/>
        </w:rPr>
        <w:t>月</w:t>
      </w:r>
      <w:r>
        <w:rPr>
          <w:rFonts w:hint="eastAsia" w:ascii="仿宋_GB2312" w:hAnsi="宋体" w:eastAsia="仿宋_GB2312" w:cs="宋体"/>
          <w:color w:val="000000"/>
          <w:kern w:val="0"/>
          <w:sz w:val="32"/>
          <w:szCs w:val="32"/>
          <w:lang w:val="en-US" w:eastAsia="zh-CN"/>
        </w:rPr>
        <w:t>20</w:t>
      </w:r>
      <w:r>
        <w:rPr>
          <w:rFonts w:hint="eastAsia" w:ascii="仿宋_GB2312" w:hAnsi="宋体" w:eastAsia="仿宋_GB2312" w:cs="宋体"/>
          <w:color w:val="000000"/>
          <w:kern w:val="0"/>
          <w:sz w:val="32"/>
          <w:szCs w:val="32"/>
        </w:rPr>
        <w:t>日</w:t>
      </w:r>
    </w:p>
    <w:p>
      <w:pPr>
        <w:shd w:val="clear" w:color="auto" w:fill="FFFFFF"/>
        <w:spacing w:line="600" w:lineRule="exact"/>
        <w:jc w:val="both"/>
        <w:rPr>
          <w:rFonts w:hint="eastAsia" w:ascii="黑体" w:hAnsi="黑体" w:eastAsia="黑体" w:cs="黑体"/>
          <w:color w:val="000000"/>
          <w:kern w:val="0"/>
          <w:sz w:val="32"/>
          <w:szCs w:val="32"/>
          <w:lang w:eastAsia="zh-CN"/>
        </w:rPr>
      </w:pPr>
    </w:p>
    <w:p>
      <w:pPr>
        <w:shd w:val="clear" w:color="auto" w:fill="FFFFFF"/>
        <w:spacing w:line="600" w:lineRule="exact"/>
        <w:jc w:val="both"/>
        <w:rPr>
          <w:rFonts w:hint="eastAsia" w:ascii="黑体" w:hAnsi="黑体" w:eastAsia="黑体" w:cs="黑体"/>
          <w:color w:val="000000"/>
          <w:kern w:val="0"/>
          <w:sz w:val="32"/>
          <w:szCs w:val="32"/>
          <w:lang w:eastAsia="zh-CN"/>
        </w:rPr>
      </w:pPr>
    </w:p>
    <w:p>
      <w:pPr>
        <w:shd w:val="clear" w:color="auto" w:fill="FFFFFF"/>
        <w:spacing w:line="600" w:lineRule="exact"/>
        <w:jc w:val="both"/>
        <w:rPr>
          <w:rFonts w:hint="eastAsia" w:ascii="黑体" w:hAnsi="黑体" w:eastAsia="黑体" w:cs="黑体"/>
          <w:color w:val="000000"/>
          <w:kern w:val="0"/>
          <w:sz w:val="32"/>
          <w:szCs w:val="32"/>
          <w:lang w:eastAsia="zh-CN"/>
        </w:rPr>
      </w:pPr>
    </w:p>
    <w:p>
      <w:pPr>
        <w:shd w:val="clear" w:color="auto" w:fill="FFFFFF"/>
        <w:spacing w:line="600" w:lineRule="exact"/>
        <w:jc w:val="both"/>
        <w:rPr>
          <w:rFonts w:hint="eastAsia" w:ascii="黑体" w:hAnsi="黑体" w:eastAsia="黑体" w:cs="黑体"/>
          <w:color w:val="000000"/>
          <w:kern w:val="0"/>
          <w:sz w:val="32"/>
          <w:szCs w:val="32"/>
          <w:lang w:eastAsia="zh-CN"/>
        </w:rPr>
      </w:pPr>
    </w:p>
    <w:p>
      <w:pPr>
        <w:shd w:val="clear" w:color="auto" w:fill="FFFFFF"/>
        <w:spacing w:line="600" w:lineRule="exact"/>
        <w:jc w:val="both"/>
        <w:rPr>
          <w:rFonts w:hint="eastAsia" w:ascii="黑体" w:hAnsi="黑体" w:eastAsia="黑体" w:cs="黑体"/>
          <w:color w:val="000000"/>
          <w:kern w:val="0"/>
          <w:sz w:val="32"/>
          <w:szCs w:val="32"/>
          <w:lang w:eastAsia="zh-CN"/>
        </w:rPr>
      </w:pPr>
    </w:p>
    <w:p>
      <w:pPr>
        <w:shd w:val="clear" w:color="auto" w:fill="FFFFFF"/>
        <w:spacing w:line="600" w:lineRule="exact"/>
        <w:jc w:val="both"/>
        <w:rPr>
          <w:rFonts w:hint="eastAsia" w:ascii="黑体" w:hAnsi="黑体" w:eastAsia="黑体" w:cs="黑体"/>
          <w:color w:val="000000"/>
          <w:kern w:val="0"/>
          <w:sz w:val="32"/>
          <w:szCs w:val="32"/>
          <w:lang w:eastAsia="zh-CN"/>
        </w:rPr>
      </w:pPr>
    </w:p>
    <w:p>
      <w:pPr>
        <w:shd w:val="clear" w:color="auto" w:fill="FFFFFF"/>
        <w:spacing w:line="600" w:lineRule="exact"/>
        <w:jc w:val="both"/>
        <w:rPr>
          <w:rFonts w:hint="eastAsia" w:ascii="黑体" w:hAnsi="黑体" w:eastAsia="黑体" w:cs="黑体"/>
          <w:color w:val="000000"/>
          <w:kern w:val="0"/>
          <w:sz w:val="32"/>
          <w:szCs w:val="32"/>
          <w:lang w:eastAsia="zh-CN"/>
        </w:rPr>
      </w:pPr>
    </w:p>
    <w:p>
      <w:pPr>
        <w:shd w:val="clear" w:color="auto" w:fill="FFFFFF"/>
        <w:spacing w:line="600" w:lineRule="exact"/>
        <w:jc w:val="both"/>
        <w:rPr>
          <w:rFonts w:hint="eastAsia" w:ascii="黑体" w:hAnsi="黑体" w:eastAsia="黑体" w:cs="黑体"/>
          <w:color w:val="000000"/>
          <w:kern w:val="0"/>
          <w:sz w:val="32"/>
          <w:szCs w:val="32"/>
          <w:lang w:eastAsia="zh-CN"/>
        </w:rPr>
      </w:pPr>
    </w:p>
    <w:p>
      <w:pPr>
        <w:shd w:val="clear" w:color="auto" w:fill="FFFFFF"/>
        <w:spacing w:line="600" w:lineRule="exact"/>
        <w:jc w:val="both"/>
        <w:rPr>
          <w:rFonts w:hint="eastAsia" w:ascii="黑体" w:hAnsi="黑体" w:eastAsia="黑体" w:cs="黑体"/>
          <w:color w:val="000000"/>
          <w:kern w:val="0"/>
          <w:sz w:val="32"/>
          <w:szCs w:val="32"/>
          <w:lang w:eastAsia="zh-CN"/>
        </w:rPr>
      </w:pPr>
    </w:p>
    <w:p>
      <w:pPr>
        <w:shd w:val="clear" w:color="auto" w:fill="FFFFFF"/>
        <w:spacing w:line="600" w:lineRule="exact"/>
        <w:jc w:val="both"/>
        <w:rPr>
          <w:rFonts w:hint="eastAsia" w:ascii="黑体" w:hAnsi="黑体" w:eastAsia="黑体" w:cs="黑体"/>
          <w:color w:val="000000"/>
          <w:kern w:val="0"/>
          <w:sz w:val="32"/>
          <w:szCs w:val="32"/>
          <w:lang w:eastAsia="zh-CN"/>
        </w:rPr>
      </w:pPr>
    </w:p>
    <w:p>
      <w:pPr>
        <w:shd w:val="clear" w:color="auto" w:fill="FFFFFF"/>
        <w:spacing w:line="600" w:lineRule="exact"/>
        <w:jc w:val="both"/>
        <w:rPr>
          <w:rFonts w:hint="eastAsia" w:ascii="黑体" w:hAnsi="黑体" w:eastAsia="黑体" w:cs="黑体"/>
          <w:color w:val="000000"/>
          <w:kern w:val="0"/>
          <w:sz w:val="32"/>
          <w:szCs w:val="32"/>
          <w:lang w:eastAsia="zh-CN"/>
        </w:rPr>
      </w:pPr>
    </w:p>
    <w:p>
      <w:pPr>
        <w:shd w:val="clear" w:color="auto" w:fill="FFFFFF"/>
        <w:spacing w:line="600" w:lineRule="exact"/>
        <w:jc w:val="both"/>
        <w:rPr>
          <w:rFonts w:hint="eastAsia" w:ascii="黑体" w:hAnsi="黑体" w:eastAsia="黑体" w:cs="黑体"/>
          <w:color w:val="000000"/>
          <w:kern w:val="0"/>
          <w:sz w:val="32"/>
          <w:szCs w:val="32"/>
          <w:lang w:eastAsia="zh-CN"/>
        </w:rPr>
      </w:pPr>
    </w:p>
    <w:p>
      <w:pPr>
        <w:shd w:val="clear" w:color="auto" w:fill="FFFFFF"/>
        <w:spacing w:line="600" w:lineRule="exact"/>
        <w:jc w:val="both"/>
        <w:rPr>
          <w:rFonts w:hint="eastAsia" w:ascii="黑体" w:hAnsi="黑体" w:eastAsia="黑体" w:cs="黑体"/>
          <w:color w:val="000000"/>
          <w:kern w:val="0"/>
          <w:sz w:val="32"/>
          <w:szCs w:val="32"/>
          <w:lang w:eastAsia="zh-CN"/>
        </w:rPr>
      </w:pPr>
    </w:p>
    <w:p>
      <w:pPr>
        <w:shd w:val="clear" w:color="auto" w:fill="FFFFFF"/>
        <w:spacing w:line="600" w:lineRule="exact"/>
        <w:jc w:val="both"/>
        <w:rPr>
          <w:rFonts w:hint="eastAsia" w:ascii="黑体" w:hAnsi="黑体" w:eastAsia="黑体" w:cs="黑体"/>
          <w:color w:val="000000"/>
          <w:kern w:val="0"/>
          <w:sz w:val="32"/>
          <w:szCs w:val="32"/>
          <w:lang w:eastAsia="zh-CN"/>
        </w:rPr>
      </w:pPr>
    </w:p>
    <w:p>
      <w:pPr>
        <w:shd w:val="clear" w:color="auto" w:fill="FFFFFF"/>
        <w:spacing w:line="600" w:lineRule="exact"/>
        <w:jc w:val="both"/>
        <w:rPr>
          <w:rFonts w:hint="eastAsia" w:ascii="黑体" w:hAnsi="黑体" w:eastAsia="黑体" w:cs="黑体"/>
          <w:color w:val="000000"/>
          <w:kern w:val="0"/>
          <w:sz w:val="32"/>
          <w:szCs w:val="32"/>
          <w:lang w:eastAsia="zh-CN"/>
        </w:rPr>
      </w:pPr>
    </w:p>
    <w:p>
      <w:pPr>
        <w:shd w:val="clear" w:color="auto" w:fill="FFFFFF"/>
        <w:spacing w:line="600" w:lineRule="exact"/>
        <w:jc w:val="both"/>
        <w:rPr>
          <w:rFonts w:hint="eastAsia" w:ascii="黑体" w:hAnsi="黑体" w:eastAsia="黑体" w:cs="黑体"/>
          <w:color w:val="000000"/>
          <w:kern w:val="0"/>
          <w:sz w:val="32"/>
          <w:szCs w:val="32"/>
          <w:lang w:eastAsia="zh-CN"/>
        </w:rPr>
      </w:pPr>
      <w:r>
        <w:rPr>
          <w:rFonts w:hint="eastAsia" w:ascii="黑体" w:hAnsi="黑体" w:eastAsia="黑体" w:cs="黑体"/>
          <w:color w:val="000000"/>
          <w:kern w:val="0"/>
          <w:sz w:val="32"/>
          <w:szCs w:val="32"/>
          <w:lang w:eastAsia="zh-CN"/>
        </w:rPr>
        <w:t>附件</w:t>
      </w:r>
    </w:p>
    <w:p>
      <w:pPr>
        <w:shd w:val="clear" w:color="auto" w:fill="FFFFFF"/>
        <w:spacing w:line="600" w:lineRule="exact"/>
        <w:ind w:firstLine="880" w:firstLineChars="200"/>
        <w:jc w:val="center"/>
        <w:rPr>
          <w:rFonts w:hint="eastAsia" w:ascii="方正小标宋简体" w:hAnsi="宋体" w:eastAsia="方正小标宋简体" w:cs="宋体"/>
          <w:color w:val="000000"/>
          <w:kern w:val="0"/>
          <w:sz w:val="44"/>
          <w:szCs w:val="44"/>
        </w:rPr>
      </w:pPr>
      <w:r>
        <w:rPr>
          <w:rFonts w:hint="eastAsia" w:ascii="方正小标宋简体" w:hAnsi="宋体" w:eastAsia="方正小标宋简体" w:cs="宋体"/>
          <w:color w:val="000000"/>
          <w:kern w:val="0"/>
          <w:sz w:val="44"/>
          <w:szCs w:val="44"/>
        </w:rPr>
        <w:t>郯城县装配式建筑发展工作领导小组</w:t>
      </w:r>
    </w:p>
    <w:p>
      <w:pPr>
        <w:shd w:val="clear" w:color="auto" w:fill="FFFFFF"/>
        <w:spacing w:line="600" w:lineRule="exact"/>
        <w:ind w:firstLine="880" w:firstLineChars="200"/>
        <w:jc w:val="center"/>
        <w:rPr>
          <w:rFonts w:hint="eastAsia" w:ascii="方正小标宋简体" w:hAnsi="宋体" w:eastAsia="方正小标宋简体" w:cs="宋体"/>
          <w:color w:val="000000"/>
          <w:kern w:val="0"/>
          <w:sz w:val="44"/>
          <w:szCs w:val="44"/>
        </w:rPr>
      </w:pPr>
      <w:r>
        <w:rPr>
          <w:rFonts w:hint="eastAsia" w:ascii="方正小标宋简体" w:hAnsi="宋体" w:eastAsia="方正小标宋简体" w:cs="宋体"/>
          <w:color w:val="000000"/>
          <w:kern w:val="0"/>
          <w:sz w:val="44"/>
          <w:szCs w:val="44"/>
        </w:rPr>
        <w:t>成员名单</w:t>
      </w:r>
    </w:p>
    <w:p>
      <w:pPr>
        <w:spacing w:line="600" w:lineRule="exact"/>
        <w:ind w:firstLine="640" w:firstLineChars="200"/>
        <w:rPr>
          <w:rFonts w:hint="eastAsia" w:ascii="仿宋_GB2312" w:eastAsia="仿宋_GB2312"/>
          <w:sz w:val="32"/>
          <w:szCs w:val="32"/>
        </w:rPr>
      </w:pP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组  长：王立军  县委副书记、县政府</w:t>
      </w:r>
      <w:r>
        <w:rPr>
          <w:rFonts w:hint="eastAsia" w:ascii="仿宋_GB2312" w:eastAsia="仿宋_GB2312"/>
          <w:sz w:val="32"/>
          <w:szCs w:val="32"/>
          <w:lang w:eastAsia="zh-CN"/>
        </w:rPr>
        <w:t>代</w:t>
      </w:r>
      <w:r>
        <w:rPr>
          <w:rFonts w:hint="eastAsia" w:ascii="仿宋_GB2312" w:eastAsia="仿宋_GB2312"/>
          <w:sz w:val="32"/>
          <w:szCs w:val="32"/>
        </w:rPr>
        <w:t xml:space="preserve">县长        </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副组长：苗运全  县委常委、县政府常务副县长    </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        王俊杰  县政府副县长                  </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成  员：徐希武  </w:t>
      </w:r>
      <w:r>
        <w:rPr>
          <w:rFonts w:hint="eastAsia" w:ascii="仿宋_GB2312" w:eastAsia="仿宋_GB2312"/>
          <w:sz w:val="32"/>
          <w:szCs w:val="32"/>
          <w:lang w:eastAsia="zh-CN"/>
        </w:rPr>
        <w:t>县政府党组成员、</w:t>
      </w:r>
      <w:r>
        <w:rPr>
          <w:rFonts w:hint="eastAsia" w:ascii="仿宋_GB2312" w:eastAsia="仿宋_GB2312"/>
          <w:sz w:val="32"/>
          <w:szCs w:val="32"/>
        </w:rPr>
        <w:t xml:space="preserve">县政府办公室主任              </w:t>
      </w:r>
    </w:p>
    <w:p>
      <w:pPr>
        <w:spacing w:line="600" w:lineRule="exact"/>
        <w:ind w:firstLine="1920" w:firstLineChars="600"/>
        <w:rPr>
          <w:rFonts w:hint="eastAsia" w:ascii="仿宋_GB2312" w:eastAsia="仿宋_GB2312"/>
          <w:sz w:val="32"/>
          <w:szCs w:val="32"/>
        </w:rPr>
      </w:pPr>
      <w:r>
        <w:rPr>
          <w:rFonts w:hint="eastAsia" w:ascii="仿宋_GB2312" w:eastAsia="仿宋_GB2312"/>
          <w:sz w:val="32"/>
          <w:szCs w:val="32"/>
        </w:rPr>
        <w:t>邵明永  县委组织部副部长、县人力资源和社会</w:t>
      </w:r>
    </w:p>
    <w:p>
      <w:pPr>
        <w:spacing w:line="600" w:lineRule="exact"/>
        <w:ind w:firstLine="3200" w:firstLineChars="1000"/>
        <w:rPr>
          <w:rFonts w:hint="eastAsia" w:ascii="仿宋_GB2312" w:eastAsia="仿宋_GB2312"/>
          <w:sz w:val="32"/>
          <w:szCs w:val="32"/>
        </w:rPr>
      </w:pPr>
      <w:r>
        <w:rPr>
          <w:rFonts w:hint="eastAsia" w:ascii="仿宋_GB2312" w:eastAsia="仿宋_GB2312"/>
          <w:sz w:val="32"/>
          <w:szCs w:val="32"/>
        </w:rPr>
        <w:t>保障局局长</w:t>
      </w:r>
    </w:p>
    <w:p>
      <w:pPr>
        <w:spacing w:line="600" w:lineRule="exact"/>
        <w:ind w:firstLine="1920" w:firstLineChars="600"/>
        <w:rPr>
          <w:rFonts w:hint="eastAsia" w:ascii="仿宋_GB2312" w:eastAsia="仿宋_GB2312"/>
          <w:sz w:val="32"/>
          <w:szCs w:val="32"/>
        </w:rPr>
      </w:pPr>
      <w:r>
        <w:rPr>
          <w:rFonts w:hint="eastAsia" w:ascii="仿宋_GB2312" w:eastAsia="仿宋_GB2312"/>
          <w:sz w:val="32"/>
          <w:szCs w:val="32"/>
        </w:rPr>
        <w:t xml:space="preserve">谢  伟  县发展和改革局局长            </w:t>
      </w:r>
    </w:p>
    <w:p>
      <w:pPr>
        <w:spacing w:line="600" w:lineRule="exact"/>
        <w:ind w:firstLine="1920" w:firstLineChars="600"/>
        <w:rPr>
          <w:rFonts w:hint="eastAsia" w:ascii="仿宋_GB2312" w:eastAsia="仿宋_GB2312"/>
          <w:sz w:val="32"/>
          <w:szCs w:val="32"/>
        </w:rPr>
      </w:pPr>
      <w:r>
        <w:rPr>
          <w:rFonts w:hint="eastAsia" w:ascii="仿宋_GB2312" w:eastAsia="仿宋_GB2312"/>
          <w:sz w:val="32"/>
          <w:szCs w:val="32"/>
        </w:rPr>
        <w:t>吕久鑫  县财政局局长、县国有资产管理</w:t>
      </w:r>
    </w:p>
    <w:p>
      <w:pPr>
        <w:spacing w:line="600" w:lineRule="exact"/>
        <w:ind w:firstLine="3200" w:firstLineChars="1000"/>
        <w:rPr>
          <w:rFonts w:hint="eastAsia" w:ascii="仿宋_GB2312" w:eastAsia="仿宋_GB2312"/>
          <w:sz w:val="32"/>
          <w:szCs w:val="32"/>
        </w:rPr>
      </w:pPr>
      <w:r>
        <w:rPr>
          <w:rFonts w:hint="eastAsia" w:ascii="仿宋_GB2312" w:eastAsia="仿宋_GB2312"/>
          <w:sz w:val="32"/>
          <w:szCs w:val="32"/>
        </w:rPr>
        <w:t xml:space="preserve">服务中心主任                  </w:t>
      </w:r>
    </w:p>
    <w:p>
      <w:pPr>
        <w:spacing w:line="600" w:lineRule="exact"/>
        <w:ind w:firstLine="1920" w:firstLineChars="600"/>
        <w:rPr>
          <w:rFonts w:ascii="仿宋_GB2312" w:eastAsia="仿宋_GB2312"/>
          <w:sz w:val="32"/>
          <w:szCs w:val="32"/>
        </w:rPr>
      </w:pPr>
      <w:r>
        <w:rPr>
          <w:rFonts w:hint="eastAsia" w:ascii="仿宋_GB2312" w:eastAsia="仿宋_GB2312"/>
          <w:sz w:val="32"/>
          <w:szCs w:val="32"/>
        </w:rPr>
        <w:t xml:space="preserve">石瑞强  县行政审批服务局局长          </w:t>
      </w:r>
    </w:p>
    <w:p>
      <w:pPr>
        <w:spacing w:line="600" w:lineRule="exact"/>
        <w:ind w:firstLine="1920" w:firstLineChars="600"/>
        <w:rPr>
          <w:rFonts w:hint="eastAsia" w:ascii="仿宋_GB2312" w:eastAsia="仿宋_GB2312"/>
          <w:sz w:val="32"/>
          <w:szCs w:val="32"/>
        </w:rPr>
      </w:pPr>
      <w:r>
        <w:rPr>
          <w:rFonts w:hint="eastAsia" w:ascii="仿宋_GB2312" w:eastAsia="仿宋_GB2312"/>
          <w:sz w:val="32"/>
          <w:szCs w:val="32"/>
        </w:rPr>
        <w:t xml:space="preserve">陈  彬  县工业和信息化局局长            </w:t>
      </w:r>
    </w:p>
    <w:p>
      <w:pPr>
        <w:spacing w:line="600" w:lineRule="exact"/>
        <w:ind w:firstLine="1920" w:firstLineChars="600"/>
        <w:rPr>
          <w:rFonts w:hint="eastAsia" w:ascii="仿宋_GB2312" w:eastAsia="仿宋_GB2312"/>
          <w:sz w:val="32"/>
          <w:szCs w:val="32"/>
        </w:rPr>
      </w:pPr>
      <w:r>
        <w:rPr>
          <w:rFonts w:hint="eastAsia" w:ascii="仿宋_GB2312" w:eastAsia="仿宋_GB2312"/>
          <w:sz w:val="32"/>
          <w:szCs w:val="32"/>
        </w:rPr>
        <w:t>颜廷峰  县自然资源和规划局局长</w:t>
      </w:r>
      <w:r>
        <w:rPr>
          <w:rFonts w:hint="eastAsia" w:ascii="仿宋_GB2312" w:eastAsia="仿宋_GB2312"/>
          <w:sz w:val="32"/>
          <w:szCs w:val="32"/>
          <w:lang w:eastAsia="zh-CN"/>
        </w:rPr>
        <w:t>、林业局局长</w:t>
      </w:r>
      <w:r>
        <w:rPr>
          <w:rFonts w:hint="eastAsia" w:ascii="仿宋_GB2312" w:eastAsia="仿宋_GB2312"/>
          <w:sz w:val="32"/>
          <w:szCs w:val="32"/>
        </w:rPr>
        <w:t xml:space="preserve">        </w:t>
      </w:r>
    </w:p>
    <w:p>
      <w:pPr>
        <w:spacing w:line="600" w:lineRule="exact"/>
        <w:ind w:firstLine="1920" w:firstLineChars="600"/>
        <w:rPr>
          <w:rFonts w:hint="eastAsia" w:ascii="仿宋_GB2312" w:eastAsia="仿宋_GB2312"/>
          <w:sz w:val="32"/>
          <w:szCs w:val="32"/>
        </w:rPr>
      </w:pPr>
      <w:r>
        <w:rPr>
          <w:rFonts w:hint="eastAsia" w:ascii="仿宋_GB2312" w:eastAsia="仿宋_GB2312"/>
          <w:sz w:val="32"/>
          <w:szCs w:val="32"/>
        </w:rPr>
        <w:t xml:space="preserve">陈  峰  县住房和城乡建设局局长    </w:t>
      </w:r>
    </w:p>
    <w:p>
      <w:pPr>
        <w:spacing w:line="600" w:lineRule="exact"/>
        <w:ind w:firstLine="1920" w:firstLineChars="600"/>
        <w:rPr>
          <w:rFonts w:hint="eastAsia" w:ascii="仿宋_GB2312" w:eastAsia="仿宋_GB2312"/>
          <w:sz w:val="32"/>
          <w:szCs w:val="32"/>
        </w:rPr>
      </w:pPr>
      <w:r>
        <w:rPr>
          <w:rFonts w:hint="eastAsia" w:ascii="仿宋_GB2312" w:eastAsia="仿宋_GB2312"/>
          <w:sz w:val="32"/>
          <w:szCs w:val="32"/>
        </w:rPr>
        <w:t xml:space="preserve">卢忠志  县综合行政执法局局长            </w:t>
      </w:r>
    </w:p>
    <w:p>
      <w:pPr>
        <w:spacing w:line="600" w:lineRule="exact"/>
        <w:ind w:firstLine="1920" w:firstLineChars="600"/>
        <w:rPr>
          <w:rFonts w:hint="eastAsia" w:ascii="仿宋_GB2312" w:eastAsia="仿宋_GB2312"/>
          <w:sz w:val="32"/>
          <w:szCs w:val="32"/>
        </w:rPr>
      </w:pPr>
      <w:r>
        <w:rPr>
          <w:rFonts w:hint="eastAsia" w:ascii="仿宋_GB2312" w:eastAsia="仿宋_GB2312"/>
          <w:sz w:val="32"/>
          <w:szCs w:val="32"/>
        </w:rPr>
        <w:t xml:space="preserve">杜培勇  市生态环境保护局郯城分局局长      </w:t>
      </w:r>
    </w:p>
    <w:p>
      <w:pPr>
        <w:spacing w:line="600" w:lineRule="exact"/>
        <w:ind w:firstLine="1920" w:firstLineChars="600"/>
        <w:rPr>
          <w:rFonts w:hint="eastAsia" w:ascii="仿宋_GB2312" w:eastAsia="仿宋_GB2312"/>
          <w:sz w:val="32"/>
          <w:szCs w:val="32"/>
        </w:rPr>
      </w:pPr>
      <w:r>
        <w:rPr>
          <w:rFonts w:hint="eastAsia" w:ascii="仿宋_GB2312" w:eastAsia="仿宋_GB2312"/>
          <w:sz w:val="32"/>
          <w:szCs w:val="32"/>
        </w:rPr>
        <w:t>李新建  县教育和体育局局长</w:t>
      </w:r>
    </w:p>
    <w:p>
      <w:pPr>
        <w:spacing w:line="600" w:lineRule="exact"/>
        <w:ind w:firstLine="1920" w:firstLineChars="600"/>
        <w:rPr>
          <w:rFonts w:hint="eastAsia" w:ascii="仿宋_GB2312" w:eastAsia="仿宋_GB2312"/>
          <w:sz w:val="32"/>
          <w:szCs w:val="32"/>
        </w:rPr>
      </w:pPr>
      <w:r>
        <w:rPr>
          <w:rFonts w:hint="eastAsia" w:ascii="仿宋_GB2312" w:eastAsia="仿宋_GB2312"/>
          <w:sz w:val="32"/>
          <w:szCs w:val="32"/>
        </w:rPr>
        <w:t>岳志强  县</w:t>
      </w:r>
      <w:r>
        <w:rPr>
          <w:rFonts w:hint="eastAsia" w:ascii="仿宋_GB2312" w:eastAsia="仿宋_GB2312"/>
          <w:sz w:val="32"/>
          <w:szCs w:val="32"/>
          <w:lang w:eastAsia="zh-CN"/>
        </w:rPr>
        <w:t>科学技术</w:t>
      </w:r>
      <w:r>
        <w:rPr>
          <w:rFonts w:hint="eastAsia" w:ascii="仿宋_GB2312" w:eastAsia="仿宋_GB2312"/>
          <w:sz w:val="32"/>
          <w:szCs w:val="32"/>
        </w:rPr>
        <w:t xml:space="preserve">局局长            </w:t>
      </w:r>
    </w:p>
    <w:p>
      <w:pPr>
        <w:spacing w:line="600" w:lineRule="exact"/>
        <w:ind w:firstLine="1920" w:firstLineChars="600"/>
        <w:rPr>
          <w:rFonts w:hint="eastAsia" w:ascii="仿宋_GB2312" w:eastAsia="仿宋_GB2312"/>
          <w:sz w:val="32"/>
          <w:szCs w:val="32"/>
        </w:rPr>
      </w:pPr>
      <w:r>
        <w:rPr>
          <w:rFonts w:hint="eastAsia" w:ascii="仿宋_GB2312" w:eastAsia="仿宋_GB2312"/>
          <w:sz w:val="32"/>
          <w:szCs w:val="32"/>
        </w:rPr>
        <w:t xml:space="preserve">朱秀芝  县卫生健康局局长              </w:t>
      </w:r>
    </w:p>
    <w:p>
      <w:pPr>
        <w:spacing w:line="600" w:lineRule="exact"/>
        <w:ind w:firstLine="1920" w:firstLineChars="600"/>
        <w:rPr>
          <w:rFonts w:hint="eastAsia" w:ascii="仿宋_GB2312" w:eastAsia="仿宋_GB2312"/>
          <w:sz w:val="32"/>
          <w:szCs w:val="32"/>
        </w:rPr>
      </w:pPr>
      <w:r>
        <w:rPr>
          <w:rFonts w:hint="eastAsia" w:ascii="仿宋_GB2312" w:eastAsia="仿宋_GB2312"/>
          <w:sz w:val="32"/>
          <w:szCs w:val="32"/>
        </w:rPr>
        <w:t>徐中杰  县税务局局长</w:t>
      </w:r>
    </w:p>
    <w:p>
      <w:pPr>
        <w:spacing w:line="600" w:lineRule="exact"/>
        <w:ind w:firstLine="1920" w:firstLineChars="600"/>
        <w:rPr>
          <w:rFonts w:hint="eastAsia" w:ascii="仿宋_GB2312" w:eastAsia="仿宋_GB2312"/>
          <w:sz w:val="32"/>
          <w:szCs w:val="32"/>
        </w:rPr>
      </w:pPr>
      <w:r>
        <w:rPr>
          <w:rFonts w:hint="eastAsia" w:ascii="仿宋_GB2312" w:eastAsia="仿宋_GB2312"/>
          <w:sz w:val="32"/>
          <w:szCs w:val="32"/>
        </w:rPr>
        <w:t>王学启  县住房保障中心主任</w:t>
      </w:r>
    </w:p>
    <w:p>
      <w:pPr>
        <w:spacing w:line="600" w:lineRule="exact"/>
        <w:ind w:firstLine="1920" w:firstLineChars="600"/>
        <w:rPr>
          <w:rFonts w:hint="eastAsia" w:ascii="仿宋_GB2312" w:eastAsia="仿宋_GB2312"/>
          <w:sz w:val="32"/>
          <w:szCs w:val="32"/>
          <w:lang w:eastAsia="zh-CN"/>
        </w:rPr>
      </w:pPr>
      <w:r>
        <w:rPr>
          <w:rFonts w:hint="eastAsia" w:ascii="仿宋_GB2312" w:eastAsia="仿宋_GB2312"/>
          <w:sz w:val="32"/>
          <w:szCs w:val="32"/>
        </w:rPr>
        <w:t xml:space="preserve">赵延山  </w:t>
      </w:r>
      <w:r>
        <w:rPr>
          <w:rFonts w:hint="eastAsia" w:ascii="仿宋_GB2312" w:eastAsia="仿宋_GB2312"/>
          <w:sz w:val="32"/>
          <w:szCs w:val="32"/>
          <w:lang w:eastAsia="zh-CN"/>
        </w:rPr>
        <w:t>县自然资源和规划局党组成员、</w:t>
      </w:r>
    </w:p>
    <w:p>
      <w:pPr>
        <w:spacing w:line="600" w:lineRule="exact"/>
        <w:ind w:firstLine="3200" w:firstLineChars="1000"/>
        <w:rPr>
          <w:rFonts w:ascii="仿宋_GB2312" w:eastAsia="仿宋_GB2312"/>
          <w:sz w:val="32"/>
          <w:szCs w:val="32"/>
        </w:rPr>
      </w:pPr>
      <w:r>
        <w:rPr>
          <w:rFonts w:hint="eastAsia" w:ascii="仿宋_GB2312" w:eastAsia="仿宋_GB2312"/>
          <w:sz w:val="32"/>
          <w:szCs w:val="32"/>
        </w:rPr>
        <w:t xml:space="preserve">县城乡规划编研中心主任              </w:t>
      </w:r>
    </w:p>
    <w:p>
      <w:pPr>
        <w:spacing w:line="600" w:lineRule="exact"/>
        <w:ind w:firstLine="1920" w:firstLineChars="600"/>
        <w:rPr>
          <w:rFonts w:hint="eastAsia" w:ascii="仿宋_GB2312" w:eastAsia="仿宋_GB2312"/>
          <w:sz w:val="32"/>
          <w:szCs w:val="32"/>
        </w:rPr>
      </w:pPr>
      <w:r>
        <w:rPr>
          <w:rFonts w:hint="eastAsia" w:ascii="仿宋_GB2312" w:eastAsia="仿宋_GB2312"/>
          <w:sz w:val="32"/>
          <w:szCs w:val="32"/>
        </w:rPr>
        <w:t xml:space="preserve">潘月强  县地方金融发展服务中心主任         </w:t>
      </w:r>
    </w:p>
    <w:p>
      <w:pPr>
        <w:spacing w:line="600" w:lineRule="exact"/>
        <w:ind w:firstLine="1920" w:firstLineChars="600"/>
        <w:rPr>
          <w:rFonts w:ascii="仿宋_GB2312" w:eastAsia="仿宋_GB2312"/>
          <w:sz w:val="32"/>
          <w:szCs w:val="32"/>
        </w:rPr>
      </w:pPr>
      <w:r>
        <w:rPr>
          <w:rFonts w:hint="eastAsia" w:ascii="仿宋_GB2312" w:eastAsia="仿宋_GB2312"/>
          <w:sz w:val="32"/>
          <w:szCs w:val="32"/>
        </w:rPr>
        <w:t xml:space="preserve">马永亮  中国人民银行郯城县支行行长        </w:t>
      </w:r>
    </w:p>
    <w:p>
      <w:pPr>
        <w:spacing w:line="600" w:lineRule="exact"/>
        <w:ind w:left="3195" w:leftChars="912" w:hanging="1280" w:hangingChars="400"/>
        <w:rPr>
          <w:rFonts w:hint="eastAsia" w:ascii="仿宋_GB2312" w:eastAsia="仿宋_GB2312"/>
          <w:sz w:val="32"/>
          <w:szCs w:val="32"/>
        </w:rPr>
      </w:pPr>
      <w:r>
        <w:rPr>
          <w:rFonts w:hint="eastAsia" w:ascii="仿宋_GB2312" w:eastAsia="仿宋_GB2312"/>
          <w:sz w:val="32"/>
          <w:szCs w:val="32"/>
        </w:rPr>
        <w:t>彭建伟  县城市建设投资</w:t>
      </w:r>
      <w:r>
        <w:rPr>
          <w:rFonts w:hint="eastAsia" w:ascii="仿宋_GB2312" w:eastAsia="仿宋_GB2312"/>
          <w:sz w:val="32"/>
          <w:szCs w:val="32"/>
          <w:lang w:eastAsia="zh-CN"/>
        </w:rPr>
        <w:t>集团有限公司</w:t>
      </w:r>
      <w:r>
        <w:rPr>
          <w:rFonts w:hint="eastAsia" w:ascii="仿宋_GB2312" w:eastAsia="仿宋_GB2312"/>
          <w:sz w:val="32"/>
          <w:szCs w:val="32"/>
        </w:rPr>
        <w:t xml:space="preserve">董事长、总经理      </w:t>
      </w:r>
    </w:p>
    <w:p>
      <w:pPr>
        <w:spacing w:line="600" w:lineRule="exact"/>
        <w:ind w:firstLine="1920" w:firstLineChars="600"/>
        <w:rPr>
          <w:rFonts w:hint="eastAsia" w:ascii="仿宋_GB2312" w:eastAsia="仿宋_GB2312"/>
          <w:sz w:val="32"/>
          <w:szCs w:val="32"/>
          <w:lang w:eastAsia="zh-CN"/>
        </w:rPr>
      </w:pPr>
      <w:r>
        <w:rPr>
          <w:rFonts w:hint="eastAsia" w:ascii="仿宋_GB2312" w:eastAsia="仿宋_GB2312"/>
          <w:sz w:val="32"/>
          <w:szCs w:val="32"/>
        </w:rPr>
        <w:t>陈  委  县土地发展集团</w:t>
      </w:r>
      <w:r>
        <w:rPr>
          <w:rFonts w:hint="eastAsia" w:ascii="仿宋_GB2312" w:eastAsia="仿宋_GB2312"/>
          <w:sz w:val="32"/>
          <w:szCs w:val="32"/>
          <w:lang w:eastAsia="zh-CN"/>
        </w:rPr>
        <w:t>有限公司董事长、</w:t>
      </w:r>
    </w:p>
    <w:p>
      <w:pPr>
        <w:spacing w:line="600" w:lineRule="exact"/>
        <w:ind w:firstLine="3200" w:firstLineChars="1000"/>
        <w:rPr>
          <w:rFonts w:hint="eastAsia" w:ascii="仿宋_GB2312" w:eastAsia="仿宋_GB2312"/>
          <w:sz w:val="32"/>
          <w:szCs w:val="32"/>
        </w:rPr>
      </w:pPr>
      <w:r>
        <w:rPr>
          <w:rFonts w:hint="eastAsia" w:ascii="仿宋_GB2312" w:eastAsia="仿宋_GB2312"/>
          <w:sz w:val="32"/>
          <w:szCs w:val="32"/>
        </w:rPr>
        <w:t xml:space="preserve">总经理            </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领导小组下设办公室，办公室设在县住房和城乡建设局，陈峰同志任办公室主任，杨磊同志任办公室副主任。</w:t>
      </w:r>
    </w:p>
    <w:p>
      <w:pPr>
        <w:shd w:val="clear" w:color="auto" w:fill="FFFFFF"/>
        <w:spacing w:line="600" w:lineRule="exact"/>
        <w:ind w:firstLine="640" w:firstLineChars="200"/>
        <w:jc w:val="left"/>
        <w:rPr>
          <w:rFonts w:hint="eastAsia" w:ascii="仿宋_GB2312" w:hAnsi="宋体" w:eastAsia="仿宋_GB2312" w:cs="宋体"/>
          <w:color w:val="000000"/>
          <w:kern w:val="0"/>
          <w:sz w:val="32"/>
          <w:szCs w:val="32"/>
        </w:rPr>
      </w:pPr>
    </w:p>
    <w:p>
      <w:pPr>
        <w:bidi w:val="0"/>
        <w:jc w:val="center"/>
        <w:rPr>
          <w:rFonts w:hint="eastAsia" w:ascii="仿宋_GB2312" w:eastAsia="仿宋_GB2312"/>
          <w:sz w:val="32"/>
          <w:szCs w:val="32"/>
          <w:lang w:val="en-US" w:eastAsia="zh-CN"/>
        </w:rPr>
      </w:pPr>
    </w:p>
    <w:p>
      <w:pPr>
        <w:pStyle w:val="2"/>
        <w:ind w:left="0" w:leftChars="0" w:firstLine="0" w:firstLineChars="0"/>
        <w:rPr>
          <w:rFonts w:hint="eastAsia" w:ascii="仿宋_GB2312" w:eastAsia="仿宋_GB2312"/>
          <w:sz w:val="32"/>
          <w:szCs w:val="32"/>
          <w:lang w:val="en-US" w:eastAsia="zh-CN"/>
        </w:rPr>
      </w:pPr>
    </w:p>
    <w:p>
      <w:pPr>
        <w:spacing w:line="600" w:lineRule="exact"/>
        <w:jc w:val="center"/>
        <w:rPr>
          <w:rFonts w:hint="eastAsia" w:ascii="方正小标宋简体" w:eastAsia="方正小标宋简体"/>
          <w:sz w:val="44"/>
          <w:szCs w:val="44"/>
        </w:rPr>
      </w:pPr>
    </w:p>
    <w:p>
      <w:pPr>
        <w:spacing w:line="600" w:lineRule="exact"/>
        <w:jc w:val="center"/>
        <w:rPr>
          <w:rFonts w:hint="eastAsia" w:ascii="方正小标宋简体" w:eastAsia="方正小标宋简体"/>
          <w:sz w:val="44"/>
          <w:szCs w:val="44"/>
        </w:rPr>
      </w:pPr>
    </w:p>
    <w:p>
      <w:pPr>
        <w:spacing w:line="600" w:lineRule="exact"/>
        <w:jc w:val="center"/>
        <w:rPr>
          <w:rFonts w:hint="eastAsia" w:ascii="方正小标宋简体" w:eastAsia="方正小标宋简体"/>
          <w:sz w:val="44"/>
          <w:szCs w:val="44"/>
        </w:rPr>
      </w:pPr>
    </w:p>
    <w:p>
      <w:pPr>
        <w:spacing w:line="600" w:lineRule="exact"/>
        <w:jc w:val="center"/>
        <w:rPr>
          <w:rFonts w:hint="eastAsia" w:ascii="方正小标宋简体" w:eastAsia="方正小标宋简体"/>
          <w:sz w:val="44"/>
          <w:szCs w:val="44"/>
        </w:rPr>
      </w:pPr>
    </w:p>
    <w:p>
      <w:pPr>
        <w:spacing w:line="600" w:lineRule="exact"/>
        <w:jc w:val="center"/>
        <w:rPr>
          <w:rFonts w:hint="eastAsia" w:ascii="方正小标宋简体" w:eastAsia="方正小标宋简体"/>
          <w:sz w:val="44"/>
          <w:szCs w:val="44"/>
        </w:rPr>
      </w:pPr>
    </w:p>
    <w:p>
      <w:pPr>
        <w:spacing w:line="600" w:lineRule="exact"/>
        <w:jc w:val="center"/>
        <w:rPr>
          <w:rFonts w:hint="eastAsia" w:ascii="方正小标宋简体" w:eastAsia="方正小标宋简体"/>
          <w:sz w:val="44"/>
          <w:szCs w:val="44"/>
        </w:rPr>
      </w:pPr>
    </w:p>
    <w:p>
      <w:pPr>
        <w:spacing w:line="600" w:lineRule="exact"/>
        <w:jc w:val="center"/>
        <w:rPr>
          <w:rFonts w:hint="eastAsia" w:ascii="方正小标宋简体" w:eastAsia="方正小标宋简体"/>
          <w:sz w:val="44"/>
          <w:szCs w:val="44"/>
        </w:rPr>
      </w:pPr>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郯城县人民政府办公室</w:t>
      </w:r>
    </w:p>
    <w:p>
      <w:pPr>
        <w:pStyle w:val="28"/>
        <w:spacing w:before="156" w:line="600" w:lineRule="exact"/>
        <w:ind w:firstLine="88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关于印发《郯城县“标准地”出让改革</w:t>
      </w:r>
    </w:p>
    <w:p>
      <w:pPr>
        <w:pStyle w:val="28"/>
        <w:spacing w:before="156" w:line="600" w:lineRule="exact"/>
        <w:ind w:firstLine="88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试点实施方案》的通知</w:t>
      </w:r>
    </w:p>
    <w:p>
      <w:pPr>
        <w:spacing w:line="600" w:lineRule="exact"/>
        <w:rPr>
          <w:rFonts w:ascii="文星仿宋" w:eastAsia="文星仿宋"/>
          <w:sz w:val="32"/>
          <w:szCs w:val="32"/>
        </w:rPr>
      </w:pPr>
    </w:p>
    <w:p>
      <w:pPr>
        <w:spacing w:line="600" w:lineRule="exact"/>
        <w:jc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郯政办字〔2020〕</w:t>
      </w:r>
      <w:r>
        <w:rPr>
          <w:rFonts w:hint="eastAsia" w:ascii="楷体_GB2312" w:hAnsi="楷体_GB2312" w:eastAsia="楷体_GB2312" w:cs="楷体_GB2312"/>
          <w:sz w:val="32"/>
          <w:szCs w:val="32"/>
          <w:lang w:val="en-US" w:eastAsia="zh-CN"/>
        </w:rPr>
        <w:t>29</w:t>
      </w:r>
      <w:r>
        <w:rPr>
          <w:rFonts w:hint="eastAsia" w:ascii="楷体_GB2312" w:hAnsi="楷体_GB2312" w:eastAsia="楷体_GB2312" w:cs="楷体_GB2312"/>
          <w:sz w:val="32"/>
          <w:szCs w:val="32"/>
        </w:rPr>
        <w:t>号</w:t>
      </w:r>
    </w:p>
    <w:p>
      <w:pPr>
        <w:pStyle w:val="2"/>
      </w:pPr>
    </w:p>
    <w:p>
      <w:pPr>
        <w:spacing w:line="600" w:lineRule="exact"/>
        <w:rPr>
          <w:rFonts w:ascii="仿宋_GB2312" w:eastAsia="仿宋_GB2312"/>
          <w:sz w:val="32"/>
          <w:szCs w:val="32"/>
        </w:rPr>
      </w:pPr>
      <w:r>
        <w:rPr>
          <w:rFonts w:hint="eastAsia" w:ascii="仿宋_GB2312" w:eastAsia="仿宋_GB2312"/>
          <w:sz w:val="32"/>
          <w:szCs w:val="32"/>
        </w:rPr>
        <w:t>各乡镇人民政府、郯城街道办事处，县政府各部门，科级以上事业单位，省、市直驻郯各单位，郯城经济开发区管委会，马陵山景区管委会，新村银杏产业开发区管委会：</w:t>
      </w:r>
    </w:p>
    <w:p>
      <w:pPr>
        <w:pStyle w:val="28"/>
        <w:spacing w:before="156"/>
        <w:ind w:firstLine="640"/>
        <w:jc w:val="left"/>
        <w:rPr>
          <w:rFonts w:ascii="仿宋_GB2312" w:eastAsia="仿宋_GB2312"/>
          <w:sz w:val="32"/>
          <w:szCs w:val="32"/>
        </w:rPr>
      </w:pPr>
      <w:r>
        <w:rPr>
          <w:rFonts w:hint="eastAsia" w:ascii="仿宋_GB2312" w:eastAsia="仿宋_GB2312"/>
          <w:sz w:val="32"/>
          <w:szCs w:val="32"/>
        </w:rPr>
        <w:t>现将</w:t>
      </w:r>
      <w:r>
        <w:rPr>
          <w:rFonts w:hint="eastAsia" w:ascii="仿宋_GB2312" w:hAnsi="Times New Roman" w:eastAsia="仿宋_GB2312" w:cs="Times New Roman"/>
          <w:sz w:val="32"/>
          <w:szCs w:val="32"/>
        </w:rPr>
        <w:t>《郯城县“标准地”出让改革试点实施方案</w:t>
      </w:r>
      <w:r>
        <w:rPr>
          <w:rFonts w:hint="eastAsia" w:ascii="仿宋_GB2312" w:eastAsia="仿宋_GB2312"/>
          <w:sz w:val="32"/>
          <w:szCs w:val="32"/>
        </w:rPr>
        <w:t>》印发给你们，请认真遵照执行。</w:t>
      </w:r>
    </w:p>
    <w:p>
      <w:pPr>
        <w:spacing w:line="600" w:lineRule="exact"/>
        <w:ind w:firstLine="640" w:firstLineChars="200"/>
        <w:rPr>
          <w:rFonts w:ascii="仿宋_GB2312" w:eastAsia="仿宋_GB2312"/>
          <w:sz w:val="32"/>
          <w:szCs w:val="32"/>
        </w:rPr>
      </w:pPr>
    </w:p>
    <w:p>
      <w:pPr>
        <w:spacing w:line="600" w:lineRule="exact"/>
        <w:ind w:right="480" w:firstLine="640" w:firstLineChars="200"/>
        <w:jc w:val="right"/>
        <w:rPr>
          <w:rFonts w:ascii="仿宋_GB2312" w:eastAsia="仿宋_GB2312"/>
          <w:sz w:val="32"/>
          <w:szCs w:val="32"/>
        </w:rPr>
      </w:pPr>
    </w:p>
    <w:p>
      <w:pPr>
        <w:spacing w:line="600" w:lineRule="exact"/>
        <w:ind w:right="480" w:firstLine="640" w:firstLineChars="200"/>
        <w:jc w:val="right"/>
        <w:rPr>
          <w:rFonts w:ascii="仿宋_GB2312" w:eastAsia="仿宋_GB2312"/>
          <w:sz w:val="32"/>
          <w:szCs w:val="32"/>
        </w:rPr>
      </w:pPr>
      <w:r>
        <w:rPr>
          <w:rFonts w:hint="eastAsia" w:ascii="仿宋_GB2312" w:eastAsia="仿宋_GB2312"/>
          <w:sz w:val="32"/>
          <w:szCs w:val="32"/>
        </w:rPr>
        <w:t>郯城县人民政府办公室</w:t>
      </w:r>
    </w:p>
    <w:p>
      <w:pPr>
        <w:wordWrap w:val="0"/>
        <w:spacing w:line="600" w:lineRule="exact"/>
        <w:ind w:right="480" w:firstLine="640" w:firstLineChars="200"/>
        <w:jc w:val="right"/>
        <w:rPr>
          <w:rFonts w:hint="eastAsia" w:ascii="方正小标宋简体" w:eastAsia="方正小标宋简体"/>
          <w:sz w:val="36"/>
          <w:szCs w:val="36"/>
        </w:rPr>
      </w:pPr>
      <w:r>
        <w:rPr>
          <w:rFonts w:hint="eastAsia" w:ascii="仿宋_GB2312" w:eastAsia="仿宋_GB2312"/>
          <w:sz w:val="32"/>
          <w:szCs w:val="32"/>
        </w:rPr>
        <w:t>2020年6月</w:t>
      </w:r>
      <w:r>
        <w:rPr>
          <w:rFonts w:hint="eastAsia" w:ascii="仿宋_GB2312" w:eastAsia="仿宋_GB2312"/>
          <w:sz w:val="32"/>
          <w:szCs w:val="32"/>
          <w:lang w:val="en-US" w:eastAsia="zh-CN"/>
        </w:rPr>
        <w:t>2</w:t>
      </w:r>
      <w:r>
        <w:rPr>
          <w:rFonts w:hint="eastAsia" w:ascii="仿宋_GB2312" w:eastAsia="仿宋_GB2312"/>
          <w:sz w:val="32"/>
          <w:szCs w:val="32"/>
        </w:rPr>
        <w:t>日</w:t>
      </w:r>
    </w:p>
    <w:p>
      <w:pPr>
        <w:spacing w:line="600" w:lineRule="exact"/>
        <w:jc w:val="center"/>
        <w:rPr>
          <w:rFonts w:hint="eastAsia" w:ascii="方正小标宋简体" w:eastAsia="方正小标宋简体"/>
          <w:sz w:val="36"/>
          <w:szCs w:val="36"/>
        </w:rPr>
      </w:pPr>
    </w:p>
    <w:p>
      <w:pPr>
        <w:spacing w:line="600" w:lineRule="exact"/>
        <w:jc w:val="center"/>
        <w:rPr>
          <w:rFonts w:hint="eastAsia" w:ascii="方正小标宋简体" w:eastAsia="方正小标宋简体"/>
          <w:sz w:val="36"/>
          <w:szCs w:val="36"/>
        </w:rPr>
      </w:pPr>
    </w:p>
    <w:p>
      <w:pPr>
        <w:spacing w:line="600" w:lineRule="exact"/>
        <w:jc w:val="center"/>
        <w:rPr>
          <w:rFonts w:hint="eastAsia" w:ascii="方正小标宋简体" w:eastAsia="方正小标宋简体"/>
          <w:sz w:val="36"/>
          <w:szCs w:val="36"/>
        </w:rPr>
      </w:pPr>
    </w:p>
    <w:p>
      <w:pPr>
        <w:spacing w:line="600" w:lineRule="exact"/>
        <w:jc w:val="center"/>
        <w:rPr>
          <w:rFonts w:hint="eastAsia" w:ascii="方正小标宋简体" w:eastAsia="方正小标宋简体"/>
          <w:sz w:val="36"/>
          <w:szCs w:val="36"/>
        </w:rPr>
      </w:pPr>
    </w:p>
    <w:p>
      <w:pPr>
        <w:spacing w:line="600" w:lineRule="exact"/>
        <w:jc w:val="center"/>
        <w:rPr>
          <w:rFonts w:hint="eastAsia" w:ascii="方正小标宋简体" w:eastAsia="方正小标宋简体"/>
          <w:sz w:val="36"/>
          <w:szCs w:val="36"/>
        </w:rPr>
      </w:pPr>
    </w:p>
    <w:p>
      <w:pPr>
        <w:spacing w:line="600" w:lineRule="exact"/>
        <w:jc w:val="center"/>
        <w:rPr>
          <w:rFonts w:hint="eastAsia" w:ascii="方正小标宋简体" w:eastAsia="方正小标宋简体"/>
          <w:sz w:val="36"/>
          <w:szCs w:val="36"/>
        </w:rPr>
      </w:pPr>
    </w:p>
    <w:p>
      <w:pPr>
        <w:spacing w:line="600" w:lineRule="exact"/>
        <w:jc w:val="center"/>
        <w:rPr>
          <w:rFonts w:hint="eastAsia" w:ascii="方正小标宋简体" w:eastAsia="方正小标宋简体"/>
          <w:sz w:val="36"/>
          <w:szCs w:val="36"/>
        </w:rPr>
      </w:pPr>
    </w:p>
    <w:p>
      <w:pPr>
        <w:spacing w:line="600" w:lineRule="exact"/>
        <w:jc w:val="center"/>
        <w:rPr>
          <w:rFonts w:hint="eastAsia" w:ascii="方正小标宋简体" w:eastAsia="方正小标宋简体"/>
          <w:sz w:val="36"/>
          <w:szCs w:val="36"/>
        </w:rPr>
      </w:pPr>
      <w:bookmarkStart w:id="46" w:name="_Toc26148_WPSOffice_Level1"/>
      <w:r>
        <w:rPr>
          <w:rFonts w:hint="eastAsia" w:ascii="方正小标宋简体" w:eastAsia="方正小标宋简体"/>
          <w:sz w:val="36"/>
          <w:szCs w:val="36"/>
        </w:rPr>
        <w:t>郯城县“标准地”出让改革试点实施方案</w:t>
      </w:r>
      <w:bookmarkEnd w:id="46"/>
    </w:p>
    <w:p>
      <w:pPr>
        <w:pStyle w:val="28"/>
        <w:spacing w:before="156" w:line="600" w:lineRule="exact"/>
        <w:ind w:firstLine="640"/>
        <w:jc w:val="left"/>
        <w:rPr>
          <w:rFonts w:ascii="文星仿宋" w:hAnsi="Times New Roman" w:eastAsia="文星仿宋" w:cs="Times New Roman"/>
          <w:sz w:val="32"/>
          <w:szCs w:val="32"/>
        </w:rPr>
      </w:pPr>
      <w:r>
        <w:rPr>
          <w:rFonts w:hint="eastAsia" w:ascii="文星仿宋" w:hAnsi="Times New Roman" w:eastAsia="文星仿宋" w:cs="Times New Roman"/>
          <w:sz w:val="32"/>
          <w:szCs w:val="32"/>
        </w:rPr>
        <w:t>为贯彻落实省委、省政府深化“放管服”改革要求，深入开展“重点工作攻坚年”、“重大项目突破年”双年行动和“横向打擂台、纵向抓攻坚”活动，推动实施工业用地审批流程再造，压减用地审批时间，降低企业用地成本，提高工业用地审批、服务、监管效能，根据《临沂市人民政府办公室关于印发临沂市“标准地”出让改革试点实施方案的通知》（临政办字[2020]38号）文件精神，为进一步打造营商环境, 更好服务经济高质量发展的要求，现就郯城县“标准地”出让改革试点工作制定本实施方案。</w:t>
      </w:r>
    </w:p>
    <w:p>
      <w:pPr>
        <w:spacing w:line="600" w:lineRule="exact"/>
        <w:ind w:firstLine="640" w:firstLineChars="200"/>
        <w:jc w:val="left"/>
        <w:rPr>
          <w:rFonts w:ascii="黑体" w:hAnsi="黑体" w:eastAsia="黑体"/>
          <w:sz w:val="32"/>
          <w:szCs w:val="32"/>
        </w:rPr>
      </w:pPr>
      <w:r>
        <w:rPr>
          <w:rFonts w:hint="eastAsia" w:ascii="黑体" w:hAnsi="黑体" w:eastAsia="黑体"/>
          <w:sz w:val="32"/>
          <w:szCs w:val="32"/>
        </w:rPr>
        <w:t>一、总体要求</w:t>
      </w:r>
    </w:p>
    <w:p>
      <w:pPr>
        <w:pStyle w:val="28"/>
        <w:spacing w:before="156" w:line="600" w:lineRule="exact"/>
        <w:ind w:firstLine="640"/>
        <w:jc w:val="left"/>
        <w:rPr>
          <w:rFonts w:ascii="文星仿宋" w:hAnsi="Times New Roman" w:eastAsia="文星仿宋" w:cs="Times New Roman"/>
          <w:sz w:val="32"/>
          <w:szCs w:val="32"/>
        </w:rPr>
      </w:pPr>
      <w:r>
        <w:rPr>
          <w:rFonts w:hint="eastAsia" w:ascii="文星仿宋" w:hAnsi="Times New Roman" w:eastAsia="文星仿宋" w:cs="Times New Roman"/>
          <w:sz w:val="32"/>
          <w:szCs w:val="32"/>
        </w:rPr>
        <w:t>以习近平新时代中国特色社会主义思想为指导，深入贯彻落实党中央、国务院深化“放管服”改革和工程建设项目审批制度改革要求，以深化供给侧结构性改革、推动新旧动能转换为主线，以深化土地要素市场化配置、提高用地审批服务监管效能为目标，按照试点引路、减负降费、一次办好、逐步推开的原则，推行“标准地”出让改革，促进工业项目快落地、早达产、高质量发展。</w:t>
      </w:r>
    </w:p>
    <w:p>
      <w:pPr>
        <w:spacing w:line="600" w:lineRule="exact"/>
        <w:ind w:firstLine="640" w:firstLineChars="200"/>
        <w:jc w:val="left"/>
        <w:rPr>
          <w:rFonts w:ascii="黑体" w:hAnsi="黑体" w:eastAsia="黑体"/>
          <w:sz w:val="32"/>
          <w:szCs w:val="32"/>
        </w:rPr>
      </w:pPr>
      <w:r>
        <w:rPr>
          <w:rFonts w:hint="eastAsia" w:ascii="黑体" w:hAnsi="黑体" w:eastAsia="黑体"/>
          <w:sz w:val="32"/>
          <w:szCs w:val="32"/>
        </w:rPr>
        <w:t>二、试点范围</w:t>
      </w:r>
    </w:p>
    <w:p>
      <w:pPr>
        <w:pStyle w:val="28"/>
        <w:spacing w:before="156" w:line="600" w:lineRule="exact"/>
        <w:ind w:firstLine="640"/>
        <w:jc w:val="left"/>
        <w:rPr>
          <w:rFonts w:ascii="文星仿宋" w:hAnsi="Times New Roman" w:eastAsia="文星仿宋" w:cs="Times New Roman"/>
          <w:sz w:val="32"/>
          <w:szCs w:val="32"/>
        </w:rPr>
      </w:pPr>
      <w:r>
        <w:rPr>
          <w:rFonts w:hint="eastAsia" w:ascii="文星仿宋" w:hAnsi="Times New Roman" w:eastAsia="文星仿宋" w:cs="Times New Roman"/>
          <w:sz w:val="32"/>
          <w:szCs w:val="32"/>
        </w:rPr>
        <w:t>郯城经济开发区及其附属园区范围内对新上工业类、仓储类、研发总部类用地，逐步推行“标准地”出让改革试点。在开发区先行试点，其他条件成熟的区域可参照执行。</w:t>
      </w:r>
    </w:p>
    <w:p>
      <w:pPr>
        <w:spacing w:line="600" w:lineRule="exact"/>
        <w:ind w:firstLine="640" w:firstLineChars="200"/>
        <w:jc w:val="left"/>
        <w:rPr>
          <w:rFonts w:ascii="黑体" w:hAnsi="黑体" w:eastAsia="黑体"/>
          <w:sz w:val="32"/>
          <w:szCs w:val="32"/>
        </w:rPr>
      </w:pPr>
      <w:r>
        <w:rPr>
          <w:rFonts w:hint="eastAsia" w:ascii="黑体" w:hAnsi="黑体" w:eastAsia="黑体"/>
          <w:sz w:val="32"/>
          <w:szCs w:val="32"/>
        </w:rPr>
        <w:t>三、试点目标</w:t>
      </w:r>
    </w:p>
    <w:p>
      <w:pPr>
        <w:pStyle w:val="28"/>
        <w:spacing w:before="156" w:line="600" w:lineRule="exact"/>
        <w:ind w:firstLine="640"/>
        <w:jc w:val="left"/>
        <w:rPr>
          <w:rFonts w:ascii="华文仿宋" w:hAnsi="华文仿宋" w:eastAsia="华文仿宋"/>
          <w:sz w:val="32"/>
          <w:szCs w:val="32"/>
        </w:rPr>
      </w:pPr>
      <w:r>
        <w:rPr>
          <w:rFonts w:hint="eastAsia" w:ascii="华文仿宋" w:hAnsi="华文仿宋" w:eastAsia="华文仿宋"/>
          <w:sz w:val="32"/>
          <w:szCs w:val="32"/>
        </w:rPr>
        <w:t>郯城经济开发区在2020年11月底前，完成“标准地”出让试点，并按要求提交试点成果。通过试点，实现对工业项目用地的“五化管理”：</w:t>
      </w:r>
    </w:p>
    <w:p>
      <w:pPr>
        <w:pStyle w:val="28"/>
        <w:spacing w:before="156" w:line="600" w:lineRule="exact"/>
        <w:ind w:firstLine="640"/>
        <w:jc w:val="left"/>
        <w:rPr>
          <w:rFonts w:ascii="华文仿宋" w:hAnsi="华文仿宋" w:eastAsia="华文仿宋"/>
          <w:sz w:val="32"/>
          <w:szCs w:val="32"/>
        </w:rPr>
      </w:pPr>
      <w:r>
        <w:rPr>
          <w:rFonts w:hint="eastAsia" w:ascii="楷体_GB2312" w:hAnsi="Times New Roman" w:eastAsia="楷体_GB2312" w:cs="Times New Roman"/>
          <w:sz w:val="32"/>
          <w:szCs w:val="32"/>
        </w:rPr>
        <w:t>（一）出让标准化。</w:t>
      </w:r>
      <w:r>
        <w:rPr>
          <w:rFonts w:hint="eastAsia" w:ascii="华文仿宋" w:hAnsi="华文仿宋" w:eastAsia="华文仿宋"/>
          <w:sz w:val="32"/>
          <w:szCs w:val="32"/>
        </w:rPr>
        <w:t>在完成各项区域性评价基础上，按照标准确定宗地单位固定资产投资强度、容积率、亩均税收、单位能耗增加值、单位排放增加值等主要用地指标，作为出让条件，竞得人取得土地后，即可按照标准开工建设。</w:t>
      </w:r>
    </w:p>
    <w:p>
      <w:pPr>
        <w:pStyle w:val="28"/>
        <w:spacing w:before="156" w:line="600" w:lineRule="exact"/>
        <w:ind w:firstLine="640"/>
        <w:jc w:val="left"/>
        <w:rPr>
          <w:rFonts w:ascii="华文仿宋" w:hAnsi="华文仿宋" w:eastAsia="华文仿宋"/>
          <w:sz w:val="32"/>
          <w:szCs w:val="32"/>
        </w:rPr>
      </w:pPr>
      <w:r>
        <w:rPr>
          <w:rFonts w:hint="eastAsia" w:ascii="楷体_GB2312" w:hAnsi="Times New Roman" w:eastAsia="楷体_GB2312" w:cs="Times New Roman"/>
          <w:sz w:val="32"/>
          <w:szCs w:val="32"/>
        </w:rPr>
        <w:t>（二）评价区域化。</w:t>
      </w:r>
      <w:r>
        <w:rPr>
          <w:rFonts w:hint="eastAsia" w:ascii="华文仿宋" w:hAnsi="华文仿宋" w:eastAsia="华文仿宋"/>
          <w:sz w:val="32"/>
          <w:szCs w:val="32"/>
        </w:rPr>
        <w:t>由开发区管委会统一组织开展区域内环境影响评价、节能评价、防洪影响评价、水土保持评估、水资源论证、压覆重要矿产资源评估、地质灾害危险性评估、考古调查勘探和文物影响评估、地震安全性评价、交通影响评价等相关评价。</w:t>
      </w:r>
    </w:p>
    <w:p>
      <w:pPr>
        <w:pStyle w:val="28"/>
        <w:spacing w:before="156" w:line="600" w:lineRule="exact"/>
        <w:ind w:firstLine="640"/>
        <w:jc w:val="left"/>
        <w:rPr>
          <w:rFonts w:ascii="华文仿宋" w:hAnsi="华文仿宋" w:eastAsia="华文仿宋"/>
          <w:sz w:val="32"/>
          <w:szCs w:val="32"/>
        </w:rPr>
      </w:pPr>
      <w:r>
        <w:rPr>
          <w:rFonts w:hint="eastAsia" w:ascii="楷体_GB2312" w:hAnsi="Times New Roman" w:eastAsia="楷体_GB2312" w:cs="Times New Roman"/>
          <w:sz w:val="32"/>
          <w:szCs w:val="32"/>
        </w:rPr>
        <w:t>（三）受理容缺化。</w:t>
      </w:r>
      <w:r>
        <w:rPr>
          <w:rFonts w:hint="eastAsia" w:ascii="华文仿宋" w:hAnsi="华文仿宋" w:eastAsia="华文仿宋"/>
          <w:sz w:val="32"/>
          <w:szCs w:val="32"/>
        </w:rPr>
        <w:t>在项目暂不具备法定审批条件的情况下，由取得《工业项目投资建设协议》的竞买人提出申请，按审批程序要求准备报批材料，相关审批部门容缺受理主要申报材料。</w:t>
      </w:r>
    </w:p>
    <w:p>
      <w:pPr>
        <w:pStyle w:val="28"/>
        <w:spacing w:before="156" w:line="600" w:lineRule="exact"/>
        <w:ind w:firstLine="640"/>
        <w:jc w:val="left"/>
        <w:rPr>
          <w:rFonts w:ascii="华文仿宋" w:hAnsi="华文仿宋" w:eastAsia="华文仿宋"/>
          <w:sz w:val="32"/>
          <w:szCs w:val="32"/>
        </w:rPr>
      </w:pPr>
      <w:r>
        <w:rPr>
          <w:rFonts w:hint="eastAsia" w:ascii="楷体_GB2312" w:hAnsi="Times New Roman" w:eastAsia="楷体_GB2312" w:cs="Times New Roman"/>
          <w:sz w:val="32"/>
          <w:szCs w:val="32"/>
        </w:rPr>
        <w:t>（四）审批模拟化。</w:t>
      </w:r>
      <w:r>
        <w:rPr>
          <w:rFonts w:hint="eastAsia" w:ascii="华文仿宋" w:hAnsi="华文仿宋" w:eastAsia="华文仿宋"/>
          <w:sz w:val="32"/>
          <w:szCs w:val="32"/>
        </w:rPr>
        <w:t>行政审批部门组织相关部门根据竞买人的申请、书面承诺和签订的《工业项目投资建设协议》，组织实施并联模拟审批，办理审批服务事项，出具预审意见。</w:t>
      </w:r>
    </w:p>
    <w:p>
      <w:pPr>
        <w:pStyle w:val="28"/>
        <w:spacing w:before="156" w:line="600" w:lineRule="exact"/>
        <w:ind w:firstLine="640"/>
        <w:jc w:val="left"/>
        <w:rPr>
          <w:rFonts w:ascii="华文仿宋" w:hAnsi="华文仿宋" w:eastAsia="华文仿宋"/>
          <w:sz w:val="32"/>
          <w:szCs w:val="32"/>
        </w:rPr>
      </w:pPr>
      <w:r>
        <w:rPr>
          <w:rFonts w:hint="eastAsia" w:ascii="楷体_GB2312" w:hAnsi="Times New Roman" w:eastAsia="楷体_GB2312" w:cs="Times New Roman"/>
          <w:sz w:val="32"/>
          <w:szCs w:val="32"/>
        </w:rPr>
        <w:t>（五）监管全程化。</w:t>
      </w:r>
      <w:r>
        <w:rPr>
          <w:rFonts w:hint="eastAsia" w:ascii="华文仿宋" w:hAnsi="华文仿宋" w:eastAsia="华文仿宋"/>
          <w:sz w:val="32"/>
          <w:szCs w:val="32"/>
        </w:rPr>
        <w:t>各开发区管委会形成事先评估、事前定标、按标出让、告知承诺、模拟审批、拿地开工、按标建设、对标验收、效益评价的全程管理机制，实现项目准入、土地供应、开竣工、投达产、绩效评价闭环管理。</w:t>
      </w:r>
    </w:p>
    <w:p>
      <w:pPr>
        <w:spacing w:line="600" w:lineRule="exact"/>
        <w:ind w:firstLine="640" w:firstLineChars="200"/>
        <w:jc w:val="left"/>
        <w:rPr>
          <w:rFonts w:ascii="黑体" w:hAnsi="黑体" w:eastAsia="黑体"/>
          <w:sz w:val="32"/>
          <w:szCs w:val="32"/>
        </w:rPr>
      </w:pPr>
      <w:r>
        <w:rPr>
          <w:rFonts w:hint="eastAsia" w:ascii="黑体" w:hAnsi="黑体" w:eastAsia="黑体"/>
          <w:sz w:val="32"/>
          <w:szCs w:val="32"/>
        </w:rPr>
        <w:t>四、试点内容</w:t>
      </w:r>
    </w:p>
    <w:p>
      <w:pPr>
        <w:pStyle w:val="28"/>
        <w:spacing w:before="156" w:line="600" w:lineRule="exact"/>
        <w:ind w:firstLine="640"/>
        <w:jc w:val="left"/>
        <w:rPr>
          <w:rFonts w:ascii="华文仿宋" w:hAnsi="华文仿宋" w:eastAsia="华文仿宋"/>
          <w:sz w:val="32"/>
          <w:szCs w:val="32"/>
        </w:rPr>
      </w:pPr>
      <w:r>
        <w:rPr>
          <w:rFonts w:hint="eastAsia" w:ascii="楷体_GB2312" w:hAnsi="Times New Roman" w:eastAsia="楷体_GB2312" w:cs="Times New Roman"/>
          <w:sz w:val="32"/>
          <w:szCs w:val="32"/>
        </w:rPr>
        <w:t>（一）组织开展区域性评价。</w:t>
      </w:r>
      <w:r>
        <w:rPr>
          <w:rFonts w:hint="eastAsia" w:ascii="华文仿宋" w:hAnsi="华文仿宋" w:eastAsia="华文仿宋"/>
          <w:sz w:val="32"/>
          <w:szCs w:val="32"/>
        </w:rPr>
        <w:t>在标准地试点范围，按照临沂市《工程建设项目区域性评估评价实施办法》规定，采取政府购买社会服务等方式，统一组织开展区域性环境影响评价、节能评价、防洪影响评价、水土保持评估、水资源论证、压覆重要矿产资源评估、地质灾害危险性评估、考古调查勘探和文物影响评估、地震安全性评价、交通影响评价等相关评价，从源头上减少企业评估次数，降低企业评估费用，提高用地审批服务效率。根据区域性评价，结合“十四五”产业规划导向要求提出相关准入要求和负面清单。</w:t>
      </w:r>
    </w:p>
    <w:p>
      <w:pPr>
        <w:pStyle w:val="28"/>
        <w:spacing w:before="156" w:line="600" w:lineRule="exact"/>
        <w:ind w:firstLine="640"/>
        <w:jc w:val="left"/>
        <w:rPr>
          <w:rFonts w:ascii="华文仿宋" w:hAnsi="华文仿宋" w:eastAsia="华文仿宋"/>
          <w:sz w:val="32"/>
          <w:szCs w:val="32"/>
        </w:rPr>
      </w:pPr>
      <w:r>
        <w:rPr>
          <w:rFonts w:hint="eastAsia" w:ascii="华文仿宋" w:hAnsi="华文仿宋" w:eastAsia="华文仿宋"/>
          <w:sz w:val="32"/>
          <w:szCs w:val="32"/>
        </w:rPr>
        <w:t>采取政府购买社会服务方式，选取具有综合资质或者多种业务能力的中介机构，对同一区域内的不同评估事项实行“多评合一”、联合评估。</w:t>
      </w:r>
    </w:p>
    <w:p>
      <w:pPr>
        <w:pStyle w:val="28"/>
        <w:spacing w:before="156" w:line="600" w:lineRule="exact"/>
        <w:ind w:firstLine="640"/>
        <w:jc w:val="left"/>
        <w:rPr>
          <w:rFonts w:ascii="华文仿宋" w:hAnsi="华文仿宋" w:eastAsia="华文仿宋"/>
          <w:sz w:val="32"/>
          <w:szCs w:val="32"/>
        </w:rPr>
      </w:pPr>
      <w:r>
        <w:rPr>
          <w:rFonts w:hint="eastAsia" w:ascii="楷体_GB2312" w:hAnsi="Times New Roman" w:eastAsia="楷体_GB2312" w:cs="Times New Roman"/>
          <w:sz w:val="32"/>
          <w:szCs w:val="32"/>
        </w:rPr>
        <w:t>（二）健全完善用地指标。</w:t>
      </w:r>
      <w:r>
        <w:rPr>
          <w:rFonts w:hint="eastAsia" w:ascii="华文仿宋" w:hAnsi="华文仿宋" w:eastAsia="华文仿宋"/>
          <w:sz w:val="32"/>
          <w:szCs w:val="32"/>
        </w:rPr>
        <w:t>根据《山东省建设用地控制标准（2019年版）》及有关标准，结合郯城县实际情况制定出台包括固定资产投资强度、容积率、亩均税收、单位能耗增加值、单位排放增加值五项指标的工业项目用地控制性指标。</w:t>
      </w:r>
    </w:p>
    <w:p>
      <w:pPr>
        <w:pStyle w:val="28"/>
        <w:spacing w:before="156" w:line="600" w:lineRule="exact"/>
        <w:ind w:firstLine="640"/>
        <w:jc w:val="left"/>
        <w:rPr>
          <w:rFonts w:ascii="华文仿宋" w:hAnsi="华文仿宋" w:eastAsia="华文仿宋"/>
          <w:sz w:val="32"/>
          <w:szCs w:val="32"/>
        </w:rPr>
      </w:pPr>
      <w:r>
        <w:rPr>
          <w:rFonts w:hint="eastAsia" w:ascii="楷体_GB2312" w:hAnsi="Times New Roman" w:eastAsia="楷体_GB2312" w:cs="Times New Roman"/>
          <w:sz w:val="32"/>
          <w:szCs w:val="32"/>
        </w:rPr>
        <w:t>（三）按照指标组织出让。</w:t>
      </w:r>
      <w:r>
        <w:rPr>
          <w:rFonts w:hint="eastAsia" w:ascii="华文仿宋" w:hAnsi="华文仿宋" w:eastAsia="华文仿宋"/>
          <w:sz w:val="32"/>
          <w:szCs w:val="32"/>
        </w:rPr>
        <w:t>开发区管委会做好拟出让地块必须的通水、通电、通路及场地平整等工作，在符合“净地”出让的条件下，组织相关部门分别提出宗地出让的各项指标。其中，单位固定资产投资强度由发改部门会同招商部门提报；容积率由自然资源和规划部门提报；亩均税收由工信部门会同税务部门提报；单位能耗标准由发改部门提报；单位排放标准由生态环境部门提报。开发区管委会可以根据项目情况确定其他相关指标并明确提报单位。自然资源和规划部门负责拟订国有建设用地使用权出让方案，并将宗地出让的上述各项指标列入出让方案报政府批准后，作为公开出让条件向社会发布公告，组织实施公开出让。</w:t>
      </w:r>
    </w:p>
    <w:p>
      <w:pPr>
        <w:pStyle w:val="28"/>
        <w:spacing w:before="156" w:line="600" w:lineRule="exact"/>
        <w:ind w:firstLine="640"/>
        <w:jc w:val="left"/>
        <w:rPr>
          <w:rFonts w:ascii="华文仿宋" w:hAnsi="华文仿宋" w:eastAsia="华文仿宋"/>
          <w:sz w:val="32"/>
          <w:szCs w:val="32"/>
        </w:rPr>
      </w:pPr>
      <w:r>
        <w:rPr>
          <w:rFonts w:hint="eastAsia" w:ascii="楷体_GB2312" w:hAnsi="Times New Roman" w:eastAsia="楷体_GB2312" w:cs="Times New Roman"/>
          <w:sz w:val="32"/>
          <w:szCs w:val="32"/>
        </w:rPr>
        <w:t>（四）企业对标承诺。</w:t>
      </w:r>
      <w:r>
        <w:rPr>
          <w:rFonts w:hint="eastAsia" w:ascii="华文仿宋" w:hAnsi="华文仿宋" w:eastAsia="华文仿宋"/>
          <w:sz w:val="32"/>
          <w:szCs w:val="32"/>
        </w:rPr>
        <w:t>竞买人提前准备开工前有关报批材料，对照各项出让指标要求，作出具有法律效力的书面承诺，并与开发区管委会签订《工业项目投资建设协议》，载明出让公告要求的各项用地指标、履约要求、承诺事项、竣工验收、达产复核、违约责任等内容。</w:t>
      </w:r>
    </w:p>
    <w:p>
      <w:pPr>
        <w:pStyle w:val="28"/>
        <w:spacing w:before="156" w:line="600" w:lineRule="exact"/>
        <w:ind w:firstLine="640"/>
        <w:jc w:val="left"/>
        <w:rPr>
          <w:rFonts w:ascii="华文仿宋" w:hAnsi="华文仿宋" w:eastAsia="华文仿宋"/>
          <w:sz w:val="32"/>
          <w:szCs w:val="32"/>
        </w:rPr>
      </w:pPr>
      <w:r>
        <w:rPr>
          <w:rFonts w:hint="eastAsia" w:ascii="楷体_GB2312" w:hAnsi="Times New Roman" w:eastAsia="楷体_GB2312" w:cs="Times New Roman"/>
          <w:sz w:val="32"/>
          <w:szCs w:val="32"/>
        </w:rPr>
        <w:t>（五）实行容缺受理。</w:t>
      </w:r>
      <w:r>
        <w:rPr>
          <w:rFonts w:hint="eastAsia" w:ascii="华文仿宋" w:hAnsi="华文仿宋" w:eastAsia="华文仿宋"/>
          <w:sz w:val="32"/>
          <w:szCs w:val="32"/>
        </w:rPr>
        <w:t>根据竞买人的申请、书面承诺和签订的《工业项目投资建设协议》，行政审批部门容缺受理审批事项的主要申报材料。对区域性评价指标有特殊要求需要单独评价的项目，评价事项可以在开工前完成；对供水、供电、燃气、热力、排水、通信等市政公用基础设施报装可以提至开工前办理，在工程施工阶段完成相关设施建设，竣工验收后直接办理接入事宜。</w:t>
      </w:r>
    </w:p>
    <w:p>
      <w:pPr>
        <w:pStyle w:val="28"/>
        <w:spacing w:before="156" w:line="600" w:lineRule="exact"/>
        <w:ind w:firstLine="640"/>
        <w:jc w:val="left"/>
        <w:rPr>
          <w:rFonts w:ascii="华文仿宋" w:hAnsi="华文仿宋" w:eastAsia="华文仿宋"/>
          <w:sz w:val="32"/>
          <w:szCs w:val="32"/>
        </w:rPr>
      </w:pPr>
      <w:r>
        <w:rPr>
          <w:rFonts w:hint="eastAsia" w:ascii="楷体_GB2312" w:hAnsi="Times New Roman" w:eastAsia="楷体_GB2312" w:cs="Times New Roman"/>
          <w:sz w:val="32"/>
          <w:szCs w:val="32"/>
        </w:rPr>
        <w:t>（六）并联模拟审批。</w:t>
      </w:r>
      <w:r>
        <w:rPr>
          <w:rFonts w:hint="eastAsia" w:ascii="华文仿宋" w:hAnsi="华文仿宋" w:eastAsia="华文仿宋"/>
          <w:sz w:val="32"/>
          <w:szCs w:val="32"/>
        </w:rPr>
        <w:t>行政审批部门组织各相关部门按照郯城县《“投资郯城拿地开工”实施意见（试行）》要求，组织实施并联模拟审批，办理审批服务事项，出具预审意见。竞得人取得用地手续后，向审批部门提出正式文件转换申请，审批部门将审批预审意见转为正式审批文件，核发施工许可证。竞得人未按照承诺在规定期限内补齐相关材料的，行政审批部门不予将审批预审意见转为正式审批文件。</w:t>
      </w:r>
    </w:p>
    <w:p>
      <w:pPr>
        <w:pStyle w:val="28"/>
        <w:spacing w:before="156" w:line="600" w:lineRule="exact"/>
        <w:ind w:firstLine="640"/>
        <w:jc w:val="left"/>
        <w:rPr>
          <w:rFonts w:ascii="华文仿宋" w:hAnsi="华文仿宋" w:eastAsia="华文仿宋"/>
          <w:sz w:val="32"/>
          <w:szCs w:val="32"/>
        </w:rPr>
      </w:pPr>
      <w:r>
        <w:rPr>
          <w:rFonts w:hint="eastAsia" w:ascii="楷体_GB2312" w:hAnsi="Times New Roman" w:eastAsia="楷体_GB2312" w:cs="Times New Roman"/>
          <w:sz w:val="32"/>
          <w:szCs w:val="32"/>
        </w:rPr>
        <w:t>（七）拿地即开工建设。</w:t>
      </w:r>
      <w:r>
        <w:rPr>
          <w:rFonts w:hint="eastAsia" w:ascii="华文仿宋" w:hAnsi="华文仿宋" w:eastAsia="华文仿宋"/>
          <w:sz w:val="32"/>
          <w:szCs w:val="32"/>
        </w:rPr>
        <w:t>按照郯城县《“投资郯城拿地开工”实施意见（试行）》规定，竞得人取得施工许可证后，即可按照宗地出让指标标准动工建设。开发区管委会组织相关部门加强事前、事中、事后指导服务和监督，督促企业落实工程主体质量、安全、进度管理，如发现违法违约行为，则责令企业限期整改，确保项目按照相关规定和既定标准施工建设。</w:t>
      </w:r>
    </w:p>
    <w:p>
      <w:pPr>
        <w:pStyle w:val="28"/>
        <w:spacing w:before="156" w:line="600" w:lineRule="exact"/>
        <w:ind w:firstLine="640"/>
        <w:jc w:val="left"/>
        <w:rPr>
          <w:rFonts w:ascii="华文仿宋" w:hAnsi="华文仿宋" w:eastAsia="华文仿宋"/>
          <w:sz w:val="32"/>
          <w:szCs w:val="32"/>
        </w:rPr>
      </w:pPr>
      <w:r>
        <w:rPr>
          <w:rFonts w:hint="eastAsia" w:ascii="楷体_GB2312" w:hAnsi="Times New Roman" w:eastAsia="楷体_GB2312" w:cs="Times New Roman"/>
          <w:sz w:val="32"/>
          <w:szCs w:val="32"/>
        </w:rPr>
        <w:t>（八）实施竣工、达产验收。</w:t>
      </w:r>
      <w:r>
        <w:rPr>
          <w:rFonts w:hint="eastAsia" w:ascii="华文仿宋" w:hAnsi="华文仿宋" w:eastAsia="华文仿宋"/>
          <w:sz w:val="32"/>
          <w:szCs w:val="32"/>
        </w:rPr>
        <w:t>企业在项目竣工、达产两个阶段，均应形成相应验收结果及报告材料，向开发区管委会提出竣工验收申请和达产验收申请。开发区管委会组织相关部门按照有关要求组织竣工或达产验收，并出具验收意见书。未通过验收的，由开发区管委会责令其限期整改。验收通过或经整改后复核通过的，为企业办理相关审核审批手续。整改后仍不能达到约定要求的，不予通过验收，并追究其相应违约责任。</w:t>
      </w:r>
    </w:p>
    <w:p>
      <w:pPr>
        <w:pStyle w:val="28"/>
        <w:spacing w:before="156" w:line="600" w:lineRule="exact"/>
        <w:ind w:firstLine="640"/>
        <w:jc w:val="left"/>
        <w:rPr>
          <w:rFonts w:ascii="华文仿宋" w:hAnsi="华文仿宋" w:eastAsia="华文仿宋"/>
          <w:sz w:val="32"/>
          <w:szCs w:val="32"/>
        </w:rPr>
      </w:pPr>
      <w:r>
        <w:rPr>
          <w:rFonts w:hint="eastAsia" w:ascii="楷体_GB2312" w:hAnsi="Times New Roman" w:eastAsia="楷体_GB2312" w:cs="Times New Roman"/>
          <w:sz w:val="32"/>
          <w:szCs w:val="32"/>
        </w:rPr>
        <w:t>（九）亩产效益综合评价。</w:t>
      </w:r>
      <w:r>
        <w:rPr>
          <w:rFonts w:hint="eastAsia" w:ascii="华文仿宋" w:hAnsi="华文仿宋" w:eastAsia="华文仿宋"/>
          <w:sz w:val="32"/>
          <w:szCs w:val="32"/>
        </w:rPr>
        <w:t>开发区管委会对通过达产复核验收的工业项目，列入年度亩产效益综合评价范围，实行定期综合评价、分类分级监管。对综合评价为首档的企业，在信用评级、项目准入、授信、用地、用水、用电、用暖、用气等方面给予重点支持。对评价为末档的企业，严格运用环境保护、安全生产、各类资源要素配置等方面的法律法规政策，根据各企业签订的协议和承诺，予以限制、禁止或淘汰。</w:t>
      </w:r>
    </w:p>
    <w:p>
      <w:pPr>
        <w:pStyle w:val="28"/>
        <w:spacing w:before="156" w:line="600" w:lineRule="exact"/>
        <w:ind w:firstLine="640"/>
        <w:jc w:val="left"/>
        <w:rPr>
          <w:rFonts w:ascii="华文仿宋" w:hAnsi="华文仿宋" w:eastAsia="华文仿宋"/>
          <w:sz w:val="32"/>
          <w:szCs w:val="32"/>
        </w:rPr>
      </w:pPr>
      <w:r>
        <w:rPr>
          <w:rFonts w:hint="eastAsia" w:ascii="楷体_GB2312" w:hAnsi="Times New Roman" w:eastAsia="楷体_GB2312" w:cs="Times New Roman"/>
          <w:sz w:val="32"/>
          <w:szCs w:val="32"/>
        </w:rPr>
        <w:t>（十）建立项目用地退出机制。</w:t>
      </w:r>
      <w:r>
        <w:rPr>
          <w:rFonts w:hint="eastAsia" w:ascii="华文仿宋" w:hAnsi="华文仿宋" w:eastAsia="华文仿宋"/>
          <w:sz w:val="32"/>
          <w:szCs w:val="32"/>
        </w:rPr>
        <w:t>开发区管委会要根据《工业项目投资建设协议》约定，严格实施动态巡查监管。对不履行用地指标标准、违反协议约定的用地企业，要限期整改并追究其相应违约责任。对限期整改仍达不到协议约定标准的项目用地，综合运用经济、行政、信用、法律等手段，采取收回、流转、置换、收购储备等方式，引导企业退出用地，促进优胜劣汰，推动土地要素向优质企业集聚。</w:t>
      </w:r>
    </w:p>
    <w:p>
      <w:pPr>
        <w:spacing w:line="600" w:lineRule="exact"/>
        <w:ind w:firstLine="640" w:firstLineChars="200"/>
        <w:jc w:val="left"/>
        <w:rPr>
          <w:rFonts w:ascii="黑体" w:hAnsi="黑体" w:eastAsia="黑体"/>
          <w:sz w:val="32"/>
          <w:szCs w:val="32"/>
        </w:rPr>
      </w:pPr>
      <w:r>
        <w:rPr>
          <w:rFonts w:hint="eastAsia" w:ascii="黑体" w:hAnsi="黑体" w:eastAsia="黑体"/>
          <w:sz w:val="32"/>
          <w:szCs w:val="32"/>
        </w:rPr>
        <w:t>五、试点步骤</w:t>
      </w:r>
    </w:p>
    <w:p>
      <w:pPr>
        <w:pStyle w:val="28"/>
        <w:spacing w:before="156" w:line="600" w:lineRule="exact"/>
        <w:ind w:firstLine="640"/>
        <w:jc w:val="left"/>
        <w:rPr>
          <w:rFonts w:ascii="华文仿宋" w:hAnsi="华文仿宋" w:eastAsia="华文仿宋"/>
          <w:sz w:val="32"/>
          <w:szCs w:val="32"/>
        </w:rPr>
      </w:pPr>
      <w:r>
        <w:rPr>
          <w:rFonts w:hint="eastAsia" w:ascii="楷体_GB2312" w:hAnsi="Times New Roman" w:eastAsia="楷体_GB2312" w:cs="Times New Roman"/>
          <w:sz w:val="32"/>
          <w:szCs w:val="32"/>
        </w:rPr>
        <w:t>（一）前期准备阶段（即日起至2020年6月）。</w:t>
      </w:r>
      <w:r>
        <w:rPr>
          <w:rFonts w:hint="eastAsia" w:ascii="华文仿宋" w:hAnsi="华文仿宋" w:eastAsia="华文仿宋"/>
          <w:sz w:val="32"/>
          <w:szCs w:val="32"/>
        </w:rPr>
        <w:t>出台郯城县“标准地”改革试点实施方案，组织开展区域性评价，制定出让指标标准，筛选确定拟用于“标准地”出让试点的地块名单，做好“标准地”出让前的相关准备工作。</w:t>
      </w:r>
    </w:p>
    <w:p>
      <w:pPr>
        <w:pStyle w:val="28"/>
        <w:spacing w:before="156" w:line="600" w:lineRule="exact"/>
        <w:ind w:firstLine="640"/>
        <w:jc w:val="left"/>
        <w:rPr>
          <w:rFonts w:ascii="华文仿宋" w:hAnsi="华文仿宋" w:eastAsia="华文仿宋"/>
          <w:sz w:val="32"/>
          <w:szCs w:val="32"/>
        </w:rPr>
      </w:pPr>
      <w:r>
        <w:rPr>
          <w:rFonts w:hint="eastAsia" w:ascii="楷体_GB2312" w:hAnsi="Times New Roman" w:eastAsia="楷体_GB2312" w:cs="Times New Roman"/>
          <w:sz w:val="32"/>
          <w:szCs w:val="32"/>
        </w:rPr>
        <w:t>（二）试点实施阶段（2020年7月至2020年11月）。</w:t>
      </w:r>
      <w:r>
        <w:rPr>
          <w:rFonts w:hint="eastAsia" w:ascii="华文仿宋" w:hAnsi="华文仿宋" w:eastAsia="华文仿宋"/>
          <w:sz w:val="32"/>
          <w:szCs w:val="32"/>
        </w:rPr>
        <w:t>开发区按照郯城县“标准地”改革试点实施方案要求，制定具体措施，全面启动已选定地块的各项试点工作。2020年11月底前，开发区 “标准地”出让试点工作要全部结束。</w:t>
      </w:r>
    </w:p>
    <w:p>
      <w:pPr>
        <w:pStyle w:val="28"/>
        <w:spacing w:before="156" w:line="600" w:lineRule="exact"/>
        <w:ind w:firstLine="640"/>
        <w:jc w:val="left"/>
        <w:rPr>
          <w:rFonts w:ascii="华文仿宋" w:hAnsi="华文仿宋" w:eastAsia="华文仿宋"/>
          <w:sz w:val="32"/>
          <w:szCs w:val="32"/>
        </w:rPr>
      </w:pPr>
      <w:r>
        <w:rPr>
          <w:rFonts w:hint="eastAsia" w:ascii="楷体_GB2312" w:hAnsi="Times New Roman" w:eastAsia="楷体_GB2312" w:cs="Times New Roman"/>
          <w:sz w:val="32"/>
          <w:szCs w:val="32"/>
        </w:rPr>
        <w:t>（三）总结提升阶段（2020年12月底前）。</w:t>
      </w:r>
      <w:r>
        <w:rPr>
          <w:rFonts w:hint="eastAsia" w:ascii="华文仿宋" w:hAnsi="华文仿宋" w:eastAsia="华文仿宋"/>
          <w:sz w:val="32"/>
          <w:szCs w:val="32"/>
        </w:rPr>
        <w:t>对“标准地”出让试点开展情况、实施效果、企业满意度、获得感等进行综合评估，根据评估情况进一步改进和完善试点政策，及时总结提炼经验做法，形成可复制、可推广的“标准地”改革模式。</w:t>
      </w:r>
    </w:p>
    <w:p>
      <w:pPr>
        <w:spacing w:line="600" w:lineRule="exact"/>
        <w:ind w:firstLine="640" w:firstLineChars="200"/>
        <w:jc w:val="left"/>
        <w:rPr>
          <w:rFonts w:ascii="黑体" w:hAnsi="黑体" w:eastAsia="黑体"/>
          <w:sz w:val="32"/>
          <w:szCs w:val="32"/>
        </w:rPr>
      </w:pPr>
      <w:r>
        <w:rPr>
          <w:rFonts w:hint="eastAsia" w:ascii="黑体" w:hAnsi="黑体" w:eastAsia="黑体"/>
          <w:sz w:val="32"/>
          <w:szCs w:val="32"/>
        </w:rPr>
        <w:t>六、保障措施</w:t>
      </w:r>
    </w:p>
    <w:p>
      <w:pPr>
        <w:pStyle w:val="28"/>
        <w:spacing w:before="156" w:line="600" w:lineRule="exact"/>
        <w:ind w:firstLine="640"/>
        <w:jc w:val="left"/>
        <w:rPr>
          <w:rFonts w:ascii="华文仿宋" w:hAnsi="华文仿宋" w:eastAsia="华文仿宋"/>
          <w:sz w:val="32"/>
          <w:szCs w:val="32"/>
        </w:rPr>
      </w:pPr>
      <w:r>
        <w:rPr>
          <w:rFonts w:hint="eastAsia" w:ascii="楷体_GB2312" w:hAnsi="Times New Roman" w:eastAsia="楷体_GB2312" w:cs="Times New Roman"/>
          <w:sz w:val="32"/>
          <w:szCs w:val="32"/>
        </w:rPr>
        <w:t>（一）加强组织领导。</w:t>
      </w:r>
      <w:r>
        <w:rPr>
          <w:rFonts w:hint="eastAsia" w:ascii="华文仿宋" w:hAnsi="华文仿宋" w:eastAsia="华文仿宋"/>
          <w:sz w:val="32"/>
          <w:szCs w:val="32"/>
        </w:rPr>
        <w:t>县自然资源和规划局负责指导、协调、督导“标准地”出让改革试点工作。开发区管委会、县发改、行政审批、工信、住建、生态、财政、税务等相关部门要各司其职，密切配合，共同做好试点工作。各试点区域要成立相应领导组织和工作组织，按照试点工作要求，明确工作任务，完善工作机制，细化操作流程，责任到人、倒排工期，将各项任务落实到位。</w:t>
      </w:r>
    </w:p>
    <w:p>
      <w:pPr>
        <w:pStyle w:val="28"/>
        <w:spacing w:before="156" w:line="600" w:lineRule="exact"/>
        <w:ind w:firstLine="640"/>
        <w:jc w:val="left"/>
        <w:rPr>
          <w:rFonts w:ascii="华文仿宋" w:hAnsi="华文仿宋" w:eastAsia="华文仿宋"/>
          <w:sz w:val="32"/>
          <w:szCs w:val="32"/>
        </w:rPr>
      </w:pPr>
      <w:r>
        <w:rPr>
          <w:rFonts w:hint="eastAsia" w:ascii="楷体_GB2312" w:hAnsi="Times New Roman" w:eastAsia="楷体_GB2312" w:cs="Times New Roman"/>
          <w:sz w:val="32"/>
          <w:szCs w:val="32"/>
        </w:rPr>
        <w:t>（二）加强评估总结。</w:t>
      </w:r>
      <w:r>
        <w:rPr>
          <w:rFonts w:hint="eastAsia" w:ascii="华文仿宋" w:hAnsi="华文仿宋" w:eastAsia="华文仿宋"/>
          <w:sz w:val="32"/>
          <w:szCs w:val="32"/>
        </w:rPr>
        <w:t>采取第三方评估等方式，对“标准地”出让改革工作试点开展情况、实施效果、企业感受等进行综合评估，并根据评估情况，进一步改进和完善“标准地”供应政策，不断提高改革实效。</w:t>
      </w:r>
    </w:p>
    <w:p>
      <w:pPr>
        <w:pStyle w:val="28"/>
        <w:spacing w:before="156" w:line="600" w:lineRule="exact"/>
        <w:ind w:firstLine="640"/>
        <w:jc w:val="left"/>
        <w:rPr>
          <w:rFonts w:ascii="华文仿宋" w:hAnsi="华文仿宋" w:eastAsia="华文仿宋"/>
          <w:sz w:val="32"/>
          <w:szCs w:val="32"/>
        </w:rPr>
      </w:pPr>
      <w:r>
        <w:rPr>
          <w:rFonts w:hint="eastAsia" w:ascii="楷体_GB2312" w:hAnsi="Times New Roman" w:eastAsia="楷体_GB2312" w:cs="Times New Roman"/>
          <w:sz w:val="32"/>
          <w:szCs w:val="32"/>
        </w:rPr>
        <w:t>（三）加强督查考核。</w:t>
      </w:r>
      <w:r>
        <w:rPr>
          <w:rFonts w:hint="eastAsia" w:ascii="华文仿宋" w:hAnsi="华文仿宋" w:eastAsia="华文仿宋"/>
          <w:sz w:val="32"/>
          <w:szCs w:val="32"/>
        </w:rPr>
        <w:t>县政府办公室将会同相关部门对推行“标准地”制度工作加强统筹协调、跟踪了解，及时督促检查相关进展和落实情况。</w:t>
      </w:r>
    </w:p>
    <w:p>
      <w:pPr>
        <w:pStyle w:val="28"/>
        <w:spacing w:before="156" w:line="600" w:lineRule="exact"/>
        <w:ind w:firstLine="640"/>
        <w:jc w:val="left"/>
        <w:rPr>
          <w:rFonts w:ascii="华文仿宋" w:hAnsi="华文仿宋" w:eastAsia="华文仿宋"/>
          <w:sz w:val="32"/>
          <w:szCs w:val="32"/>
        </w:rPr>
      </w:pPr>
      <w:r>
        <w:rPr>
          <w:rFonts w:hint="eastAsia" w:ascii="楷体_GB2312" w:hAnsi="Times New Roman" w:eastAsia="楷体_GB2312" w:cs="Times New Roman"/>
          <w:sz w:val="32"/>
          <w:szCs w:val="32"/>
        </w:rPr>
        <w:t>（四）加强宣传引导。</w:t>
      </w:r>
      <w:r>
        <w:rPr>
          <w:rFonts w:hint="eastAsia" w:ascii="华文仿宋" w:hAnsi="华文仿宋" w:eastAsia="华文仿宋"/>
          <w:sz w:val="32"/>
          <w:szCs w:val="32"/>
        </w:rPr>
        <w:t>试点区域要充分利用电视、互联网、报纸等新闻媒体广泛宣传标准地出让管理工作，及时准确发布改革信息和政策解读，正确引导社会预期。及时总结推广先进经验、典型做法，营造良好的舆论氛围和社会环境。</w:t>
      </w:r>
    </w:p>
    <w:p>
      <w:pPr>
        <w:spacing w:line="600" w:lineRule="exact"/>
        <w:ind w:firstLine="200"/>
        <w:jc w:val="left"/>
        <w:rPr>
          <w:rFonts w:ascii="华文仿宋" w:hAnsi="华文仿宋" w:eastAsia="华文仿宋"/>
          <w:sz w:val="32"/>
          <w:szCs w:val="32"/>
        </w:rPr>
      </w:pPr>
    </w:p>
    <w:p>
      <w:pPr>
        <w:spacing w:line="600" w:lineRule="exact"/>
        <w:ind w:firstLine="200"/>
        <w:jc w:val="left"/>
        <w:rPr>
          <w:rFonts w:ascii="华文仿宋" w:hAnsi="华文仿宋" w:eastAsia="华文仿宋" w:cstheme="minorBidi"/>
          <w:sz w:val="32"/>
          <w:szCs w:val="32"/>
        </w:rPr>
      </w:pPr>
      <w:bookmarkStart w:id="47" w:name="_Toc10936_WPSOffice_Level1"/>
      <w:r>
        <w:rPr>
          <w:rFonts w:hint="eastAsia" w:ascii="华文仿宋" w:hAnsi="华文仿宋" w:eastAsia="华文仿宋"/>
          <w:sz w:val="32"/>
          <w:szCs w:val="32"/>
        </w:rPr>
        <w:t>附件：1、</w:t>
      </w:r>
      <w:r>
        <w:rPr>
          <w:rFonts w:hint="eastAsia" w:ascii="华文仿宋" w:hAnsi="华文仿宋" w:eastAsia="华文仿宋" w:cstheme="minorBidi"/>
          <w:sz w:val="32"/>
          <w:szCs w:val="32"/>
        </w:rPr>
        <w:t>郯城县“标准地”出让改革试点领导小组成员名单</w:t>
      </w:r>
      <w:bookmarkEnd w:id="47"/>
    </w:p>
    <w:p>
      <w:pPr>
        <w:widowControl/>
        <w:shd w:val="clear" w:color="auto" w:fill="FFFFFF"/>
        <w:spacing w:line="600" w:lineRule="exact"/>
        <w:ind w:firstLine="1120" w:firstLineChars="350"/>
        <w:jc w:val="left"/>
        <w:rPr>
          <w:rFonts w:ascii="华文仿宋" w:hAnsi="华文仿宋" w:eastAsia="华文仿宋" w:cstheme="minorBidi"/>
          <w:sz w:val="32"/>
          <w:szCs w:val="32"/>
        </w:rPr>
      </w:pPr>
      <w:bookmarkStart w:id="48" w:name="_Toc3907_WPSOffice_Level1"/>
      <w:r>
        <w:rPr>
          <w:rFonts w:hint="eastAsia" w:ascii="华文仿宋" w:hAnsi="华文仿宋" w:eastAsia="华文仿宋" w:cstheme="minorBidi"/>
          <w:sz w:val="32"/>
          <w:szCs w:val="32"/>
        </w:rPr>
        <w:t>2、郯城县工业项目用地出让指导标准</w:t>
      </w:r>
      <w:bookmarkEnd w:id="48"/>
    </w:p>
    <w:p>
      <w:pPr>
        <w:spacing w:line="500" w:lineRule="exact"/>
        <w:jc w:val="center"/>
        <w:rPr>
          <w:rFonts w:hint="eastAsia" w:ascii="方正小标宋简体" w:hAnsi="方正小标宋简体" w:eastAsia="方正小标宋简体" w:cs="方正小标宋简体"/>
          <w:color w:val="000000"/>
          <w:sz w:val="44"/>
          <w:szCs w:val="44"/>
        </w:rPr>
      </w:pPr>
    </w:p>
    <w:p>
      <w:pPr>
        <w:spacing w:line="500" w:lineRule="exact"/>
        <w:jc w:val="center"/>
        <w:rPr>
          <w:rFonts w:hint="eastAsia" w:ascii="方正小标宋简体" w:hAnsi="方正小标宋简体" w:eastAsia="方正小标宋简体" w:cs="方正小标宋简体"/>
          <w:color w:val="000000"/>
          <w:sz w:val="44"/>
          <w:szCs w:val="44"/>
        </w:rPr>
      </w:pPr>
    </w:p>
    <w:p>
      <w:pPr>
        <w:spacing w:line="500" w:lineRule="exact"/>
        <w:jc w:val="center"/>
        <w:rPr>
          <w:rFonts w:hint="eastAsia" w:ascii="方正小标宋简体" w:hAnsi="方正小标宋简体" w:eastAsia="方正小标宋简体" w:cs="方正小标宋简体"/>
          <w:color w:val="000000"/>
          <w:sz w:val="44"/>
          <w:szCs w:val="44"/>
        </w:rPr>
        <w:sectPr>
          <w:footerReference r:id="rId8" w:type="default"/>
          <w:pgSz w:w="11906" w:h="16838"/>
          <w:pgMar w:top="1440" w:right="1800" w:bottom="1440" w:left="1800" w:header="851" w:footer="992" w:gutter="0"/>
          <w:pgNumType w:fmt="numberInDash"/>
          <w:cols w:space="425" w:num="1"/>
          <w:docGrid w:type="lines" w:linePitch="312" w:charSpace="0"/>
        </w:sectPr>
      </w:pPr>
    </w:p>
    <w:p>
      <w:pPr>
        <w:spacing w:line="600" w:lineRule="exact"/>
        <w:rPr>
          <w:rFonts w:ascii="黑体" w:hAnsi="黑体" w:eastAsia="黑体"/>
          <w:b/>
          <w:sz w:val="44"/>
          <w:szCs w:val="44"/>
        </w:rPr>
      </w:pPr>
      <w:r>
        <w:rPr>
          <w:rFonts w:hint="eastAsia" w:ascii="仿宋" w:hAnsi="仿宋" w:eastAsia="仿宋"/>
          <w:sz w:val="32"/>
          <w:szCs w:val="32"/>
        </w:rPr>
        <w:t>附件1</w:t>
      </w:r>
    </w:p>
    <w:p>
      <w:pPr>
        <w:spacing w:beforeLines="50" w:afterLines="50" w:line="600" w:lineRule="exact"/>
        <w:jc w:val="center"/>
        <w:rPr>
          <w:rFonts w:ascii="方正小标宋简体" w:hAnsi="黑体" w:eastAsia="方正小标宋简体"/>
          <w:b/>
          <w:sz w:val="44"/>
          <w:szCs w:val="44"/>
        </w:rPr>
      </w:pPr>
      <w:bookmarkStart w:id="49" w:name="_Toc21951_WPSOffice_Level1"/>
      <w:r>
        <w:rPr>
          <w:rFonts w:hint="eastAsia" w:ascii="方正小标宋简体" w:hAnsi="黑体" w:eastAsia="方正小标宋简体"/>
          <w:b/>
          <w:sz w:val="44"/>
          <w:szCs w:val="44"/>
        </w:rPr>
        <w:t>郯城县“标准地”出让改革试点领导小组</w:t>
      </w:r>
      <w:bookmarkEnd w:id="49"/>
    </w:p>
    <w:p>
      <w:pPr>
        <w:spacing w:beforeLines="50" w:afterLines="50" w:line="600" w:lineRule="exact"/>
        <w:jc w:val="center"/>
        <w:rPr>
          <w:rFonts w:ascii="方正小标宋简体" w:hAnsi="黑体" w:eastAsia="方正小标宋简体"/>
          <w:b/>
          <w:sz w:val="44"/>
          <w:szCs w:val="44"/>
        </w:rPr>
      </w:pPr>
      <w:bookmarkStart w:id="50" w:name="_Toc17698_WPSOffice_Level1"/>
      <w:r>
        <w:rPr>
          <w:rFonts w:hint="eastAsia" w:ascii="方正小标宋简体" w:hAnsi="黑体" w:eastAsia="方正小标宋简体"/>
          <w:b/>
          <w:sz w:val="44"/>
          <w:szCs w:val="44"/>
        </w:rPr>
        <w:t>成员名单</w:t>
      </w:r>
      <w:bookmarkEnd w:id="50"/>
    </w:p>
    <w:p>
      <w:pPr>
        <w:spacing w:line="600" w:lineRule="exact"/>
        <w:rPr>
          <w:rFonts w:ascii="仿宋" w:hAnsi="仿宋" w:eastAsia="仿宋"/>
          <w:bCs/>
          <w:sz w:val="32"/>
          <w:szCs w:val="32"/>
        </w:rPr>
      </w:pPr>
      <w:r>
        <w:rPr>
          <w:rFonts w:hint="eastAsia" w:ascii="黑体" w:hAnsi="仿宋" w:eastAsia="黑体"/>
          <w:sz w:val="32"/>
          <w:szCs w:val="32"/>
        </w:rPr>
        <w:t>组  长</w:t>
      </w:r>
      <w:r>
        <w:rPr>
          <w:rFonts w:hint="eastAsia" w:ascii="仿宋" w:hAnsi="仿宋" w:eastAsia="仿宋"/>
          <w:bCs/>
          <w:sz w:val="32"/>
          <w:szCs w:val="32"/>
        </w:rPr>
        <w:t>：</w:t>
      </w:r>
      <w:r>
        <w:rPr>
          <w:rFonts w:hint="eastAsia" w:ascii="华文仿宋" w:hAnsi="华文仿宋" w:eastAsia="华文仿宋"/>
          <w:bCs/>
          <w:sz w:val="32"/>
          <w:szCs w:val="32"/>
        </w:rPr>
        <w:t xml:space="preserve">王立军 </w:t>
      </w:r>
      <w:r>
        <w:rPr>
          <w:rFonts w:ascii="华文仿宋" w:hAnsi="华文仿宋" w:eastAsia="华文仿宋"/>
          <w:bCs/>
          <w:sz w:val="32"/>
          <w:szCs w:val="32"/>
        </w:rPr>
        <w:t xml:space="preserve"> </w:t>
      </w:r>
      <w:r>
        <w:rPr>
          <w:rFonts w:hint="eastAsia" w:ascii="华文仿宋" w:hAnsi="华文仿宋" w:eastAsia="华文仿宋"/>
          <w:bCs/>
          <w:sz w:val="32"/>
          <w:szCs w:val="32"/>
        </w:rPr>
        <w:t>县委副书记、县政府代县长</w:t>
      </w:r>
    </w:p>
    <w:p>
      <w:pPr>
        <w:spacing w:line="600" w:lineRule="exact"/>
        <w:ind w:left="2560" w:hanging="2560" w:hangingChars="800"/>
        <w:rPr>
          <w:rFonts w:ascii="华文仿宋" w:hAnsi="华文仿宋" w:eastAsia="华文仿宋"/>
          <w:bCs/>
          <w:sz w:val="32"/>
          <w:szCs w:val="32"/>
        </w:rPr>
      </w:pPr>
      <w:r>
        <w:rPr>
          <w:rFonts w:hint="eastAsia" w:ascii="黑体" w:hAnsi="仿宋" w:eastAsia="黑体"/>
          <w:sz w:val="32"/>
          <w:szCs w:val="32"/>
        </w:rPr>
        <w:t>副组长</w:t>
      </w:r>
      <w:r>
        <w:rPr>
          <w:rFonts w:hint="eastAsia" w:ascii="仿宋" w:hAnsi="仿宋" w:eastAsia="仿宋"/>
          <w:bCs/>
          <w:sz w:val="32"/>
          <w:szCs w:val="32"/>
        </w:rPr>
        <w:t>：</w:t>
      </w:r>
      <w:r>
        <w:rPr>
          <w:rFonts w:hint="eastAsia" w:ascii="华文仿宋" w:hAnsi="华文仿宋" w:eastAsia="华文仿宋"/>
          <w:bCs/>
          <w:sz w:val="32"/>
          <w:szCs w:val="32"/>
        </w:rPr>
        <w:t xml:space="preserve">苗运全 </w:t>
      </w:r>
      <w:r>
        <w:rPr>
          <w:rFonts w:ascii="华文仿宋" w:hAnsi="华文仿宋" w:eastAsia="华文仿宋"/>
          <w:bCs/>
          <w:sz w:val="32"/>
          <w:szCs w:val="32"/>
        </w:rPr>
        <w:t xml:space="preserve"> </w:t>
      </w:r>
      <w:r>
        <w:rPr>
          <w:rFonts w:hint="eastAsia" w:ascii="华文仿宋" w:hAnsi="华文仿宋" w:eastAsia="华文仿宋"/>
          <w:bCs/>
          <w:sz w:val="32"/>
          <w:szCs w:val="32"/>
        </w:rPr>
        <w:t>县委常委、县政府常务副县长、县行政审批服务局（县政府服务管理办公室）党组书记</w:t>
      </w:r>
    </w:p>
    <w:p>
      <w:pPr>
        <w:spacing w:line="600" w:lineRule="exact"/>
        <w:rPr>
          <w:rFonts w:ascii="华文仿宋" w:hAnsi="华文仿宋" w:eastAsia="华文仿宋"/>
          <w:bCs/>
          <w:sz w:val="32"/>
          <w:szCs w:val="32"/>
        </w:rPr>
      </w:pPr>
      <w:r>
        <w:rPr>
          <w:rFonts w:hint="eastAsia" w:ascii="黑体" w:hAnsi="仿宋" w:eastAsia="黑体"/>
          <w:sz w:val="32"/>
          <w:szCs w:val="32"/>
        </w:rPr>
        <w:t>成</w:t>
      </w:r>
      <w:r>
        <w:rPr>
          <w:rFonts w:ascii="黑体" w:hAnsi="仿宋" w:eastAsia="黑体"/>
          <w:sz w:val="32"/>
          <w:szCs w:val="32"/>
        </w:rPr>
        <w:t xml:space="preserve">  </w:t>
      </w:r>
      <w:r>
        <w:rPr>
          <w:rFonts w:hint="eastAsia" w:ascii="黑体" w:hAnsi="仿宋" w:eastAsia="黑体"/>
          <w:sz w:val="32"/>
          <w:szCs w:val="32"/>
        </w:rPr>
        <w:t>员</w:t>
      </w:r>
      <w:r>
        <w:rPr>
          <w:rFonts w:hint="eastAsia" w:ascii="仿宋" w:hAnsi="仿宋" w:eastAsia="仿宋"/>
          <w:bCs/>
          <w:sz w:val="32"/>
          <w:szCs w:val="32"/>
        </w:rPr>
        <w:t>：</w:t>
      </w:r>
      <w:r>
        <w:rPr>
          <w:rFonts w:hint="eastAsia" w:ascii="华文仿宋" w:hAnsi="华文仿宋" w:eastAsia="华文仿宋"/>
          <w:bCs/>
          <w:sz w:val="32"/>
          <w:szCs w:val="32"/>
        </w:rPr>
        <w:t xml:space="preserve">魏新春 </w:t>
      </w:r>
      <w:r>
        <w:rPr>
          <w:rFonts w:ascii="华文仿宋" w:hAnsi="华文仿宋" w:eastAsia="华文仿宋"/>
          <w:bCs/>
          <w:sz w:val="32"/>
          <w:szCs w:val="32"/>
        </w:rPr>
        <w:t xml:space="preserve"> </w:t>
      </w:r>
      <w:r>
        <w:rPr>
          <w:rFonts w:hint="eastAsia" w:ascii="华文仿宋" w:hAnsi="华文仿宋" w:eastAsia="华文仿宋"/>
          <w:bCs/>
          <w:sz w:val="32"/>
          <w:szCs w:val="32"/>
        </w:rPr>
        <w:t>县纪委常务副书记、县监委副主任</w:t>
      </w:r>
    </w:p>
    <w:p>
      <w:pPr>
        <w:spacing w:line="600" w:lineRule="exact"/>
        <w:ind w:firstLine="1280" w:firstLineChars="400"/>
        <w:rPr>
          <w:rFonts w:ascii="华文仿宋" w:hAnsi="华文仿宋" w:eastAsia="华文仿宋"/>
          <w:bCs/>
          <w:sz w:val="32"/>
          <w:szCs w:val="32"/>
        </w:rPr>
      </w:pPr>
      <w:r>
        <w:rPr>
          <w:rFonts w:hint="eastAsia" w:ascii="华文仿宋" w:hAnsi="华文仿宋" w:eastAsia="华文仿宋"/>
          <w:bCs/>
          <w:sz w:val="32"/>
          <w:szCs w:val="32"/>
        </w:rPr>
        <w:t xml:space="preserve">谢 </w:t>
      </w:r>
      <w:r>
        <w:rPr>
          <w:rFonts w:ascii="华文仿宋" w:hAnsi="华文仿宋" w:eastAsia="华文仿宋"/>
          <w:bCs/>
          <w:sz w:val="32"/>
          <w:szCs w:val="32"/>
        </w:rPr>
        <w:t xml:space="preserve"> </w:t>
      </w:r>
      <w:r>
        <w:rPr>
          <w:rFonts w:hint="eastAsia" w:ascii="华文仿宋" w:hAnsi="华文仿宋" w:eastAsia="华文仿宋"/>
          <w:bCs/>
          <w:sz w:val="32"/>
          <w:szCs w:val="32"/>
        </w:rPr>
        <w:t xml:space="preserve">伟 </w:t>
      </w:r>
      <w:r>
        <w:rPr>
          <w:rFonts w:ascii="华文仿宋" w:hAnsi="华文仿宋" w:eastAsia="华文仿宋"/>
          <w:bCs/>
          <w:sz w:val="32"/>
          <w:szCs w:val="32"/>
        </w:rPr>
        <w:t xml:space="preserve"> </w:t>
      </w:r>
      <w:r>
        <w:rPr>
          <w:rFonts w:hint="eastAsia" w:ascii="华文仿宋" w:hAnsi="华文仿宋" w:eastAsia="华文仿宋"/>
          <w:bCs/>
          <w:sz w:val="32"/>
          <w:szCs w:val="32"/>
        </w:rPr>
        <w:t>县发展改革局局长</w:t>
      </w:r>
    </w:p>
    <w:p>
      <w:pPr>
        <w:spacing w:line="600" w:lineRule="exact"/>
        <w:ind w:firstLine="1280" w:firstLineChars="400"/>
        <w:rPr>
          <w:rFonts w:ascii="华文仿宋" w:hAnsi="华文仿宋" w:eastAsia="华文仿宋"/>
          <w:bCs/>
          <w:sz w:val="32"/>
          <w:szCs w:val="32"/>
        </w:rPr>
      </w:pPr>
      <w:r>
        <w:rPr>
          <w:rFonts w:hint="eastAsia" w:ascii="华文仿宋" w:hAnsi="华文仿宋" w:eastAsia="华文仿宋"/>
          <w:bCs/>
          <w:sz w:val="32"/>
          <w:szCs w:val="32"/>
        </w:rPr>
        <w:t xml:space="preserve">陈  彬 </w:t>
      </w:r>
      <w:r>
        <w:rPr>
          <w:rFonts w:ascii="华文仿宋" w:hAnsi="华文仿宋" w:eastAsia="华文仿宋"/>
          <w:bCs/>
          <w:sz w:val="32"/>
          <w:szCs w:val="32"/>
        </w:rPr>
        <w:t xml:space="preserve"> </w:t>
      </w:r>
      <w:r>
        <w:rPr>
          <w:rFonts w:hint="eastAsia" w:ascii="华文仿宋" w:hAnsi="华文仿宋" w:eastAsia="华文仿宋"/>
          <w:bCs/>
          <w:sz w:val="32"/>
          <w:szCs w:val="32"/>
        </w:rPr>
        <w:t>县工业和信息化局局长</w:t>
      </w:r>
    </w:p>
    <w:p>
      <w:pPr>
        <w:spacing w:line="600" w:lineRule="exact"/>
        <w:ind w:left="2560" w:hanging="2560" w:hangingChars="800"/>
        <w:rPr>
          <w:rFonts w:ascii="华文仿宋" w:hAnsi="华文仿宋" w:eastAsia="华文仿宋"/>
          <w:bCs/>
          <w:sz w:val="32"/>
          <w:szCs w:val="32"/>
        </w:rPr>
      </w:pPr>
      <w:r>
        <w:rPr>
          <w:rFonts w:hint="eastAsia" w:ascii="华文仿宋" w:hAnsi="华文仿宋" w:eastAsia="华文仿宋"/>
          <w:bCs/>
          <w:sz w:val="32"/>
          <w:szCs w:val="32"/>
        </w:rPr>
        <w:t xml:space="preserve"> </w:t>
      </w:r>
      <w:r>
        <w:rPr>
          <w:rFonts w:ascii="华文仿宋" w:hAnsi="华文仿宋" w:eastAsia="华文仿宋"/>
          <w:bCs/>
          <w:sz w:val="32"/>
          <w:szCs w:val="32"/>
        </w:rPr>
        <w:t xml:space="preserve">       </w:t>
      </w:r>
      <w:r>
        <w:rPr>
          <w:rFonts w:hint="eastAsia" w:ascii="华文仿宋" w:hAnsi="华文仿宋" w:eastAsia="华文仿宋"/>
          <w:bCs/>
          <w:sz w:val="32"/>
          <w:szCs w:val="32"/>
        </w:rPr>
        <w:t xml:space="preserve">吕久鑫 </w:t>
      </w:r>
      <w:r>
        <w:rPr>
          <w:rFonts w:ascii="华文仿宋" w:hAnsi="华文仿宋" w:eastAsia="华文仿宋"/>
          <w:bCs/>
          <w:sz w:val="32"/>
          <w:szCs w:val="32"/>
        </w:rPr>
        <w:t xml:space="preserve"> </w:t>
      </w:r>
      <w:r>
        <w:rPr>
          <w:rFonts w:hint="eastAsia" w:ascii="华文仿宋" w:hAnsi="华文仿宋" w:eastAsia="华文仿宋"/>
          <w:bCs/>
          <w:sz w:val="32"/>
          <w:szCs w:val="32"/>
        </w:rPr>
        <w:t>县财政局局长、县国有资产管理服务中心主任</w:t>
      </w:r>
    </w:p>
    <w:p>
      <w:pPr>
        <w:spacing w:line="600" w:lineRule="exact"/>
        <w:ind w:firstLine="1280" w:firstLineChars="400"/>
        <w:rPr>
          <w:rFonts w:ascii="华文仿宋" w:hAnsi="华文仿宋" w:eastAsia="华文仿宋"/>
          <w:bCs/>
          <w:sz w:val="32"/>
          <w:szCs w:val="32"/>
        </w:rPr>
      </w:pPr>
      <w:r>
        <w:rPr>
          <w:rFonts w:hint="eastAsia" w:ascii="华文仿宋" w:hAnsi="华文仿宋" w:eastAsia="华文仿宋"/>
          <w:bCs/>
          <w:sz w:val="32"/>
          <w:szCs w:val="32"/>
        </w:rPr>
        <w:t xml:space="preserve">颜廷峰 </w:t>
      </w:r>
      <w:r>
        <w:rPr>
          <w:rFonts w:ascii="华文仿宋" w:hAnsi="华文仿宋" w:eastAsia="华文仿宋"/>
          <w:bCs/>
          <w:sz w:val="32"/>
          <w:szCs w:val="32"/>
        </w:rPr>
        <w:t xml:space="preserve"> </w:t>
      </w:r>
      <w:r>
        <w:rPr>
          <w:rFonts w:hint="eastAsia" w:ascii="华文仿宋" w:hAnsi="华文仿宋" w:eastAsia="华文仿宋"/>
          <w:bCs/>
          <w:sz w:val="32"/>
          <w:szCs w:val="32"/>
        </w:rPr>
        <w:t>县自然资源和规划局局长</w:t>
      </w:r>
    </w:p>
    <w:p>
      <w:pPr>
        <w:spacing w:line="600" w:lineRule="exact"/>
        <w:ind w:firstLine="1280" w:firstLineChars="400"/>
        <w:rPr>
          <w:rFonts w:ascii="华文仿宋" w:hAnsi="华文仿宋" w:eastAsia="华文仿宋"/>
          <w:bCs/>
          <w:sz w:val="32"/>
          <w:szCs w:val="32"/>
        </w:rPr>
      </w:pPr>
      <w:r>
        <w:rPr>
          <w:rFonts w:hint="eastAsia" w:ascii="华文仿宋" w:hAnsi="华文仿宋" w:eastAsia="华文仿宋"/>
          <w:bCs/>
          <w:sz w:val="32"/>
          <w:szCs w:val="32"/>
        </w:rPr>
        <w:t xml:space="preserve">陈 </w:t>
      </w:r>
      <w:r>
        <w:rPr>
          <w:rFonts w:ascii="华文仿宋" w:hAnsi="华文仿宋" w:eastAsia="华文仿宋"/>
          <w:bCs/>
          <w:sz w:val="32"/>
          <w:szCs w:val="32"/>
        </w:rPr>
        <w:t xml:space="preserve"> </w:t>
      </w:r>
      <w:r>
        <w:rPr>
          <w:rFonts w:hint="eastAsia" w:ascii="华文仿宋" w:hAnsi="华文仿宋" w:eastAsia="华文仿宋"/>
          <w:bCs/>
          <w:sz w:val="32"/>
          <w:szCs w:val="32"/>
        </w:rPr>
        <w:t xml:space="preserve">锋 </w:t>
      </w:r>
      <w:r>
        <w:rPr>
          <w:rFonts w:ascii="华文仿宋" w:hAnsi="华文仿宋" w:eastAsia="华文仿宋"/>
          <w:bCs/>
          <w:sz w:val="32"/>
          <w:szCs w:val="32"/>
        </w:rPr>
        <w:t xml:space="preserve"> </w:t>
      </w:r>
      <w:r>
        <w:rPr>
          <w:rFonts w:hint="eastAsia" w:ascii="华文仿宋" w:hAnsi="华文仿宋" w:eastAsia="华文仿宋"/>
          <w:bCs/>
          <w:sz w:val="32"/>
          <w:szCs w:val="32"/>
        </w:rPr>
        <w:t>县住房和城乡建设局局长</w:t>
      </w:r>
    </w:p>
    <w:p>
      <w:pPr>
        <w:spacing w:line="600" w:lineRule="exact"/>
        <w:ind w:firstLine="1280" w:firstLineChars="400"/>
        <w:rPr>
          <w:rFonts w:ascii="华文仿宋" w:hAnsi="华文仿宋" w:eastAsia="华文仿宋"/>
          <w:bCs/>
          <w:sz w:val="32"/>
          <w:szCs w:val="32"/>
        </w:rPr>
      </w:pPr>
      <w:r>
        <w:rPr>
          <w:rFonts w:hint="eastAsia" w:ascii="华文仿宋" w:hAnsi="华文仿宋" w:eastAsia="华文仿宋"/>
          <w:bCs/>
          <w:sz w:val="32"/>
          <w:szCs w:val="32"/>
        </w:rPr>
        <w:t xml:space="preserve">张可秉 </w:t>
      </w:r>
      <w:r>
        <w:rPr>
          <w:rFonts w:ascii="华文仿宋" w:hAnsi="华文仿宋" w:eastAsia="华文仿宋"/>
          <w:bCs/>
          <w:sz w:val="32"/>
          <w:szCs w:val="32"/>
        </w:rPr>
        <w:t xml:space="preserve"> </w:t>
      </w:r>
      <w:r>
        <w:rPr>
          <w:rFonts w:hint="eastAsia" w:ascii="华文仿宋" w:hAnsi="华文仿宋" w:eastAsia="华文仿宋"/>
          <w:bCs/>
          <w:sz w:val="32"/>
          <w:szCs w:val="32"/>
        </w:rPr>
        <w:t>县水利局局长</w:t>
      </w:r>
    </w:p>
    <w:p>
      <w:pPr>
        <w:spacing w:line="600" w:lineRule="exact"/>
        <w:ind w:firstLine="1280" w:firstLineChars="400"/>
        <w:rPr>
          <w:rFonts w:ascii="华文仿宋" w:hAnsi="华文仿宋" w:eastAsia="华文仿宋"/>
          <w:bCs/>
          <w:sz w:val="32"/>
          <w:szCs w:val="32"/>
        </w:rPr>
      </w:pPr>
      <w:r>
        <w:rPr>
          <w:rFonts w:hint="eastAsia" w:ascii="华文仿宋" w:hAnsi="华文仿宋" w:eastAsia="华文仿宋"/>
          <w:bCs/>
          <w:sz w:val="32"/>
          <w:szCs w:val="32"/>
        </w:rPr>
        <w:t xml:space="preserve">杜培勇 </w:t>
      </w:r>
      <w:r>
        <w:rPr>
          <w:rFonts w:ascii="华文仿宋" w:hAnsi="华文仿宋" w:eastAsia="华文仿宋"/>
          <w:bCs/>
          <w:sz w:val="32"/>
          <w:szCs w:val="32"/>
        </w:rPr>
        <w:t xml:space="preserve"> </w:t>
      </w:r>
      <w:r>
        <w:rPr>
          <w:rFonts w:hint="eastAsia" w:ascii="华文仿宋" w:hAnsi="华文仿宋" w:eastAsia="华文仿宋"/>
          <w:bCs/>
          <w:sz w:val="32"/>
          <w:szCs w:val="32"/>
        </w:rPr>
        <w:t>临沂生态环境局郯城县分局局长</w:t>
      </w:r>
    </w:p>
    <w:p>
      <w:pPr>
        <w:spacing w:line="600" w:lineRule="exact"/>
        <w:ind w:left="2560" w:hanging="2560" w:hangingChars="800"/>
        <w:rPr>
          <w:rFonts w:ascii="华文仿宋" w:hAnsi="华文仿宋" w:eastAsia="华文仿宋"/>
          <w:bCs/>
          <w:sz w:val="32"/>
          <w:szCs w:val="32"/>
        </w:rPr>
      </w:pPr>
      <w:r>
        <w:rPr>
          <w:rFonts w:hint="eastAsia" w:ascii="华文仿宋" w:hAnsi="华文仿宋" w:eastAsia="华文仿宋"/>
          <w:bCs/>
          <w:sz w:val="32"/>
          <w:szCs w:val="32"/>
        </w:rPr>
        <w:t xml:space="preserve"> </w:t>
      </w:r>
      <w:r>
        <w:rPr>
          <w:rFonts w:ascii="华文仿宋" w:hAnsi="华文仿宋" w:eastAsia="华文仿宋"/>
          <w:bCs/>
          <w:sz w:val="32"/>
          <w:szCs w:val="32"/>
        </w:rPr>
        <w:t xml:space="preserve">       </w:t>
      </w:r>
      <w:r>
        <w:rPr>
          <w:rFonts w:hint="eastAsia" w:ascii="华文仿宋" w:hAnsi="华文仿宋" w:eastAsia="华文仿宋"/>
          <w:bCs/>
          <w:sz w:val="32"/>
          <w:szCs w:val="32"/>
        </w:rPr>
        <w:t xml:space="preserve">石瑞强 </w:t>
      </w:r>
      <w:r>
        <w:rPr>
          <w:rFonts w:ascii="华文仿宋" w:hAnsi="华文仿宋" w:eastAsia="华文仿宋"/>
          <w:bCs/>
          <w:sz w:val="32"/>
          <w:szCs w:val="32"/>
        </w:rPr>
        <w:t xml:space="preserve"> </w:t>
      </w:r>
      <w:r>
        <w:rPr>
          <w:rFonts w:hint="eastAsia" w:ascii="华文仿宋" w:hAnsi="华文仿宋" w:eastAsia="华文仿宋"/>
          <w:bCs/>
          <w:sz w:val="32"/>
          <w:szCs w:val="32"/>
        </w:rPr>
        <w:t>县行政审批服务局（县政府服务管理办公室）局长（主任）</w:t>
      </w:r>
    </w:p>
    <w:p>
      <w:pPr>
        <w:spacing w:line="600" w:lineRule="exact"/>
        <w:ind w:left="1900" w:leftChars="600" w:hanging="640" w:hangingChars="200"/>
        <w:rPr>
          <w:rFonts w:ascii="华文仿宋" w:hAnsi="华文仿宋" w:eastAsia="华文仿宋"/>
          <w:bCs/>
          <w:sz w:val="32"/>
          <w:szCs w:val="32"/>
        </w:rPr>
      </w:pPr>
      <w:r>
        <w:rPr>
          <w:rFonts w:hint="eastAsia" w:ascii="华文仿宋" w:hAnsi="华文仿宋" w:eastAsia="华文仿宋"/>
          <w:bCs/>
          <w:sz w:val="32"/>
          <w:szCs w:val="32"/>
        </w:rPr>
        <w:t xml:space="preserve">杨大刚 </w:t>
      </w:r>
      <w:r>
        <w:rPr>
          <w:rFonts w:ascii="华文仿宋" w:hAnsi="华文仿宋" w:eastAsia="华文仿宋"/>
          <w:bCs/>
          <w:sz w:val="32"/>
          <w:szCs w:val="32"/>
        </w:rPr>
        <w:t xml:space="preserve"> </w:t>
      </w:r>
      <w:r>
        <w:rPr>
          <w:rFonts w:hint="eastAsia" w:ascii="华文仿宋" w:hAnsi="华文仿宋" w:eastAsia="华文仿宋"/>
          <w:bCs/>
          <w:sz w:val="32"/>
          <w:szCs w:val="32"/>
        </w:rPr>
        <w:t>县应急管理局局长</w:t>
      </w:r>
    </w:p>
    <w:p>
      <w:pPr>
        <w:spacing w:line="600" w:lineRule="exact"/>
        <w:ind w:firstLine="1280" w:firstLineChars="400"/>
        <w:rPr>
          <w:rFonts w:ascii="华文仿宋" w:hAnsi="华文仿宋" w:eastAsia="华文仿宋"/>
          <w:bCs/>
          <w:sz w:val="32"/>
          <w:szCs w:val="32"/>
        </w:rPr>
      </w:pPr>
      <w:r>
        <w:rPr>
          <w:rFonts w:hint="eastAsia" w:ascii="华文仿宋" w:hAnsi="华文仿宋" w:eastAsia="华文仿宋"/>
          <w:bCs/>
          <w:sz w:val="32"/>
          <w:szCs w:val="32"/>
        </w:rPr>
        <w:t>卢忠志  县综合行政执法局局长</w:t>
      </w:r>
    </w:p>
    <w:p>
      <w:pPr>
        <w:spacing w:line="600" w:lineRule="exact"/>
        <w:ind w:firstLine="1280" w:firstLineChars="400"/>
        <w:rPr>
          <w:rFonts w:ascii="华文仿宋" w:hAnsi="华文仿宋" w:eastAsia="华文仿宋"/>
          <w:bCs/>
          <w:sz w:val="32"/>
          <w:szCs w:val="32"/>
        </w:rPr>
      </w:pPr>
      <w:r>
        <w:rPr>
          <w:rFonts w:hint="eastAsia" w:ascii="华文仿宋" w:hAnsi="华文仿宋" w:eastAsia="华文仿宋"/>
          <w:bCs/>
          <w:sz w:val="32"/>
          <w:szCs w:val="32"/>
        </w:rPr>
        <w:t xml:space="preserve">田 </w:t>
      </w:r>
      <w:r>
        <w:rPr>
          <w:rFonts w:ascii="华文仿宋" w:hAnsi="华文仿宋" w:eastAsia="华文仿宋"/>
          <w:bCs/>
          <w:sz w:val="32"/>
          <w:szCs w:val="32"/>
        </w:rPr>
        <w:t xml:space="preserve"> </w:t>
      </w:r>
      <w:r>
        <w:rPr>
          <w:rFonts w:hint="eastAsia" w:ascii="华文仿宋" w:hAnsi="华文仿宋" w:eastAsia="华文仿宋"/>
          <w:bCs/>
          <w:sz w:val="32"/>
          <w:szCs w:val="32"/>
        </w:rPr>
        <w:t xml:space="preserve">勇 </w:t>
      </w:r>
      <w:r>
        <w:rPr>
          <w:rFonts w:ascii="华文仿宋" w:hAnsi="华文仿宋" w:eastAsia="华文仿宋"/>
          <w:bCs/>
          <w:sz w:val="32"/>
          <w:szCs w:val="32"/>
        </w:rPr>
        <w:t xml:space="preserve"> </w:t>
      </w:r>
      <w:r>
        <w:rPr>
          <w:rFonts w:hint="eastAsia" w:ascii="华文仿宋" w:hAnsi="华文仿宋" w:eastAsia="华文仿宋"/>
          <w:bCs/>
          <w:sz w:val="32"/>
          <w:szCs w:val="32"/>
        </w:rPr>
        <w:t>县市场监督管理局局长</w:t>
      </w:r>
    </w:p>
    <w:p>
      <w:pPr>
        <w:spacing w:line="600" w:lineRule="exact"/>
        <w:ind w:firstLine="1280" w:firstLineChars="400"/>
        <w:rPr>
          <w:rFonts w:ascii="华文仿宋" w:hAnsi="华文仿宋" w:eastAsia="华文仿宋"/>
          <w:bCs/>
          <w:sz w:val="32"/>
          <w:szCs w:val="32"/>
        </w:rPr>
      </w:pPr>
      <w:r>
        <w:rPr>
          <w:rFonts w:hint="eastAsia" w:ascii="华文仿宋" w:hAnsi="华文仿宋" w:eastAsia="华文仿宋"/>
          <w:bCs/>
          <w:sz w:val="32"/>
          <w:szCs w:val="32"/>
        </w:rPr>
        <w:t>徐中杰  县税务局局长</w:t>
      </w:r>
    </w:p>
    <w:p>
      <w:pPr>
        <w:spacing w:line="600" w:lineRule="exact"/>
        <w:ind w:firstLine="1280" w:firstLineChars="400"/>
        <w:rPr>
          <w:rFonts w:ascii="华文仿宋" w:hAnsi="华文仿宋" w:eastAsia="华文仿宋"/>
          <w:bCs/>
          <w:sz w:val="32"/>
          <w:szCs w:val="32"/>
        </w:rPr>
      </w:pPr>
      <w:r>
        <w:rPr>
          <w:rFonts w:hint="eastAsia" w:ascii="华文仿宋" w:hAnsi="华文仿宋" w:eastAsia="华文仿宋"/>
          <w:bCs/>
          <w:sz w:val="32"/>
          <w:szCs w:val="32"/>
        </w:rPr>
        <w:t xml:space="preserve">徐  可 </w:t>
      </w:r>
      <w:r>
        <w:rPr>
          <w:rFonts w:ascii="华文仿宋" w:hAnsi="华文仿宋" w:eastAsia="华文仿宋"/>
          <w:bCs/>
          <w:sz w:val="32"/>
          <w:szCs w:val="32"/>
        </w:rPr>
        <w:t xml:space="preserve"> </w:t>
      </w:r>
      <w:r>
        <w:rPr>
          <w:rFonts w:hint="eastAsia" w:ascii="华文仿宋" w:hAnsi="华文仿宋" w:eastAsia="华文仿宋"/>
          <w:bCs/>
          <w:sz w:val="32"/>
          <w:szCs w:val="32"/>
        </w:rPr>
        <w:t>县招商局局长</w:t>
      </w:r>
    </w:p>
    <w:p>
      <w:pPr>
        <w:spacing w:line="600" w:lineRule="exact"/>
        <w:ind w:left="2540" w:leftChars="600" w:hanging="1280" w:hangingChars="400"/>
        <w:rPr>
          <w:rFonts w:ascii="华文仿宋" w:hAnsi="华文仿宋" w:eastAsia="华文仿宋"/>
          <w:bCs/>
          <w:sz w:val="32"/>
          <w:szCs w:val="32"/>
        </w:rPr>
      </w:pPr>
      <w:r>
        <w:rPr>
          <w:rFonts w:hint="eastAsia" w:ascii="华文仿宋" w:hAnsi="华文仿宋" w:eastAsia="华文仿宋"/>
          <w:bCs/>
          <w:sz w:val="32"/>
          <w:szCs w:val="32"/>
        </w:rPr>
        <w:t xml:space="preserve">赵延山 </w:t>
      </w:r>
      <w:r>
        <w:rPr>
          <w:rFonts w:ascii="华文仿宋" w:hAnsi="华文仿宋" w:eastAsia="华文仿宋"/>
          <w:bCs/>
          <w:sz w:val="32"/>
          <w:szCs w:val="32"/>
        </w:rPr>
        <w:t xml:space="preserve"> </w:t>
      </w:r>
      <w:r>
        <w:rPr>
          <w:rFonts w:hint="eastAsia" w:ascii="华文仿宋" w:hAnsi="华文仿宋" w:eastAsia="华文仿宋"/>
          <w:bCs/>
          <w:sz w:val="32"/>
          <w:szCs w:val="32"/>
        </w:rPr>
        <w:t>县自然资源和规划局党组成员、县城乡规划编制研究中心主任</w:t>
      </w:r>
    </w:p>
    <w:p>
      <w:pPr>
        <w:spacing w:line="600" w:lineRule="exact"/>
        <w:ind w:firstLine="1280" w:firstLineChars="400"/>
        <w:rPr>
          <w:rFonts w:ascii="华文仿宋" w:hAnsi="华文仿宋" w:eastAsia="华文仿宋"/>
          <w:bCs/>
          <w:sz w:val="32"/>
          <w:szCs w:val="32"/>
        </w:rPr>
      </w:pPr>
      <w:r>
        <w:rPr>
          <w:rFonts w:hint="eastAsia" w:ascii="华文仿宋" w:hAnsi="华文仿宋" w:eastAsia="华文仿宋"/>
          <w:bCs/>
          <w:sz w:val="32"/>
          <w:szCs w:val="32"/>
        </w:rPr>
        <w:t>巩学全  城关街道办事处党工委书记</w:t>
      </w:r>
    </w:p>
    <w:p>
      <w:pPr>
        <w:spacing w:line="600" w:lineRule="exact"/>
        <w:ind w:firstLine="1280" w:firstLineChars="400"/>
        <w:rPr>
          <w:rFonts w:ascii="华文仿宋" w:hAnsi="华文仿宋" w:eastAsia="华文仿宋"/>
          <w:bCs/>
          <w:sz w:val="32"/>
          <w:szCs w:val="32"/>
        </w:rPr>
      </w:pPr>
      <w:r>
        <w:rPr>
          <w:rFonts w:hint="eastAsia" w:ascii="华文仿宋" w:hAnsi="华文仿宋" w:eastAsia="华文仿宋"/>
          <w:bCs/>
          <w:sz w:val="32"/>
          <w:szCs w:val="32"/>
        </w:rPr>
        <w:t>王传海  马头镇副书记、镇长</w:t>
      </w:r>
    </w:p>
    <w:p>
      <w:pPr>
        <w:spacing w:line="600" w:lineRule="exact"/>
        <w:ind w:firstLine="1280" w:firstLineChars="400"/>
        <w:rPr>
          <w:rFonts w:ascii="华文仿宋" w:hAnsi="华文仿宋" w:eastAsia="华文仿宋"/>
          <w:bCs/>
          <w:sz w:val="32"/>
          <w:szCs w:val="32"/>
        </w:rPr>
      </w:pPr>
      <w:r>
        <w:rPr>
          <w:rFonts w:hint="eastAsia" w:ascii="华文仿宋" w:hAnsi="华文仿宋" w:eastAsia="华文仿宋"/>
          <w:bCs/>
          <w:sz w:val="32"/>
          <w:szCs w:val="32"/>
        </w:rPr>
        <w:t>戚传敏  李庄镇副书记、镇长</w:t>
      </w:r>
    </w:p>
    <w:p>
      <w:pPr>
        <w:spacing w:line="600" w:lineRule="exact"/>
        <w:rPr>
          <w:rFonts w:ascii="华文仿宋" w:hAnsi="华文仿宋" w:eastAsia="华文仿宋"/>
          <w:bCs/>
          <w:sz w:val="32"/>
          <w:szCs w:val="32"/>
        </w:rPr>
      </w:pPr>
      <w:r>
        <w:rPr>
          <w:rFonts w:hint="eastAsia" w:ascii="华文仿宋" w:hAnsi="华文仿宋" w:eastAsia="华文仿宋"/>
          <w:bCs/>
          <w:sz w:val="32"/>
          <w:szCs w:val="32"/>
        </w:rPr>
        <w:t xml:space="preserve"> </w:t>
      </w:r>
      <w:r>
        <w:rPr>
          <w:rFonts w:ascii="华文仿宋" w:hAnsi="华文仿宋" w:eastAsia="华文仿宋"/>
          <w:bCs/>
          <w:sz w:val="32"/>
          <w:szCs w:val="32"/>
        </w:rPr>
        <w:t xml:space="preserve">   </w:t>
      </w:r>
      <w:r>
        <w:rPr>
          <w:rFonts w:hint="eastAsia" w:ascii="华文仿宋" w:hAnsi="华文仿宋" w:eastAsia="华文仿宋"/>
          <w:bCs/>
          <w:sz w:val="32"/>
          <w:szCs w:val="32"/>
        </w:rPr>
        <w:t>领导小组下设办公室，办公地点在县自然资源和规划局，具体负责“标准地”出让改革试点各项工作以及领导小组的日常工作，颜廷峰同志兼任办公室主任。</w:t>
      </w:r>
    </w:p>
    <w:p>
      <w:pPr>
        <w:spacing w:line="600" w:lineRule="exact"/>
        <w:ind w:firstLine="640" w:firstLineChars="200"/>
        <w:rPr>
          <w:rFonts w:ascii="仿宋" w:hAnsi="仿宋" w:eastAsia="仿宋"/>
          <w:sz w:val="32"/>
          <w:szCs w:val="32"/>
        </w:rPr>
      </w:pPr>
    </w:p>
    <w:p>
      <w:pPr>
        <w:spacing w:before="156" w:line="600" w:lineRule="exact"/>
        <w:ind w:firstLine="420"/>
      </w:pPr>
    </w:p>
    <w:p>
      <w:pPr>
        <w:spacing w:before="156" w:line="600" w:lineRule="exact"/>
        <w:ind w:firstLine="420"/>
      </w:pPr>
    </w:p>
    <w:p>
      <w:pPr>
        <w:spacing w:before="156" w:line="600" w:lineRule="exact"/>
        <w:ind w:firstLine="420"/>
      </w:pPr>
    </w:p>
    <w:p>
      <w:pPr>
        <w:spacing w:before="156" w:line="600" w:lineRule="exact"/>
        <w:ind w:firstLine="420"/>
      </w:pPr>
    </w:p>
    <w:p>
      <w:pPr>
        <w:spacing w:before="156" w:line="600" w:lineRule="exact"/>
        <w:ind w:firstLine="420"/>
      </w:pPr>
    </w:p>
    <w:p>
      <w:pPr>
        <w:spacing w:before="156" w:line="600" w:lineRule="exact"/>
        <w:ind w:firstLine="420"/>
      </w:pPr>
    </w:p>
    <w:p>
      <w:pPr>
        <w:spacing w:before="156" w:line="600" w:lineRule="exact"/>
        <w:ind w:firstLine="420"/>
      </w:pPr>
    </w:p>
    <w:p>
      <w:pPr>
        <w:spacing w:before="156" w:line="600" w:lineRule="exact"/>
        <w:ind w:firstLine="420"/>
      </w:pPr>
    </w:p>
    <w:p>
      <w:pPr>
        <w:spacing w:before="156" w:line="600" w:lineRule="exact"/>
        <w:ind w:firstLine="420"/>
      </w:pPr>
    </w:p>
    <w:p>
      <w:pPr>
        <w:jc w:val="left"/>
        <w:rPr>
          <w:rFonts w:hint="eastAsia" w:ascii="仿宋" w:hAnsi="仿宋" w:eastAsia="仿宋"/>
          <w:sz w:val="32"/>
          <w:szCs w:val="32"/>
        </w:rPr>
      </w:pPr>
    </w:p>
    <w:p>
      <w:pPr>
        <w:jc w:val="left"/>
        <w:rPr>
          <w:rFonts w:hint="eastAsia" w:ascii="仿宋" w:hAnsi="仿宋" w:eastAsia="仿宋"/>
          <w:sz w:val="32"/>
          <w:szCs w:val="32"/>
        </w:rPr>
      </w:pPr>
    </w:p>
    <w:p>
      <w:pPr>
        <w:jc w:val="left"/>
        <w:rPr>
          <w:rFonts w:ascii="黑体" w:hAnsi="黑体" w:eastAsia="黑体"/>
          <w:b/>
          <w:sz w:val="44"/>
          <w:szCs w:val="44"/>
        </w:rPr>
      </w:pPr>
      <w:r>
        <w:rPr>
          <w:rFonts w:hint="eastAsia" w:ascii="仿宋" w:hAnsi="仿宋" w:eastAsia="仿宋"/>
          <w:sz w:val="32"/>
          <w:szCs w:val="32"/>
        </w:rPr>
        <w:t>附件2</w:t>
      </w:r>
    </w:p>
    <w:p>
      <w:pPr>
        <w:widowControl/>
        <w:shd w:val="clear" w:color="auto" w:fill="FFFFFF"/>
        <w:jc w:val="center"/>
        <w:rPr>
          <w:rFonts w:ascii="方正小标宋简体" w:hAnsi="黑体" w:eastAsia="方正小标宋简体" w:cs="Arial"/>
          <w:kern w:val="0"/>
          <w:sz w:val="44"/>
          <w:szCs w:val="44"/>
        </w:rPr>
      </w:pPr>
      <w:r>
        <w:rPr>
          <w:rFonts w:hint="eastAsia" w:ascii="方正小标宋简体" w:hAnsi="黑体" w:eastAsia="方正小标宋简体" w:cs="Arial"/>
          <w:kern w:val="0"/>
          <w:sz w:val="44"/>
          <w:szCs w:val="44"/>
        </w:rPr>
        <w:t>郯城县工业项目用地出让指导标准</w:t>
      </w:r>
    </w:p>
    <w:p>
      <w:pPr>
        <w:widowControl/>
        <w:shd w:val="clear" w:color="auto" w:fill="FFFFFF"/>
        <w:spacing w:line="600" w:lineRule="exact"/>
        <w:rPr>
          <w:rFonts w:ascii="仿宋_GB2312" w:hAnsi="文星仿宋" w:eastAsia="仿宋_GB2312" w:cs="Arial"/>
          <w:kern w:val="0"/>
          <w:sz w:val="32"/>
          <w:szCs w:val="32"/>
        </w:rPr>
      </w:pPr>
      <w:r>
        <w:rPr>
          <w:rFonts w:hint="eastAsia" w:ascii="仿宋" w:hAnsi="仿宋" w:eastAsia="仿宋" w:cs="Arial"/>
          <w:kern w:val="0"/>
          <w:sz w:val="32"/>
          <w:szCs w:val="32"/>
        </w:rPr>
        <w:t xml:space="preserve">    </w:t>
      </w:r>
      <w:r>
        <w:rPr>
          <w:rFonts w:hint="eastAsia" w:ascii="仿宋_GB2312" w:hAnsi="文星仿宋" w:eastAsia="仿宋_GB2312" w:cs="Arial"/>
          <w:kern w:val="0"/>
          <w:sz w:val="32"/>
          <w:szCs w:val="32"/>
        </w:rPr>
        <w:t>为进一步促进工业项目高质量发展，推进土地节约集约高效利用，根据《节约集约利用土地规定》（国土资源部令第61号）、《山东省人民政府办公厅关于进一步推进节约集约用地的意见》等文件要求，现制定工业项目用地出让标准如下：</w:t>
      </w:r>
    </w:p>
    <w:p>
      <w:pPr>
        <w:widowControl/>
        <w:shd w:val="clear" w:color="auto" w:fill="FFFFFF"/>
        <w:spacing w:line="600" w:lineRule="exact"/>
        <w:ind w:firstLine="640" w:firstLineChars="200"/>
        <w:jc w:val="left"/>
        <w:rPr>
          <w:rFonts w:ascii="黑体" w:hAnsi="文星黑体" w:eastAsia="黑体" w:cs="Arial"/>
          <w:kern w:val="0"/>
          <w:sz w:val="32"/>
          <w:szCs w:val="32"/>
        </w:rPr>
      </w:pPr>
      <w:r>
        <w:rPr>
          <w:rFonts w:hint="eastAsia" w:ascii="黑体" w:hAnsi="文星黑体" w:eastAsia="黑体" w:cs="Arial"/>
          <w:kern w:val="0"/>
          <w:sz w:val="32"/>
          <w:szCs w:val="32"/>
        </w:rPr>
        <w:t>一、用地指标标准</w:t>
      </w:r>
    </w:p>
    <w:p>
      <w:pPr>
        <w:pStyle w:val="6"/>
        <w:spacing w:line="600" w:lineRule="exact"/>
        <w:ind w:firstLine="640" w:firstLineChars="200"/>
        <w:jc w:val="left"/>
        <w:rPr>
          <w:rFonts w:ascii="仿宋_GB2312" w:hAnsi="仿宋" w:eastAsia="仿宋_GB2312" w:cs="宋体"/>
          <w:sz w:val="32"/>
          <w:szCs w:val="32"/>
        </w:rPr>
      </w:pPr>
      <w:r>
        <w:rPr>
          <w:rFonts w:hint="eastAsia" w:ascii="楷体_GB2312" w:hAnsi="文星楷体" w:eastAsia="楷体_GB2312" w:cs="宋体"/>
          <w:sz w:val="32"/>
          <w:szCs w:val="32"/>
        </w:rPr>
        <w:t>（一）亩均固定资产投资标准。</w:t>
      </w:r>
      <w:r>
        <w:rPr>
          <w:rFonts w:hint="eastAsia" w:ascii="仿宋_GB2312" w:hAnsi="文星仿宋" w:eastAsia="仿宋_GB2312" w:cs="宋体"/>
          <w:sz w:val="32"/>
          <w:szCs w:val="32"/>
        </w:rPr>
        <w:t>工业项目亩均固定资产投资强度是指项目用地范围内单位面积固定资产投资额。根据《山东省建设用地控制标准》（2019年版）郯城经济开发区工业项目投资控制指标见下表。</w:t>
      </w:r>
      <w:r>
        <w:rPr>
          <w:rFonts w:hint="eastAsia" w:ascii="仿宋_GB2312" w:hAnsi="仿宋" w:eastAsia="仿宋_GB2312" w:cs="宋体"/>
          <w:sz w:val="32"/>
          <w:szCs w:val="32"/>
        </w:rPr>
        <w:t xml:space="preserve">  </w:t>
      </w:r>
    </w:p>
    <w:p>
      <w:pPr>
        <w:pStyle w:val="6"/>
        <w:jc w:val="center"/>
        <w:rPr>
          <w:rFonts w:ascii="文星仿宋" w:hAnsi="文星仿宋" w:eastAsia="文星仿宋" w:cs="宋体"/>
          <w:sz w:val="32"/>
          <w:szCs w:val="32"/>
        </w:rPr>
      </w:pPr>
      <w:r>
        <w:rPr>
          <w:rFonts w:hint="eastAsia" w:hAnsi="宋体" w:cs="宋体"/>
          <w:b/>
          <w:bCs/>
          <w:color w:val="000000"/>
          <w:sz w:val="28"/>
          <w:szCs w:val="28"/>
        </w:rPr>
        <w:t>表1 亩均固定资产投资强度控制指标</w:t>
      </w:r>
    </w:p>
    <w:tbl>
      <w:tblPr>
        <w:tblStyle w:val="14"/>
        <w:tblW w:w="8853" w:type="dxa"/>
        <w:tblInd w:w="93" w:type="dxa"/>
        <w:tblLayout w:type="fixed"/>
        <w:tblCellMar>
          <w:top w:w="0" w:type="dxa"/>
          <w:left w:w="108" w:type="dxa"/>
          <w:bottom w:w="0" w:type="dxa"/>
          <w:right w:w="108" w:type="dxa"/>
        </w:tblCellMar>
      </w:tblPr>
      <w:tblGrid>
        <w:gridCol w:w="1317"/>
        <w:gridCol w:w="4446"/>
        <w:gridCol w:w="3090"/>
      </w:tblGrid>
      <w:tr>
        <w:tblPrEx>
          <w:tblCellMar>
            <w:top w:w="0" w:type="dxa"/>
            <w:left w:w="108" w:type="dxa"/>
            <w:bottom w:w="0" w:type="dxa"/>
            <w:right w:w="108" w:type="dxa"/>
          </w:tblCellMar>
        </w:tblPrEx>
        <w:trPr>
          <w:trHeight w:val="525" w:hRule="atLeast"/>
        </w:trPr>
        <w:tc>
          <w:tcPr>
            <w:tcW w:w="8853" w:type="dxa"/>
            <w:gridSpan w:val="3"/>
            <w:tcBorders>
              <w:top w:val="nil"/>
              <w:left w:val="nil"/>
              <w:bottom w:val="nil"/>
              <w:right w:val="nil"/>
            </w:tcBorders>
            <w:vAlign w:val="center"/>
          </w:tcPr>
          <w:tbl>
            <w:tblPr>
              <w:tblStyle w:val="14"/>
              <w:tblW w:w="8691" w:type="dxa"/>
              <w:tblInd w:w="0" w:type="dxa"/>
              <w:tblLayout w:type="fixed"/>
              <w:tblCellMar>
                <w:top w:w="0" w:type="dxa"/>
                <w:left w:w="108" w:type="dxa"/>
                <w:bottom w:w="0" w:type="dxa"/>
                <w:right w:w="108" w:type="dxa"/>
              </w:tblCellMar>
            </w:tblPr>
            <w:tblGrid>
              <w:gridCol w:w="1462"/>
              <w:gridCol w:w="4213"/>
              <w:gridCol w:w="3016"/>
            </w:tblGrid>
            <w:tr>
              <w:tblPrEx>
                <w:tblCellMar>
                  <w:top w:w="0" w:type="dxa"/>
                  <w:left w:w="108" w:type="dxa"/>
                  <w:bottom w:w="0" w:type="dxa"/>
                  <w:right w:w="108" w:type="dxa"/>
                </w:tblCellMar>
              </w:tblPrEx>
              <w:trPr>
                <w:trHeight w:val="454" w:hRule="atLeast"/>
              </w:trPr>
              <w:tc>
                <w:tcPr>
                  <w:tcW w:w="56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行业类别</w:t>
                  </w:r>
                </w:p>
              </w:tc>
              <w:tc>
                <w:tcPr>
                  <w:tcW w:w="30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试点区域</w:t>
                  </w:r>
                </w:p>
              </w:tc>
            </w:tr>
            <w:tr>
              <w:tblPrEx>
                <w:tblCellMar>
                  <w:top w:w="0" w:type="dxa"/>
                  <w:left w:w="108" w:type="dxa"/>
                  <w:bottom w:w="0" w:type="dxa"/>
                  <w:right w:w="108" w:type="dxa"/>
                </w:tblCellMar>
              </w:tblPrEx>
              <w:trPr>
                <w:trHeight w:val="454" w:hRule="atLeast"/>
              </w:trPr>
              <w:tc>
                <w:tcPr>
                  <w:tcW w:w="14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代码</w:t>
                  </w:r>
                </w:p>
              </w:tc>
              <w:tc>
                <w:tcPr>
                  <w:tcW w:w="42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名称</w:t>
                  </w:r>
                </w:p>
              </w:tc>
              <w:tc>
                <w:tcPr>
                  <w:tcW w:w="30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郯城经济开发区及附属园区</w:t>
                  </w:r>
                </w:p>
              </w:tc>
            </w:tr>
            <w:tr>
              <w:tblPrEx>
                <w:tblCellMar>
                  <w:top w:w="0" w:type="dxa"/>
                  <w:left w:w="108" w:type="dxa"/>
                  <w:bottom w:w="0" w:type="dxa"/>
                  <w:right w:w="108" w:type="dxa"/>
                </w:tblCellMar>
              </w:tblPrEx>
              <w:trPr>
                <w:trHeight w:val="454" w:hRule="atLeast"/>
              </w:trPr>
              <w:tc>
                <w:tcPr>
                  <w:tcW w:w="14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w:t>
                  </w:r>
                </w:p>
              </w:tc>
              <w:tc>
                <w:tcPr>
                  <w:tcW w:w="421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农副食品加工业</w:t>
                  </w:r>
                </w:p>
              </w:tc>
              <w:tc>
                <w:tcPr>
                  <w:tcW w:w="30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r>
            <w:tr>
              <w:tblPrEx>
                <w:tblCellMar>
                  <w:top w:w="0" w:type="dxa"/>
                  <w:left w:w="108" w:type="dxa"/>
                  <w:bottom w:w="0" w:type="dxa"/>
                  <w:right w:w="108" w:type="dxa"/>
                </w:tblCellMar>
              </w:tblPrEx>
              <w:trPr>
                <w:trHeight w:val="454" w:hRule="atLeast"/>
              </w:trPr>
              <w:tc>
                <w:tcPr>
                  <w:tcW w:w="14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w:t>
                  </w:r>
                </w:p>
              </w:tc>
              <w:tc>
                <w:tcPr>
                  <w:tcW w:w="421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食品制造业</w:t>
                  </w:r>
                </w:p>
              </w:tc>
              <w:tc>
                <w:tcPr>
                  <w:tcW w:w="30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≥130</w:t>
                  </w:r>
                </w:p>
              </w:tc>
            </w:tr>
            <w:tr>
              <w:tblPrEx>
                <w:tblCellMar>
                  <w:top w:w="0" w:type="dxa"/>
                  <w:left w:w="108" w:type="dxa"/>
                  <w:bottom w:w="0" w:type="dxa"/>
                  <w:right w:w="108" w:type="dxa"/>
                </w:tblCellMar>
              </w:tblPrEx>
              <w:trPr>
                <w:trHeight w:val="454" w:hRule="atLeast"/>
              </w:trPr>
              <w:tc>
                <w:tcPr>
                  <w:tcW w:w="14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421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酒、饮料和精制茶制造业</w:t>
                  </w:r>
                </w:p>
              </w:tc>
              <w:tc>
                <w:tcPr>
                  <w:tcW w:w="30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≥130</w:t>
                  </w:r>
                </w:p>
              </w:tc>
            </w:tr>
            <w:tr>
              <w:tblPrEx>
                <w:tblCellMar>
                  <w:top w:w="0" w:type="dxa"/>
                  <w:left w:w="108" w:type="dxa"/>
                  <w:bottom w:w="0" w:type="dxa"/>
                  <w:right w:w="108" w:type="dxa"/>
                </w:tblCellMar>
              </w:tblPrEx>
              <w:trPr>
                <w:trHeight w:val="454" w:hRule="atLeast"/>
              </w:trPr>
              <w:tc>
                <w:tcPr>
                  <w:tcW w:w="14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421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烟草制品业</w:t>
                  </w:r>
                </w:p>
              </w:tc>
              <w:tc>
                <w:tcPr>
                  <w:tcW w:w="30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≥130</w:t>
                  </w:r>
                </w:p>
              </w:tc>
            </w:tr>
            <w:tr>
              <w:tblPrEx>
                <w:tblCellMar>
                  <w:top w:w="0" w:type="dxa"/>
                  <w:left w:w="108" w:type="dxa"/>
                  <w:bottom w:w="0" w:type="dxa"/>
                  <w:right w:w="108" w:type="dxa"/>
                </w:tblCellMar>
              </w:tblPrEx>
              <w:trPr>
                <w:trHeight w:val="454" w:hRule="atLeast"/>
              </w:trPr>
              <w:tc>
                <w:tcPr>
                  <w:tcW w:w="14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17</w:t>
                  </w:r>
                </w:p>
              </w:tc>
              <w:tc>
                <w:tcPr>
                  <w:tcW w:w="421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纺织业</w:t>
                  </w:r>
                </w:p>
              </w:tc>
              <w:tc>
                <w:tcPr>
                  <w:tcW w:w="30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≥130</w:t>
                  </w:r>
                </w:p>
              </w:tc>
            </w:tr>
            <w:tr>
              <w:tblPrEx>
                <w:tblCellMar>
                  <w:top w:w="0" w:type="dxa"/>
                  <w:left w:w="108" w:type="dxa"/>
                  <w:bottom w:w="0" w:type="dxa"/>
                  <w:right w:w="108" w:type="dxa"/>
                </w:tblCellMar>
              </w:tblPrEx>
              <w:trPr>
                <w:trHeight w:val="454" w:hRule="atLeast"/>
              </w:trPr>
              <w:tc>
                <w:tcPr>
                  <w:tcW w:w="14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18</w:t>
                  </w:r>
                </w:p>
              </w:tc>
              <w:tc>
                <w:tcPr>
                  <w:tcW w:w="421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纺织服装、服饰业</w:t>
                  </w:r>
                </w:p>
              </w:tc>
              <w:tc>
                <w:tcPr>
                  <w:tcW w:w="30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≥130</w:t>
                  </w:r>
                </w:p>
              </w:tc>
            </w:tr>
            <w:tr>
              <w:tblPrEx>
                <w:tblCellMar>
                  <w:top w:w="0" w:type="dxa"/>
                  <w:left w:w="108" w:type="dxa"/>
                  <w:bottom w:w="0" w:type="dxa"/>
                  <w:right w:w="108" w:type="dxa"/>
                </w:tblCellMar>
              </w:tblPrEx>
              <w:trPr>
                <w:trHeight w:val="454" w:hRule="atLeast"/>
              </w:trPr>
              <w:tc>
                <w:tcPr>
                  <w:tcW w:w="14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19</w:t>
                  </w:r>
                </w:p>
              </w:tc>
              <w:tc>
                <w:tcPr>
                  <w:tcW w:w="421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皮革、毛皮、羽毛及其制品和制鞋业</w:t>
                  </w:r>
                </w:p>
              </w:tc>
              <w:tc>
                <w:tcPr>
                  <w:tcW w:w="30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≥130</w:t>
                  </w:r>
                </w:p>
              </w:tc>
            </w:tr>
            <w:tr>
              <w:tblPrEx>
                <w:tblCellMar>
                  <w:top w:w="0" w:type="dxa"/>
                  <w:left w:w="108" w:type="dxa"/>
                  <w:bottom w:w="0" w:type="dxa"/>
                  <w:right w:w="108" w:type="dxa"/>
                </w:tblCellMar>
              </w:tblPrEx>
              <w:trPr>
                <w:trHeight w:val="454" w:hRule="atLeast"/>
              </w:trPr>
              <w:tc>
                <w:tcPr>
                  <w:tcW w:w="14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421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木材加工和木、竹、藤、棕、草制品业</w:t>
                  </w:r>
                </w:p>
              </w:tc>
              <w:tc>
                <w:tcPr>
                  <w:tcW w:w="30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≥120</w:t>
                  </w:r>
                </w:p>
              </w:tc>
            </w:tr>
            <w:tr>
              <w:tblPrEx>
                <w:tblCellMar>
                  <w:top w:w="0" w:type="dxa"/>
                  <w:left w:w="108" w:type="dxa"/>
                  <w:bottom w:w="0" w:type="dxa"/>
                  <w:right w:w="108" w:type="dxa"/>
                </w:tblCellMar>
              </w:tblPrEx>
              <w:trPr>
                <w:trHeight w:val="454" w:hRule="atLeast"/>
              </w:trPr>
              <w:tc>
                <w:tcPr>
                  <w:tcW w:w="14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21</w:t>
                  </w:r>
                </w:p>
              </w:tc>
              <w:tc>
                <w:tcPr>
                  <w:tcW w:w="421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家具制造业</w:t>
                  </w:r>
                </w:p>
              </w:tc>
              <w:tc>
                <w:tcPr>
                  <w:tcW w:w="30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≥130</w:t>
                  </w:r>
                </w:p>
              </w:tc>
            </w:tr>
            <w:tr>
              <w:tblPrEx>
                <w:tblCellMar>
                  <w:top w:w="0" w:type="dxa"/>
                  <w:left w:w="108" w:type="dxa"/>
                  <w:bottom w:w="0" w:type="dxa"/>
                  <w:right w:w="108" w:type="dxa"/>
                </w:tblCellMar>
              </w:tblPrEx>
              <w:trPr>
                <w:trHeight w:val="454" w:hRule="atLeast"/>
              </w:trPr>
              <w:tc>
                <w:tcPr>
                  <w:tcW w:w="14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22</w:t>
                  </w:r>
                </w:p>
              </w:tc>
              <w:tc>
                <w:tcPr>
                  <w:tcW w:w="421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造纸和纸制品业</w:t>
                  </w:r>
                </w:p>
              </w:tc>
              <w:tc>
                <w:tcPr>
                  <w:tcW w:w="30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≥130</w:t>
                  </w:r>
                </w:p>
              </w:tc>
            </w:tr>
            <w:tr>
              <w:tblPrEx>
                <w:tblCellMar>
                  <w:top w:w="0" w:type="dxa"/>
                  <w:left w:w="108" w:type="dxa"/>
                  <w:bottom w:w="0" w:type="dxa"/>
                  <w:right w:w="108" w:type="dxa"/>
                </w:tblCellMar>
              </w:tblPrEx>
              <w:trPr>
                <w:trHeight w:val="454" w:hRule="atLeast"/>
              </w:trPr>
              <w:tc>
                <w:tcPr>
                  <w:tcW w:w="14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23</w:t>
                  </w:r>
                </w:p>
              </w:tc>
              <w:tc>
                <w:tcPr>
                  <w:tcW w:w="421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印刷和记录媒介复制业</w:t>
                  </w:r>
                </w:p>
              </w:tc>
              <w:tc>
                <w:tcPr>
                  <w:tcW w:w="30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≥160</w:t>
                  </w:r>
                </w:p>
              </w:tc>
            </w:tr>
            <w:tr>
              <w:tblPrEx>
                <w:tblCellMar>
                  <w:top w:w="0" w:type="dxa"/>
                  <w:left w:w="108" w:type="dxa"/>
                  <w:bottom w:w="0" w:type="dxa"/>
                  <w:right w:w="108" w:type="dxa"/>
                </w:tblCellMar>
              </w:tblPrEx>
              <w:trPr>
                <w:trHeight w:val="454" w:hRule="atLeast"/>
              </w:trPr>
              <w:tc>
                <w:tcPr>
                  <w:tcW w:w="14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24</w:t>
                  </w:r>
                </w:p>
              </w:tc>
              <w:tc>
                <w:tcPr>
                  <w:tcW w:w="421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文教、工美、体育和娱乐用品制造业</w:t>
                  </w:r>
                </w:p>
              </w:tc>
              <w:tc>
                <w:tcPr>
                  <w:tcW w:w="30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≥130</w:t>
                  </w:r>
                </w:p>
              </w:tc>
            </w:tr>
            <w:tr>
              <w:tblPrEx>
                <w:tblCellMar>
                  <w:top w:w="0" w:type="dxa"/>
                  <w:left w:w="108" w:type="dxa"/>
                  <w:bottom w:w="0" w:type="dxa"/>
                  <w:right w:w="108" w:type="dxa"/>
                </w:tblCellMar>
              </w:tblPrEx>
              <w:trPr>
                <w:trHeight w:val="454" w:hRule="atLeast"/>
              </w:trPr>
              <w:tc>
                <w:tcPr>
                  <w:tcW w:w="14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25</w:t>
                  </w:r>
                </w:p>
              </w:tc>
              <w:tc>
                <w:tcPr>
                  <w:tcW w:w="421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石油、煤炭及其他燃料加工业</w:t>
                  </w:r>
                </w:p>
              </w:tc>
              <w:tc>
                <w:tcPr>
                  <w:tcW w:w="30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≥180</w:t>
                  </w:r>
                </w:p>
              </w:tc>
            </w:tr>
            <w:tr>
              <w:tblPrEx>
                <w:tblCellMar>
                  <w:top w:w="0" w:type="dxa"/>
                  <w:left w:w="108" w:type="dxa"/>
                  <w:bottom w:w="0" w:type="dxa"/>
                  <w:right w:w="108" w:type="dxa"/>
                </w:tblCellMar>
              </w:tblPrEx>
              <w:trPr>
                <w:trHeight w:val="454" w:hRule="atLeast"/>
              </w:trPr>
              <w:tc>
                <w:tcPr>
                  <w:tcW w:w="14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26</w:t>
                  </w:r>
                </w:p>
              </w:tc>
              <w:tc>
                <w:tcPr>
                  <w:tcW w:w="421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化学原料和化学制品制造业</w:t>
                  </w:r>
                </w:p>
              </w:tc>
              <w:tc>
                <w:tcPr>
                  <w:tcW w:w="30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≥180</w:t>
                  </w:r>
                </w:p>
              </w:tc>
            </w:tr>
            <w:tr>
              <w:tblPrEx>
                <w:tblCellMar>
                  <w:top w:w="0" w:type="dxa"/>
                  <w:left w:w="108" w:type="dxa"/>
                  <w:bottom w:w="0" w:type="dxa"/>
                  <w:right w:w="108" w:type="dxa"/>
                </w:tblCellMar>
              </w:tblPrEx>
              <w:trPr>
                <w:trHeight w:val="454" w:hRule="atLeast"/>
              </w:trPr>
              <w:tc>
                <w:tcPr>
                  <w:tcW w:w="14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27</w:t>
                  </w:r>
                </w:p>
              </w:tc>
              <w:tc>
                <w:tcPr>
                  <w:tcW w:w="421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医药制造业</w:t>
                  </w:r>
                </w:p>
              </w:tc>
              <w:tc>
                <w:tcPr>
                  <w:tcW w:w="30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≥230</w:t>
                  </w:r>
                </w:p>
              </w:tc>
            </w:tr>
            <w:tr>
              <w:tblPrEx>
                <w:tblCellMar>
                  <w:top w:w="0" w:type="dxa"/>
                  <w:left w:w="108" w:type="dxa"/>
                  <w:bottom w:w="0" w:type="dxa"/>
                  <w:right w:w="108" w:type="dxa"/>
                </w:tblCellMar>
              </w:tblPrEx>
              <w:trPr>
                <w:trHeight w:val="454" w:hRule="atLeast"/>
              </w:trPr>
              <w:tc>
                <w:tcPr>
                  <w:tcW w:w="14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28</w:t>
                  </w:r>
                </w:p>
              </w:tc>
              <w:tc>
                <w:tcPr>
                  <w:tcW w:w="421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化学纤维制造业</w:t>
                  </w:r>
                </w:p>
              </w:tc>
              <w:tc>
                <w:tcPr>
                  <w:tcW w:w="30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≥230</w:t>
                  </w:r>
                </w:p>
              </w:tc>
            </w:tr>
            <w:tr>
              <w:tblPrEx>
                <w:tblCellMar>
                  <w:top w:w="0" w:type="dxa"/>
                  <w:left w:w="108" w:type="dxa"/>
                  <w:bottom w:w="0" w:type="dxa"/>
                  <w:right w:w="108" w:type="dxa"/>
                </w:tblCellMar>
              </w:tblPrEx>
              <w:trPr>
                <w:trHeight w:val="454" w:hRule="atLeast"/>
              </w:trPr>
              <w:tc>
                <w:tcPr>
                  <w:tcW w:w="14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29</w:t>
                  </w:r>
                </w:p>
              </w:tc>
              <w:tc>
                <w:tcPr>
                  <w:tcW w:w="421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橡胶和塑料制品业</w:t>
                  </w:r>
                </w:p>
              </w:tc>
              <w:tc>
                <w:tcPr>
                  <w:tcW w:w="30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≥140</w:t>
                  </w:r>
                </w:p>
              </w:tc>
            </w:tr>
            <w:tr>
              <w:tblPrEx>
                <w:tblCellMar>
                  <w:top w:w="0" w:type="dxa"/>
                  <w:left w:w="108" w:type="dxa"/>
                  <w:bottom w:w="0" w:type="dxa"/>
                  <w:right w:w="108" w:type="dxa"/>
                </w:tblCellMar>
              </w:tblPrEx>
              <w:trPr>
                <w:trHeight w:val="454" w:hRule="atLeast"/>
              </w:trPr>
              <w:tc>
                <w:tcPr>
                  <w:tcW w:w="14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w:t>
                  </w:r>
                </w:p>
              </w:tc>
              <w:tc>
                <w:tcPr>
                  <w:tcW w:w="421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非金属矿物制品业</w:t>
                  </w:r>
                </w:p>
              </w:tc>
              <w:tc>
                <w:tcPr>
                  <w:tcW w:w="30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≥125</w:t>
                  </w:r>
                </w:p>
              </w:tc>
            </w:tr>
            <w:tr>
              <w:tblPrEx>
                <w:tblCellMar>
                  <w:top w:w="0" w:type="dxa"/>
                  <w:left w:w="108" w:type="dxa"/>
                  <w:bottom w:w="0" w:type="dxa"/>
                  <w:right w:w="108" w:type="dxa"/>
                </w:tblCellMar>
              </w:tblPrEx>
              <w:trPr>
                <w:trHeight w:val="454" w:hRule="atLeast"/>
              </w:trPr>
              <w:tc>
                <w:tcPr>
                  <w:tcW w:w="14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31</w:t>
                  </w:r>
                </w:p>
              </w:tc>
              <w:tc>
                <w:tcPr>
                  <w:tcW w:w="421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黑色金属冶炼和压延加工业</w:t>
                  </w:r>
                </w:p>
              </w:tc>
              <w:tc>
                <w:tcPr>
                  <w:tcW w:w="30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≥175</w:t>
                  </w:r>
                </w:p>
              </w:tc>
            </w:tr>
            <w:tr>
              <w:tblPrEx>
                <w:tblCellMar>
                  <w:top w:w="0" w:type="dxa"/>
                  <w:left w:w="108" w:type="dxa"/>
                  <w:bottom w:w="0" w:type="dxa"/>
                  <w:right w:w="108" w:type="dxa"/>
                </w:tblCellMar>
              </w:tblPrEx>
              <w:trPr>
                <w:trHeight w:val="454" w:hRule="atLeast"/>
              </w:trPr>
              <w:tc>
                <w:tcPr>
                  <w:tcW w:w="14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32</w:t>
                  </w:r>
                </w:p>
              </w:tc>
              <w:tc>
                <w:tcPr>
                  <w:tcW w:w="421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有色金属冶炼和压延加工业</w:t>
                  </w:r>
                </w:p>
              </w:tc>
              <w:tc>
                <w:tcPr>
                  <w:tcW w:w="30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≥175</w:t>
                  </w:r>
                </w:p>
              </w:tc>
            </w:tr>
            <w:tr>
              <w:tblPrEx>
                <w:tblCellMar>
                  <w:top w:w="0" w:type="dxa"/>
                  <w:left w:w="108" w:type="dxa"/>
                  <w:bottom w:w="0" w:type="dxa"/>
                  <w:right w:w="108" w:type="dxa"/>
                </w:tblCellMar>
              </w:tblPrEx>
              <w:trPr>
                <w:trHeight w:val="454" w:hRule="atLeast"/>
              </w:trPr>
              <w:tc>
                <w:tcPr>
                  <w:tcW w:w="14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33</w:t>
                  </w:r>
                </w:p>
              </w:tc>
              <w:tc>
                <w:tcPr>
                  <w:tcW w:w="421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金属制品业</w:t>
                  </w:r>
                </w:p>
              </w:tc>
              <w:tc>
                <w:tcPr>
                  <w:tcW w:w="30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≥165</w:t>
                  </w:r>
                </w:p>
              </w:tc>
            </w:tr>
            <w:tr>
              <w:tblPrEx>
                <w:tblCellMar>
                  <w:top w:w="0" w:type="dxa"/>
                  <w:left w:w="108" w:type="dxa"/>
                  <w:bottom w:w="0" w:type="dxa"/>
                  <w:right w:w="108" w:type="dxa"/>
                </w:tblCellMar>
              </w:tblPrEx>
              <w:trPr>
                <w:trHeight w:val="454" w:hRule="atLeast"/>
              </w:trPr>
              <w:tc>
                <w:tcPr>
                  <w:tcW w:w="14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34</w:t>
                  </w:r>
                </w:p>
              </w:tc>
              <w:tc>
                <w:tcPr>
                  <w:tcW w:w="421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通用设备制造业</w:t>
                  </w:r>
                </w:p>
              </w:tc>
              <w:tc>
                <w:tcPr>
                  <w:tcW w:w="30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≥180</w:t>
                  </w:r>
                </w:p>
              </w:tc>
            </w:tr>
            <w:tr>
              <w:tblPrEx>
                <w:tblCellMar>
                  <w:top w:w="0" w:type="dxa"/>
                  <w:left w:w="108" w:type="dxa"/>
                  <w:bottom w:w="0" w:type="dxa"/>
                  <w:right w:w="108" w:type="dxa"/>
                </w:tblCellMar>
              </w:tblPrEx>
              <w:trPr>
                <w:trHeight w:val="454" w:hRule="atLeast"/>
              </w:trPr>
              <w:tc>
                <w:tcPr>
                  <w:tcW w:w="14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35</w:t>
                  </w:r>
                </w:p>
              </w:tc>
              <w:tc>
                <w:tcPr>
                  <w:tcW w:w="421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专用设备制造业</w:t>
                  </w:r>
                </w:p>
              </w:tc>
              <w:tc>
                <w:tcPr>
                  <w:tcW w:w="30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≥180</w:t>
                  </w:r>
                </w:p>
              </w:tc>
            </w:tr>
            <w:tr>
              <w:tblPrEx>
                <w:tblCellMar>
                  <w:top w:w="0" w:type="dxa"/>
                  <w:left w:w="108" w:type="dxa"/>
                  <w:bottom w:w="0" w:type="dxa"/>
                  <w:right w:w="108" w:type="dxa"/>
                </w:tblCellMar>
              </w:tblPrEx>
              <w:trPr>
                <w:trHeight w:val="454" w:hRule="atLeast"/>
              </w:trPr>
              <w:tc>
                <w:tcPr>
                  <w:tcW w:w="14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36</w:t>
                  </w:r>
                </w:p>
              </w:tc>
              <w:tc>
                <w:tcPr>
                  <w:tcW w:w="421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汽车制造业</w:t>
                  </w:r>
                </w:p>
              </w:tc>
              <w:tc>
                <w:tcPr>
                  <w:tcW w:w="30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≥180</w:t>
                  </w:r>
                </w:p>
              </w:tc>
            </w:tr>
            <w:tr>
              <w:tblPrEx>
                <w:tblCellMar>
                  <w:top w:w="0" w:type="dxa"/>
                  <w:left w:w="108" w:type="dxa"/>
                  <w:bottom w:w="0" w:type="dxa"/>
                  <w:right w:w="108" w:type="dxa"/>
                </w:tblCellMar>
              </w:tblPrEx>
              <w:trPr>
                <w:trHeight w:val="454" w:hRule="atLeast"/>
              </w:trPr>
              <w:tc>
                <w:tcPr>
                  <w:tcW w:w="14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37</w:t>
                  </w:r>
                </w:p>
              </w:tc>
              <w:tc>
                <w:tcPr>
                  <w:tcW w:w="421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铁路、船舶、航空航天和其他运输设备制造业</w:t>
                  </w:r>
                </w:p>
              </w:tc>
              <w:tc>
                <w:tcPr>
                  <w:tcW w:w="30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≥200</w:t>
                  </w:r>
                </w:p>
              </w:tc>
            </w:tr>
            <w:tr>
              <w:tblPrEx>
                <w:tblCellMar>
                  <w:top w:w="0" w:type="dxa"/>
                  <w:left w:w="108" w:type="dxa"/>
                  <w:bottom w:w="0" w:type="dxa"/>
                  <w:right w:w="108" w:type="dxa"/>
                </w:tblCellMar>
              </w:tblPrEx>
              <w:trPr>
                <w:trHeight w:val="454" w:hRule="atLeast"/>
              </w:trPr>
              <w:tc>
                <w:tcPr>
                  <w:tcW w:w="14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38</w:t>
                  </w:r>
                </w:p>
              </w:tc>
              <w:tc>
                <w:tcPr>
                  <w:tcW w:w="421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电气机械和器材制造业</w:t>
                  </w:r>
                </w:p>
              </w:tc>
              <w:tc>
                <w:tcPr>
                  <w:tcW w:w="30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≥180</w:t>
                  </w:r>
                </w:p>
              </w:tc>
            </w:tr>
            <w:tr>
              <w:tblPrEx>
                <w:tblCellMar>
                  <w:top w:w="0" w:type="dxa"/>
                  <w:left w:w="108" w:type="dxa"/>
                  <w:bottom w:w="0" w:type="dxa"/>
                  <w:right w:w="108" w:type="dxa"/>
                </w:tblCellMar>
              </w:tblPrEx>
              <w:trPr>
                <w:trHeight w:val="454" w:hRule="atLeast"/>
              </w:trPr>
              <w:tc>
                <w:tcPr>
                  <w:tcW w:w="14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39</w:t>
                  </w:r>
                </w:p>
              </w:tc>
              <w:tc>
                <w:tcPr>
                  <w:tcW w:w="421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计算机、通信和其他电子设备制造业</w:t>
                  </w:r>
                </w:p>
              </w:tc>
              <w:tc>
                <w:tcPr>
                  <w:tcW w:w="30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≥235</w:t>
                  </w:r>
                </w:p>
              </w:tc>
            </w:tr>
            <w:tr>
              <w:tblPrEx>
                <w:tblCellMar>
                  <w:top w:w="0" w:type="dxa"/>
                  <w:left w:w="108" w:type="dxa"/>
                  <w:bottom w:w="0" w:type="dxa"/>
                  <w:right w:w="108" w:type="dxa"/>
                </w:tblCellMar>
              </w:tblPrEx>
              <w:trPr>
                <w:trHeight w:val="454" w:hRule="atLeast"/>
              </w:trPr>
              <w:tc>
                <w:tcPr>
                  <w:tcW w:w="14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40</w:t>
                  </w:r>
                </w:p>
              </w:tc>
              <w:tc>
                <w:tcPr>
                  <w:tcW w:w="421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仪器仪表制造业</w:t>
                  </w:r>
                </w:p>
              </w:tc>
              <w:tc>
                <w:tcPr>
                  <w:tcW w:w="30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≥175</w:t>
                  </w:r>
                </w:p>
              </w:tc>
            </w:tr>
            <w:tr>
              <w:tblPrEx>
                <w:tblCellMar>
                  <w:top w:w="0" w:type="dxa"/>
                  <w:left w:w="108" w:type="dxa"/>
                  <w:bottom w:w="0" w:type="dxa"/>
                  <w:right w:w="108" w:type="dxa"/>
                </w:tblCellMar>
              </w:tblPrEx>
              <w:trPr>
                <w:trHeight w:val="454" w:hRule="atLeast"/>
              </w:trPr>
              <w:tc>
                <w:tcPr>
                  <w:tcW w:w="14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41</w:t>
                  </w:r>
                </w:p>
              </w:tc>
              <w:tc>
                <w:tcPr>
                  <w:tcW w:w="421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其他制造业</w:t>
                  </w:r>
                </w:p>
              </w:tc>
              <w:tc>
                <w:tcPr>
                  <w:tcW w:w="30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≥120</w:t>
                  </w:r>
                </w:p>
              </w:tc>
            </w:tr>
            <w:tr>
              <w:tblPrEx>
                <w:tblCellMar>
                  <w:top w:w="0" w:type="dxa"/>
                  <w:left w:w="108" w:type="dxa"/>
                  <w:bottom w:w="0" w:type="dxa"/>
                  <w:right w:w="108" w:type="dxa"/>
                </w:tblCellMar>
              </w:tblPrEx>
              <w:trPr>
                <w:trHeight w:val="454" w:hRule="atLeast"/>
              </w:trPr>
              <w:tc>
                <w:tcPr>
                  <w:tcW w:w="14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42</w:t>
                  </w:r>
                </w:p>
              </w:tc>
              <w:tc>
                <w:tcPr>
                  <w:tcW w:w="421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废弃资源综合利用业</w:t>
                  </w:r>
                </w:p>
              </w:tc>
              <w:tc>
                <w:tcPr>
                  <w:tcW w:w="30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≥120</w:t>
                  </w:r>
                </w:p>
              </w:tc>
            </w:tr>
          </w:tbl>
          <w:p>
            <w:pPr>
              <w:widowControl/>
              <w:jc w:val="center"/>
              <w:rPr>
                <w:rFonts w:ascii="仿宋_GB2312" w:hAnsi="文星楷体" w:eastAsia="仿宋_GB2312" w:cs="宋体"/>
                <w:kern w:val="0"/>
                <w:sz w:val="32"/>
                <w:szCs w:val="32"/>
              </w:rPr>
            </w:pPr>
            <w:r>
              <w:rPr>
                <w:rFonts w:hint="eastAsia" w:ascii="楷体_GB2312" w:hAnsi="文星楷体" w:eastAsia="楷体_GB2312" w:cs="宋体"/>
                <w:sz w:val="32"/>
                <w:szCs w:val="32"/>
              </w:rPr>
              <w:t xml:space="preserve">  </w:t>
            </w:r>
            <w:r>
              <w:rPr>
                <w:rFonts w:hint="eastAsia" w:ascii="楷体_GB2312" w:hAnsi="文星楷体" w:eastAsia="楷体_GB2312" w:cs="宋体"/>
                <w:kern w:val="0"/>
                <w:sz w:val="32"/>
                <w:szCs w:val="32"/>
              </w:rPr>
              <w:t>（二）亩均税收标准。</w:t>
            </w:r>
            <w:r>
              <w:rPr>
                <w:rFonts w:hint="eastAsia" w:ascii="仿宋_GB2312" w:hAnsi="文星楷体" w:eastAsia="仿宋_GB2312" w:cs="宋体"/>
                <w:kern w:val="0"/>
                <w:sz w:val="32"/>
                <w:szCs w:val="32"/>
              </w:rPr>
              <w:t>根据《山东省建设用地控制标准》（2019年版）各行业类别亩均税收见下表。</w:t>
            </w:r>
          </w:p>
          <w:tbl>
            <w:tblPr>
              <w:tblStyle w:val="14"/>
              <w:tblW w:w="8697" w:type="dxa"/>
              <w:tblInd w:w="0" w:type="dxa"/>
              <w:tblLayout w:type="fixed"/>
              <w:tblCellMar>
                <w:top w:w="0" w:type="dxa"/>
                <w:left w:w="108" w:type="dxa"/>
                <w:bottom w:w="0" w:type="dxa"/>
                <w:right w:w="108" w:type="dxa"/>
              </w:tblCellMar>
            </w:tblPr>
            <w:tblGrid>
              <w:gridCol w:w="1468"/>
              <w:gridCol w:w="4253"/>
              <w:gridCol w:w="2976"/>
            </w:tblGrid>
            <w:tr>
              <w:tblPrEx>
                <w:tblCellMar>
                  <w:top w:w="0" w:type="dxa"/>
                  <w:left w:w="108" w:type="dxa"/>
                  <w:bottom w:w="0" w:type="dxa"/>
                  <w:right w:w="108" w:type="dxa"/>
                </w:tblCellMar>
              </w:tblPrEx>
              <w:trPr>
                <w:trHeight w:val="454" w:hRule="atLeast"/>
              </w:trPr>
              <w:tc>
                <w:tcPr>
                  <w:tcW w:w="1468" w:type="dxa"/>
                  <w:tcBorders>
                    <w:top w:val="nil"/>
                    <w:left w:val="nil"/>
                    <w:bottom w:val="single" w:color="auto" w:sz="8" w:space="0"/>
                    <w:right w:val="nil"/>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4253" w:type="dxa"/>
                  <w:tcBorders>
                    <w:top w:val="nil"/>
                    <w:left w:val="nil"/>
                    <w:bottom w:val="nil"/>
                    <w:right w:val="nil"/>
                  </w:tcBorders>
                  <w:shd w:val="clear" w:color="auto" w:fill="auto"/>
                  <w:vAlign w:val="center"/>
                </w:tcPr>
                <w:p>
                  <w:pPr>
                    <w:widowControl/>
                    <w:ind w:firstLine="1124" w:firstLineChars="400"/>
                    <w:jc w:val="left"/>
                    <w:rPr>
                      <w:rFonts w:ascii="宋体" w:hAnsi="宋体" w:cs="宋体"/>
                      <w:color w:val="000000"/>
                      <w:kern w:val="0"/>
                      <w:sz w:val="22"/>
                    </w:rPr>
                  </w:pPr>
                  <w:r>
                    <w:rPr>
                      <w:rFonts w:hint="eastAsia" w:ascii="宋体" w:hAnsi="宋体" w:cs="宋体"/>
                      <w:b/>
                      <w:bCs/>
                      <w:color w:val="000000"/>
                      <w:kern w:val="0"/>
                      <w:sz w:val="28"/>
                      <w:szCs w:val="28"/>
                    </w:rPr>
                    <w:t>表2 亩均税收控制指标</w:t>
                  </w:r>
                </w:p>
              </w:tc>
              <w:tc>
                <w:tcPr>
                  <w:tcW w:w="2976" w:type="dxa"/>
                  <w:tcBorders>
                    <w:top w:val="nil"/>
                    <w:left w:val="nil"/>
                    <w:bottom w:val="nil"/>
                    <w:right w:val="nil"/>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                 单位：万元</w:t>
                  </w:r>
                </w:p>
              </w:tc>
            </w:tr>
            <w:tr>
              <w:tblPrEx>
                <w:tblCellMar>
                  <w:top w:w="0" w:type="dxa"/>
                  <w:left w:w="108" w:type="dxa"/>
                  <w:bottom w:w="0" w:type="dxa"/>
                  <w:right w:w="108" w:type="dxa"/>
                </w:tblCellMar>
              </w:tblPrEx>
              <w:trPr>
                <w:trHeight w:val="454" w:hRule="atLeast"/>
              </w:trPr>
              <w:tc>
                <w:tcPr>
                  <w:tcW w:w="1468"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行业代码</w:t>
                  </w:r>
                </w:p>
              </w:tc>
              <w:tc>
                <w:tcPr>
                  <w:tcW w:w="4253"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行业名称</w:t>
                  </w:r>
                </w:p>
              </w:tc>
              <w:tc>
                <w:tcPr>
                  <w:tcW w:w="2976"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亩均税收</w:t>
                  </w:r>
                </w:p>
              </w:tc>
            </w:tr>
            <w:tr>
              <w:tblPrEx>
                <w:tblCellMar>
                  <w:top w:w="0" w:type="dxa"/>
                  <w:left w:w="108" w:type="dxa"/>
                  <w:bottom w:w="0" w:type="dxa"/>
                  <w:right w:w="108" w:type="dxa"/>
                </w:tblCellMar>
              </w:tblPrEx>
              <w:trPr>
                <w:trHeight w:val="454" w:hRule="atLeast"/>
              </w:trPr>
              <w:tc>
                <w:tcPr>
                  <w:tcW w:w="1468"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w:t>
                  </w:r>
                </w:p>
              </w:tc>
              <w:tc>
                <w:tcPr>
                  <w:tcW w:w="4253"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农副食品加工业</w:t>
                  </w:r>
                </w:p>
              </w:tc>
              <w:tc>
                <w:tcPr>
                  <w:tcW w:w="297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≥7.5</w:t>
                  </w:r>
                </w:p>
              </w:tc>
            </w:tr>
            <w:tr>
              <w:tblPrEx>
                <w:tblCellMar>
                  <w:top w:w="0" w:type="dxa"/>
                  <w:left w:w="108" w:type="dxa"/>
                  <w:bottom w:w="0" w:type="dxa"/>
                  <w:right w:w="108" w:type="dxa"/>
                </w:tblCellMar>
              </w:tblPrEx>
              <w:trPr>
                <w:trHeight w:val="454" w:hRule="atLeast"/>
              </w:trPr>
              <w:tc>
                <w:tcPr>
                  <w:tcW w:w="1468"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w:t>
                  </w:r>
                </w:p>
              </w:tc>
              <w:tc>
                <w:tcPr>
                  <w:tcW w:w="4253"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食品制造业</w:t>
                  </w:r>
                </w:p>
              </w:tc>
              <w:tc>
                <w:tcPr>
                  <w:tcW w:w="297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p>
              </w:tc>
            </w:tr>
            <w:tr>
              <w:tblPrEx>
                <w:tblCellMar>
                  <w:top w:w="0" w:type="dxa"/>
                  <w:left w:w="108" w:type="dxa"/>
                  <w:bottom w:w="0" w:type="dxa"/>
                  <w:right w:w="108" w:type="dxa"/>
                </w:tblCellMar>
              </w:tblPrEx>
              <w:trPr>
                <w:trHeight w:val="454" w:hRule="atLeast"/>
              </w:trPr>
              <w:tc>
                <w:tcPr>
                  <w:tcW w:w="1468"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4253"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酒、饮料和精制茶制造业</w:t>
                  </w:r>
                </w:p>
              </w:tc>
              <w:tc>
                <w:tcPr>
                  <w:tcW w:w="2976" w:type="dxa"/>
                  <w:tcBorders>
                    <w:top w:val="nil"/>
                    <w:left w:val="nil"/>
                    <w:bottom w:val="nil"/>
                    <w:right w:val="single" w:color="auto"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酒、饮料制造业≥20；            </w:t>
                  </w:r>
                </w:p>
              </w:tc>
            </w:tr>
            <w:tr>
              <w:tblPrEx>
                <w:tblCellMar>
                  <w:top w:w="0" w:type="dxa"/>
                  <w:left w:w="108" w:type="dxa"/>
                  <w:bottom w:w="0" w:type="dxa"/>
                  <w:right w:w="108" w:type="dxa"/>
                </w:tblCellMar>
              </w:tblPrEx>
              <w:trPr>
                <w:trHeight w:val="245" w:hRule="atLeast"/>
              </w:trPr>
              <w:tc>
                <w:tcPr>
                  <w:tcW w:w="1468"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0"/>
                      <w:szCs w:val="20"/>
                    </w:rPr>
                  </w:pPr>
                </w:p>
              </w:tc>
              <w:tc>
                <w:tcPr>
                  <w:tcW w:w="4253"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0"/>
                      <w:szCs w:val="20"/>
                    </w:rPr>
                  </w:pPr>
                </w:p>
              </w:tc>
              <w:tc>
                <w:tcPr>
                  <w:tcW w:w="297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精制茶制造业≥7.5</w:t>
                  </w:r>
                </w:p>
              </w:tc>
            </w:tr>
            <w:tr>
              <w:tblPrEx>
                <w:tblCellMar>
                  <w:top w:w="0" w:type="dxa"/>
                  <w:left w:w="108" w:type="dxa"/>
                  <w:bottom w:w="0" w:type="dxa"/>
                  <w:right w:w="108" w:type="dxa"/>
                </w:tblCellMar>
              </w:tblPrEx>
              <w:trPr>
                <w:trHeight w:val="454" w:hRule="atLeast"/>
              </w:trPr>
              <w:tc>
                <w:tcPr>
                  <w:tcW w:w="1468"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4253"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烟草制品业</w:t>
                  </w:r>
                </w:p>
              </w:tc>
              <w:tc>
                <w:tcPr>
                  <w:tcW w:w="297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≥220</w:t>
                  </w:r>
                </w:p>
              </w:tc>
            </w:tr>
            <w:tr>
              <w:tblPrEx>
                <w:tblCellMar>
                  <w:top w:w="0" w:type="dxa"/>
                  <w:left w:w="108" w:type="dxa"/>
                  <w:bottom w:w="0" w:type="dxa"/>
                  <w:right w:w="108" w:type="dxa"/>
                </w:tblCellMar>
              </w:tblPrEx>
              <w:trPr>
                <w:trHeight w:val="454" w:hRule="atLeast"/>
              </w:trPr>
              <w:tc>
                <w:tcPr>
                  <w:tcW w:w="1468"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17</w:t>
                  </w:r>
                </w:p>
              </w:tc>
              <w:tc>
                <w:tcPr>
                  <w:tcW w:w="4253"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纺织业</w:t>
                  </w:r>
                </w:p>
              </w:tc>
              <w:tc>
                <w:tcPr>
                  <w:tcW w:w="297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r>
            <w:tr>
              <w:tblPrEx>
                <w:tblCellMar>
                  <w:top w:w="0" w:type="dxa"/>
                  <w:left w:w="108" w:type="dxa"/>
                  <w:bottom w:w="0" w:type="dxa"/>
                  <w:right w:w="108" w:type="dxa"/>
                </w:tblCellMar>
              </w:tblPrEx>
              <w:trPr>
                <w:trHeight w:val="454" w:hRule="atLeast"/>
              </w:trPr>
              <w:tc>
                <w:tcPr>
                  <w:tcW w:w="1468"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18</w:t>
                  </w:r>
                </w:p>
              </w:tc>
              <w:tc>
                <w:tcPr>
                  <w:tcW w:w="4253"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纺织服装、服饰业</w:t>
                  </w:r>
                </w:p>
              </w:tc>
              <w:tc>
                <w:tcPr>
                  <w:tcW w:w="297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r>
            <w:tr>
              <w:tblPrEx>
                <w:tblCellMar>
                  <w:top w:w="0" w:type="dxa"/>
                  <w:left w:w="108" w:type="dxa"/>
                  <w:bottom w:w="0" w:type="dxa"/>
                  <w:right w:w="108" w:type="dxa"/>
                </w:tblCellMar>
              </w:tblPrEx>
              <w:trPr>
                <w:trHeight w:val="454" w:hRule="atLeast"/>
              </w:trPr>
              <w:tc>
                <w:tcPr>
                  <w:tcW w:w="1468"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19</w:t>
                  </w:r>
                </w:p>
              </w:tc>
              <w:tc>
                <w:tcPr>
                  <w:tcW w:w="4253"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皮革、毛皮、羽毛及其制品和制鞋业</w:t>
                  </w:r>
                </w:p>
              </w:tc>
              <w:tc>
                <w:tcPr>
                  <w:tcW w:w="297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p>
              </w:tc>
            </w:tr>
            <w:tr>
              <w:tblPrEx>
                <w:tblCellMar>
                  <w:top w:w="0" w:type="dxa"/>
                  <w:left w:w="108" w:type="dxa"/>
                  <w:bottom w:w="0" w:type="dxa"/>
                  <w:right w:w="108" w:type="dxa"/>
                </w:tblCellMar>
              </w:tblPrEx>
              <w:trPr>
                <w:trHeight w:val="454" w:hRule="atLeast"/>
              </w:trPr>
              <w:tc>
                <w:tcPr>
                  <w:tcW w:w="1468"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4253"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木材加工和木、竹、藤、棕、草制品业</w:t>
                  </w:r>
                </w:p>
              </w:tc>
              <w:tc>
                <w:tcPr>
                  <w:tcW w:w="297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w:t>
                  </w:r>
                </w:p>
              </w:tc>
            </w:tr>
            <w:tr>
              <w:tblPrEx>
                <w:tblCellMar>
                  <w:top w:w="0" w:type="dxa"/>
                  <w:left w:w="108" w:type="dxa"/>
                  <w:bottom w:w="0" w:type="dxa"/>
                  <w:right w:w="108" w:type="dxa"/>
                </w:tblCellMar>
              </w:tblPrEx>
              <w:trPr>
                <w:trHeight w:val="454" w:hRule="atLeast"/>
              </w:trPr>
              <w:tc>
                <w:tcPr>
                  <w:tcW w:w="1468"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21</w:t>
                  </w:r>
                </w:p>
              </w:tc>
              <w:tc>
                <w:tcPr>
                  <w:tcW w:w="4253"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家具制造业</w:t>
                  </w:r>
                </w:p>
              </w:tc>
              <w:tc>
                <w:tcPr>
                  <w:tcW w:w="297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r>
            <w:tr>
              <w:tblPrEx>
                <w:tblCellMar>
                  <w:top w:w="0" w:type="dxa"/>
                  <w:left w:w="108" w:type="dxa"/>
                  <w:bottom w:w="0" w:type="dxa"/>
                  <w:right w:w="108" w:type="dxa"/>
                </w:tblCellMar>
              </w:tblPrEx>
              <w:trPr>
                <w:trHeight w:val="454" w:hRule="atLeast"/>
              </w:trPr>
              <w:tc>
                <w:tcPr>
                  <w:tcW w:w="1468"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22</w:t>
                  </w:r>
                </w:p>
              </w:tc>
              <w:tc>
                <w:tcPr>
                  <w:tcW w:w="4253"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造纸和纸制品业</w:t>
                  </w:r>
                </w:p>
              </w:tc>
              <w:tc>
                <w:tcPr>
                  <w:tcW w:w="297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w:t>
                  </w:r>
                </w:p>
              </w:tc>
            </w:tr>
            <w:tr>
              <w:tblPrEx>
                <w:tblCellMar>
                  <w:top w:w="0" w:type="dxa"/>
                  <w:left w:w="108" w:type="dxa"/>
                  <w:bottom w:w="0" w:type="dxa"/>
                  <w:right w:w="108" w:type="dxa"/>
                </w:tblCellMar>
              </w:tblPrEx>
              <w:trPr>
                <w:trHeight w:val="454" w:hRule="atLeast"/>
              </w:trPr>
              <w:tc>
                <w:tcPr>
                  <w:tcW w:w="1468"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23</w:t>
                  </w:r>
                </w:p>
              </w:tc>
              <w:tc>
                <w:tcPr>
                  <w:tcW w:w="4253"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印刷和记录媒介复制业</w:t>
                  </w:r>
                </w:p>
              </w:tc>
              <w:tc>
                <w:tcPr>
                  <w:tcW w:w="297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p>
              </w:tc>
            </w:tr>
            <w:tr>
              <w:tblPrEx>
                <w:tblCellMar>
                  <w:top w:w="0" w:type="dxa"/>
                  <w:left w:w="108" w:type="dxa"/>
                  <w:bottom w:w="0" w:type="dxa"/>
                  <w:right w:w="108" w:type="dxa"/>
                </w:tblCellMar>
              </w:tblPrEx>
              <w:trPr>
                <w:trHeight w:val="454" w:hRule="atLeast"/>
              </w:trPr>
              <w:tc>
                <w:tcPr>
                  <w:tcW w:w="1468"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24</w:t>
                  </w:r>
                </w:p>
              </w:tc>
              <w:tc>
                <w:tcPr>
                  <w:tcW w:w="4253"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文教、工美、体育和娱乐用品制造业</w:t>
                  </w:r>
                </w:p>
              </w:tc>
              <w:tc>
                <w:tcPr>
                  <w:tcW w:w="297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r>
            <w:tr>
              <w:tblPrEx>
                <w:tblCellMar>
                  <w:top w:w="0" w:type="dxa"/>
                  <w:left w:w="108" w:type="dxa"/>
                  <w:bottom w:w="0" w:type="dxa"/>
                  <w:right w:w="108" w:type="dxa"/>
                </w:tblCellMar>
              </w:tblPrEx>
              <w:trPr>
                <w:trHeight w:val="454" w:hRule="atLeast"/>
              </w:trPr>
              <w:tc>
                <w:tcPr>
                  <w:tcW w:w="1468"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25</w:t>
                  </w:r>
                </w:p>
              </w:tc>
              <w:tc>
                <w:tcPr>
                  <w:tcW w:w="4253"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石油、煤炭及其他燃料加工业</w:t>
                  </w:r>
                </w:p>
              </w:tc>
              <w:tc>
                <w:tcPr>
                  <w:tcW w:w="297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≥60</w:t>
                  </w:r>
                </w:p>
              </w:tc>
            </w:tr>
            <w:tr>
              <w:tblPrEx>
                <w:tblCellMar>
                  <w:top w:w="0" w:type="dxa"/>
                  <w:left w:w="108" w:type="dxa"/>
                  <w:bottom w:w="0" w:type="dxa"/>
                  <w:right w:w="108" w:type="dxa"/>
                </w:tblCellMar>
              </w:tblPrEx>
              <w:trPr>
                <w:trHeight w:val="454" w:hRule="atLeast"/>
              </w:trPr>
              <w:tc>
                <w:tcPr>
                  <w:tcW w:w="1468"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26</w:t>
                  </w:r>
                </w:p>
              </w:tc>
              <w:tc>
                <w:tcPr>
                  <w:tcW w:w="4253"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化学原料和化学制品制造业</w:t>
                  </w:r>
                </w:p>
              </w:tc>
              <w:tc>
                <w:tcPr>
                  <w:tcW w:w="297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≥17</w:t>
                  </w:r>
                </w:p>
              </w:tc>
            </w:tr>
            <w:tr>
              <w:tblPrEx>
                <w:tblCellMar>
                  <w:top w:w="0" w:type="dxa"/>
                  <w:left w:w="108" w:type="dxa"/>
                  <w:bottom w:w="0" w:type="dxa"/>
                  <w:right w:w="108" w:type="dxa"/>
                </w:tblCellMar>
              </w:tblPrEx>
              <w:trPr>
                <w:trHeight w:val="454" w:hRule="atLeast"/>
              </w:trPr>
              <w:tc>
                <w:tcPr>
                  <w:tcW w:w="1468"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27</w:t>
                  </w:r>
                </w:p>
              </w:tc>
              <w:tc>
                <w:tcPr>
                  <w:tcW w:w="4253"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医药制造业</w:t>
                  </w:r>
                </w:p>
              </w:tc>
              <w:tc>
                <w:tcPr>
                  <w:tcW w:w="297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p>
              </w:tc>
            </w:tr>
            <w:tr>
              <w:tblPrEx>
                <w:tblCellMar>
                  <w:top w:w="0" w:type="dxa"/>
                  <w:left w:w="108" w:type="dxa"/>
                  <w:bottom w:w="0" w:type="dxa"/>
                  <w:right w:w="108" w:type="dxa"/>
                </w:tblCellMar>
              </w:tblPrEx>
              <w:trPr>
                <w:trHeight w:val="454" w:hRule="atLeast"/>
              </w:trPr>
              <w:tc>
                <w:tcPr>
                  <w:tcW w:w="1468"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28</w:t>
                  </w:r>
                </w:p>
              </w:tc>
              <w:tc>
                <w:tcPr>
                  <w:tcW w:w="4253"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化学纤维制造业</w:t>
                  </w:r>
                </w:p>
              </w:tc>
              <w:tc>
                <w:tcPr>
                  <w:tcW w:w="297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r>
            <w:tr>
              <w:tblPrEx>
                <w:tblCellMar>
                  <w:top w:w="0" w:type="dxa"/>
                  <w:left w:w="108" w:type="dxa"/>
                  <w:bottom w:w="0" w:type="dxa"/>
                  <w:right w:w="108" w:type="dxa"/>
                </w:tblCellMar>
              </w:tblPrEx>
              <w:trPr>
                <w:trHeight w:val="454" w:hRule="atLeast"/>
              </w:trPr>
              <w:tc>
                <w:tcPr>
                  <w:tcW w:w="1468"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29</w:t>
                  </w:r>
                </w:p>
              </w:tc>
              <w:tc>
                <w:tcPr>
                  <w:tcW w:w="4253"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橡胶和塑料制品业</w:t>
                  </w:r>
                </w:p>
              </w:tc>
              <w:tc>
                <w:tcPr>
                  <w:tcW w:w="297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r>
            <w:tr>
              <w:tblPrEx>
                <w:tblCellMar>
                  <w:top w:w="0" w:type="dxa"/>
                  <w:left w:w="108" w:type="dxa"/>
                  <w:bottom w:w="0" w:type="dxa"/>
                  <w:right w:w="108" w:type="dxa"/>
                </w:tblCellMar>
              </w:tblPrEx>
              <w:trPr>
                <w:trHeight w:val="454" w:hRule="atLeast"/>
              </w:trPr>
              <w:tc>
                <w:tcPr>
                  <w:tcW w:w="1468"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w:t>
                  </w:r>
                </w:p>
              </w:tc>
              <w:tc>
                <w:tcPr>
                  <w:tcW w:w="4253"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非金属矿物制品业</w:t>
                  </w:r>
                </w:p>
              </w:tc>
              <w:tc>
                <w:tcPr>
                  <w:tcW w:w="297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w:t>
                  </w:r>
                </w:p>
              </w:tc>
            </w:tr>
            <w:tr>
              <w:tblPrEx>
                <w:tblCellMar>
                  <w:top w:w="0" w:type="dxa"/>
                  <w:left w:w="108" w:type="dxa"/>
                  <w:bottom w:w="0" w:type="dxa"/>
                  <w:right w:w="108" w:type="dxa"/>
                </w:tblCellMar>
              </w:tblPrEx>
              <w:trPr>
                <w:trHeight w:val="454" w:hRule="atLeast"/>
              </w:trPr>
              <w:tc>
                <w:tcPr>
                  <w:tcW w:w="1468"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31</w:t>
                  </w:r>
                </w:p>
              </w:tc>
              <w:tc>
                <w:tcPr>
                  <w:tcW w:w="4253"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黑色金属冶炼和压延加工业</w:t>
                  </w:r>
                </w:p>
              </w:tc>
              <w:tc>
                <w:tcPr>
                  <w:tcW w:w="297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w:t>
                  </w:r>
                </w:p>
              </w:tc>
            </w:tr>
            <w:tr>
              <w:tblPrEx>
                <w:tblCellMar>
                  <w:top w:w="0" w:type="dxa"/>
                  <w:left w:w="108" w:type="dxa"/>
                  <w:bottom w:w="0" w:type="dxa"/>
                  <w:right w:w="108" w:type="dxa"/>
                </w:tblCellMar>
              </w:tblPrEx>
              <w:trPr>
                <w:trHeight w:val="454" w:hRule="atLeast"/>
              </w:trPr>
              <w:tc>
                <w:tcPr>
                  <w:tcW w:w="1468"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32</w:t>
                  </w:r>
                </w:p>
              </w:tc>
              <w:tc>
                <w:tcPr>
                  <w:tcW w:w="4253"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有色金属冶炼和压延加工业</w:t>
                  </w:r>
                </w:p>
              </w:tc>
              <w:tc>
                <w:tcPr>
                  <w:tcW w:w="297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≥24</w:t>
                  </w:r>
                </w:p>
              </w:tc>
            </w:tr>
            <w:tr>
              <w:tblPrEx>
                <w:tblCellMar>
                  <w:top w:w="0" w:type="dxa"/>
                  <w:left w:w="108" w:type="dxa"/>
                  <w:bottom w:w="0" w:type="dxa"/>
                  <w:right w:w="108" w:type="dxa"/>
                </w:tblCellMar>
              </w:tblPrEx>
              <w:trPr>
                <w:trHeight w:val="454" w:hRule="atLeast"/>
              </w:trPr>
              <w:tc>
                <w:tcPr>
                  <w:tcW w:w="1468"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33</w:t>
                  </w:r>
                </w:p>
              </w:tc>
              <w:tc>
                <w:tcPr>
                  <w:tcW w:w="4253"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金属制品业</w:t>
                  </w:r>
                </w:p>
              </w:tc>
              <w:tc>
                <w:tcPr>
                  <w:tcW w:w="297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r>
            <w:tr>
              <w:tblPrEx>
                <w:tblCellMar>
                  <w:top w:w="0" w:type="dxa"/>
                  <w:left w:w="108" w:type="dxa"/>
                  <w:bottom w:w="0" w:type="dxa"/>
                  <w:right w:w="108" w:type="dxa"/>
                </w:tblCellMar>
              </w:tblPrEx>
              <w:trPr>
                <w:trHeight w:val="454" w:hRule="atLeast"/>
              </w:trPr>
              <w:tc>
                <w:tcPr>
                  <w:tcW w:w="1468"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34</w:t>
                  </w:r>
                </w:p>
              </w:tc>
              <w:tc>
                <w:tcPr>
                  <w:tcW w:w="4253"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通用设备制造业</w:t>
                  </w:r>
                </w:p>
              </w:tc>
              <w:tc>
                <w:tcPr>
                  <w:tcW w:w="297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≥19</w:t>
                  </w:r>
                </w:p>
              </w:tc>
            </w:tr>
            <w:tr>
              <w:tblPrEx>
                <w:tblCellMar>
                  <w:top w:w="0" w:type="dxa"/>
                  <w:left w:w="108" w:type="dxa"/>
                  <w:bottom w:w="0" w:type="dxa"/>
                  <w:right w:w="108" w:type="dxa"/>
                </w:tblCellMar>
              </w:tblPrEx>
              <w:trPr>
                <w:trHeight w:val="454" w:hRule="atLeast"/>
              </w:trPr>
              <w:tc>
                <w:tcPr>
                  <w:tcW w:w="1468"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35</w:t>
                  </w:r>
                </w:p>
              </w:tc>
              <w:tc>
                <w:tcPr>
                  <w:tcW w:w="4253"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专用设备制造业</w:t>
                  </w:r>
                </w:p>
              </w:tc>
              <w:tc>
                <w:tcPr>
                  <w:tcW w:w="297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r>
            <w:tr>
              <w:tblPrEx>
                <w:tblCellMar>
                  <w:top w:w="0" w:type="dxa"/>
                  <w:left w:w="108" w:type="dxa"/>
                  <w:bottom w:w="0" w:type="dxa"/>
                  <w:right w:w="108" w:type="dxa"/>
                </w:tblCellMar>
              </w:tblPrEx>
              <w:trPr>
                <w:trHeight w:val="454" w:hRule="atLeast"/>
              </w:trPr>
              <w:tc>
                <w:tcPr>
                  <w:tcW w:w="1468"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36</w:t>
                  </w:r>
                </w:p>
              </w:tc>
              <w:tc>
                <w:tcPr>
                  <w:tcW w:w="4253"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汽车制造业</w:t>
                  </w:r>
                </w:p>
              </w:tc>
              <w:tc>
                <w:tcPr>
                  <w:tcW w:w="297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w:t>
                  </w:r>
                </w:p>
              </w:tc>
            </w:tr>
            <w:tr>
              <w:tblPrEx>
                <w:tblCellMar>
                  <w:top w:w="0" w:type="dxa"/>
                  <w:left w:w="108" w:type="dxa"/>
                  <w:bottom w:w="0" w:type="dxa"/>
                  <w:right w:w="108" w:type="dxa"/>
                </w:tblCellMar>
              </w:tblPrEx>
              <w:trPr>
                <w:trHeight w:val="454" w:hRule="atLeast"/>
              </w:trPr>
              <w:tc>
                <w:tcPr>
                  <w:tcW w:w="1468"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37</w:t>
                  </w:r>
                </w:p>
              </w:tc>
              <w:tc>
                <w:tcPr>
                  <w:tcW w:w="4253"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铁路、船舶、航空航天和其他运输设备制造业</w:t>
                  </w:r>
                </w:p>
              </w:tc>
              <w:tc>
                <w:tcPr>
                  <w:tcW w:w="297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r>
            <w:tr>
              <w:tblPrEx>
                <w:tblCellMar>
                  <w:top w:w="0" w:type="dxa"/>
                  <w:left w:w="108" w:type="dxa"/>
                  <w:bottom w:w="0" w:type="dxa"/>
                  <w:right w:w="108" w:type="dxa"/>
                </w:tblCellMar>
              </w:tblPrEx>
              <w:trPr>
                <w:trHeight w:val="454" w:hRule="atLeast"/>
              </w:trPr>
              <w:tc>
                <w:tcPr>
                  <w:tcW w:w="1468"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38</w:t>
                  </w:r>
                </w:p>
              </w:tc>
              <w:tc>
                <w:tcPr>
                  <w:tcW w:w="4253"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电气机械和器材制造业</w:t>
                  </w:r>
                </w:p>
              </w:tc>
              <w:tc>
                <w:tcPr>
                  <w:tcW w:w="297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≥18</w:t>
                  </w:r>
                </w:p>
              </w:tc>
            </w:tr>
            <w:tr>
              <w:tblPrEx>
                <w:tblCellMar>
                  <w:top w:w="0" w:type="dxa"/>
                  <w:left w:w="108" w:type="dxa"/>
                  <w:bottom w:w="0" w:type="dxa"/>
                  <w:right w:w="108" w:type="dxa"/>
                </w:tblCellMar>
              </w:tblPrEx>
              <w:trPr>
                <w:trHeight w:val="454" w:hRule="atLeast"/>
              </w:trPr>
              <w:tc>
                <w:tcPr>
                  <w:tcW w:w="1468"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39</w:t>
                  </w:r>
                </w:p>
              </w:tc>
              <w:tc>
                <w:tcPr>
                  <w:tcW w:w="4253"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计算机、通信和其他电子设备制造业</w:t>
                  </w:r>
                </w:p>
              </w:tc>
              <w:tc>
                <w:tcPr>
                  <w:tcW w:w="297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≥26</w:t>
                  </w:r>
                </w:p>
              </w:tc>
            </w:tr>
            <w:tr>
              <w:tblPrEx>
                <w:tblCellMar>
                  <w:top w:w="0" w:type="dxa"/>
                  <w:left w:w="108" w:type="dxa"/>
                  <w:bottom w:w="0" w:type="dxa"/>
                  <w:right w:w="108" w:type="dxa"/>
                </w:tblCellMar>
              </w:tblPrEx>
              <w:trPr>
                <w:trHeight w:val="454" w:hRule="atLeast"/>
              </w:trPr>
              <w:tc>
                <w:tcPr>
                  <w:tcW w:w="1468"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40</w:t>
                  </w:r>
                </w:p>
              </w:tc>
              <w:tc>
                <w:tcPr>
                  <w:tcW w:w="4253"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仪器仪表制造业</w:t>
                  </w:r>
                </w:p>
              </w:tc>
              <w:tc>
                <w:tcPr>
                  <w:tcW w:w="297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≥32</w:t>
                  </w:r>
                </w:p>
              </w:tc>
            </w:tr>
            <w:tr>
              <w:tblPrEx>
                <w:tblCellMar>
                  <w:top w:w="0" w:type="dxa"/>
                  <w:left w:w="108" w:type="dxa"/>
                  <w:bottom w:w="0" w:type="dxa"/>
                  <w:right w:w="108" w:type="dxa"/>
                </w:tblCellMar>
              </w:tblPrEx>
              <w:trPr>
                <w:trHeight w:val="454" w:hRule="atLeast"/>
              </w:trPr>
              <w:tc>
                <w:tcPr>
                  <w:tcW w:w="1468"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41</w:t>
                  </w:r>
                </w:p>
              </w:tc>
              <w:tc>
                <w:tcPr>
                  <w:tcW w:w="4253"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其他制造业</w:t>
                  </w:r>
                </w:p>
              </w:tc>
              <w:tc>
                <w:tcPr>
                  <w:tcW w:w="297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r>
            <w:tr>
              <w:tblPrEx>
                <w:tblCellMar>
                  <w:top w:w="0" w:type="dxa"/>
                  <w:left w:w="108" w:type="dxa"/>
                  <w:bottom w:w="0" w:type="dxa"/>
                  <w:right w:w="108" w:type="dxa"/>
                </w:tblCellMar>
              </w:tblPrEx>
              <w:trPr>
                <w:trHeight w:val="454" w:hRule="atLeast"/>
              </w:trPr>
              <w:tc>
                <w:tcPr>
                  <w:tcW w:w="1468"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42</w:t>
                  </w:r>
                </w:p>
              </w:tc>
              <w:tc>
                <w:tcPr>
                  <w:tcW w:w="4253"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废弃资源综合利用业</w:t>
                  </w:r>
                </w:p>
              </w:tc>
              <w:tc>
                <w:tcPr>
                  <w:tcW w:w="297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w:t>
                  </w:r>
                </w:p>
              </w:tc>
            </w:tr>
          </w:tbl>
          <w:p>
            <w:pPr>
              <w:widowControl/>
              <w:ind w:firstLine="640" w:firstLineChars="200"/>
              <w:jc w:val="left"/>
              <w:rPr>
                <w:rFonts w:ascii="仿宋_GB2312" w:hAnsi="文星仿宋" w:eastAsia="仿宋_GB2312"/>
                <w:kern w:val="0"/>
                <w:sz w:val="32"/>
                <w:szCs w:val="32"/>
              </w:rPr>
            </w:pPr>
            <w:r>
              <w:rPr>
                <w:rFonts w:hint="eastAsia" w:ascii="楷体_GB2312" w:hAnsi="文星楷体" w:eastAsia="楷体_GB2312" w:cs="宋体"/>
                <w:sz w:val="32"/>
                <w:szCs w:val="32"/>
              </w:rPr>
              <w:t>（三）容积率标准。</w:t>
            </w:r>
            <w:r>
              <w:rPr>
                <w:rFonts w:hint="eastAsia" w:ascii="仿宋_GB2312" w:hAnsi="文星仿宋" w:eastAsia="仿宋_GB2312"/>
                <w:kern w:val="0"/>
                <w:sz w:val="32"/>
                <w:szCs w:val="32"/>
              </w:rPr>
              <w:t>容积率为项目用地范围内总建筑面积与项目总用地面积的比值。根据《山东省建设用地控制标准》（2019年版）各行业容积率控制指标见下表。</w:t>
            </w:r>
          </w:p>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表3 容积率控制指标</w:t>
            </w:r>
          </w:p>
        </w:tc>
      </w:tr>
      <w:tr>
        <w:tblPrEx>
          <w:tblCellMar>
            <w:top w:w="0" w:type="dxa"/>
            <w:left w:w="108" w:type="dxa"/>
            <w:bottom w:w="0" w:type="dxa"/>
            <w:right w:w="108" w:type="dxa"/>
          </w:tblCellMar>
        </w:tblPrEx>
        <w:trPr>
          <w:trHeight w:val="397" w:hRule="exact"/>
        </w:trPr>
        <w:tc>
          <w:tcPr>
            <w:tcW w:w="13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行业代码</w:t>
            </w:r>
          </w:p>
        </w:tc>
        <w:tc>
          <w:tcPr>
            <w:tcW w:w="444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行业分类</w:t>
            </w:r>
          </w:p>
        </w:tc>
        <w:tc>
          <w:tcPr>
            <w:tcW w:w="309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容积率</w:t>
            </w:r>
          </w:p>
        </w:tc>
      </w:tr>
      <w:tr>
        <w:tblPrEx>
          <w:tblCellMar>
            <w:top w:w="0" w:type="dxa"/>
            <w:left w:w="108" w:type="dxa"/>
            <w:bottom w:w="0" w:type="dxa"/>
            <w:right w:w="108" w:type="dxa"/>
          </w:tblCellMar>
        </w:tblPrEx>
        <w:trPr>
          <w:trHeight w:val="397" w:hRule="exact"/>
        </w:trPr>
        <w:tc>
          <w:tcPr>
            <w:tcW w:w="13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13</w:t>
            </w:r>
          </w:p>
        </w:tc>
        <w:tc>
          <w:tcPr>
            <w:tcW w:w="4446" w:type="dxa"/>
            <w:tcBorders>
              <w:top w:val="nil"/>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20"/>
                <w:szCs w:val="20"/>
              </w:rPr>
            </w:pPr>
            <w:r>
              <w:rPr>
                <w:rFonts w:hint="eastAsia" w:ascii="宋体" w:hAnsi="宋体" w:cs="宋体"/>
                <w:color w:val="000000"/>
                <w:kern w:val="0"/>
                <w:sz w:val="20"/>
                <w:szCs w:val="20"/>
              </w:rPr>
              <w:t>农副食品加工业</w:t>
            </w:r>
          </w:p>
        </w:tc>
        <w:tc>
          <w:tcPr>
            <w:tcW w:w="309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≥1.0</w:t>
            </w:r>
          </w:p>
        </w:tc>
      </w:tr>
      <w:tr>
        <w:tblPrEx>
          <w:tblCellMar>
            <w:top w:w="0" w:type="dxa"/>
            <w:left w:w="108" w:type="dxa"/>
            <w:bottom w:w="0" w:type="dxa"/>
            <w:right w:w="108" w:type="dxa"/>
          </w:tblCellMar>
        </w:tblPrEx>
        <w:trPr>
          <w:trHeight w:val="397" w:hRule="exact"/>
        </w:trPr>
        <w:tc>
          <w:tcPr>
            <w:tcW w:w="13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14</w:t>
            </w:r>
          </w:p>
        </w:tc>
        <w:tc>
          <w:tcPr>
            <w:tcW w:w="4446" w:type="dxa"/>
            <w:tcBorders>
              <w:top w:val="nil"/>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20"/>
                <w:szCs w:val="20"/>
              </w:rPr>
            </w:pPr>
            <w:r>
              <w:rPr>
                <w:rFonts w:hint="eastAsia" w:ascii="宋体" w:hAnsi="宋体" w:cs="宋体"/>
                <w:color w:val="000000"/>
                <w:kern w:val="0"/>
                <w:sz w:val="20"/>
                <w:szCs w:val="20"/>
              </w:rPr>
              <w:t>食品制造业</w:t>
            </w:r>
          </w:p>
        </w:tc>
        <w:tc>
          <w:tcPr>
            <w:tcW w:w="309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≥1.0</w:t>
            </w:r>
          </w:p>
        </w:tc>
      </w:tr>
      <w:tr>
        <w:tblPrEx>
          <w:tblCellMar>
            <w:top w:w="0" w:type="dxa"/>
            <w:left w:w="108" w:type="dxa"/>
            <w:bottom w:w="0" w:type="dxa"/>
            <w:right w:w="108" w:type="dxa"/>
          </w:tblCellMar>
        </w:tblPrEx>
        <w:trPr>
          <w:trHeight w:val="397" w:hRule="exact"/>
        </w:trPr>
        <w:tc>
          <w:tcPr>
            <w:tcW w:w="13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4446" w:type="dxa"/>
            <w:tcBorders>
              <w:top w:val="nil"/>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20"/>
                <w:szCs w:val="20"/>
              </w:rPr>
            </w:pPr>
            <w:r>
              <w:rPr>
                <w:rFonts w:hint="eastAsia" w:ascii="宋体" w:hAnsi="宋体" w:cs="宋体"/>
                <w:color w:val="000000"/>
                <w:kern w:val="0"/>
                <w:sz w:val="20"/>
                <w:szCs w:val="20"/>
              </w:rPr>
              <w:t>酒、饮料和精制茶制造业</w:t>
            </w:r>
          </w:p>
        </w:tc>
        <w:tc>
          <w:tcPr>
            <w:tcW w:w="309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≥1.0</w:t>
            </w:r>
          </w:p>
        </w:tc>
      </w:tr>
      <w:tr>
        <w:tblPrEx>
          <w:tblCellMar>
            <w:top w:w="0" w:type="dxa"/>
            <w:left w:w="108" w:type="dxa"/>
            <w:bottom w:w="0" w:type="dxa"/>
            <w:right w:w="108" w:type="dxa"/>
          </w:tblCellMar>
        </w:tblPrEx>
        <w:trPr>
          <w:trHeight w:val="397" w:hRule="exact"/>
        </w:trPr>
        <w:tc>
          <w:tcPr>
            <w:tcW w:w="13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4446" w:type="dxa"/>
            <w:tcBorders>
              <w:top w:val="nil"/>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20"/>
                <w:szCs w:val="20"/>
              </w:rPr>
            </w:pPr>
            <w:r>
              <w:rPr>
                <w:rFonts w:hint="eastAsia" w:ascii="宋体" w:hAnsi="宋体" w:cs="宋体"/>
                <w:color w:val="000000"/>
                <w:kern w:val="0"/>
                <w:sz w:val="20"/>
                <w:szCs w:val="20"/>
              </w:rPr>
              <w:t>烟草制品业</w:t>
            </w:r>
          </w:p>
        </w:tc>
        <w:tc>
          <w:tcPr>
            <w:tcW w:w="309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≥1.0</w:t>
            </w:r>
          </w:p>
        </w:tc>
      </w:tr>
      <w:tr>
        <w:tblPrEx>
          <w:tblCellMar>
            <w:top w:w="0" w:type="dxa"/>
            <w:left w:w="108" w:type="dxa"/>
            <w:bottom w:w="0" w:type="dxa"/>
            <w:right w:w="108" w:type="dxa"/>
          </w:tblCellMar>
        </w:tblPrEx>
        <w:trPr>
          <w:trHeight w:val="397" w:hRule="exact"/>
        </w:trPr>
        <w:tc>
          <w:tcPr>
            <w:tcW w:w="13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17</w:t>
            </w:r>
          </w:p>
        </w:tc>
        <w:tc>
          <w:tcPr>
            <w:tcW w:w="4446" w:type="dxa"/>
            <w:tcBorders>
              <w:top w:val="nil"/>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20"/>
                <w:szCs w:val="20"/>
              </w:rPr>
            </w:pPr>
            <w:r>
              <w:rPr>
                <w:rFonts w:hint="eastAsia" w:ascii="宋体" w:hAnsi="宋体" w:cs="宋体"/>
                <w:color w:val="000000"/>
                <w:kern w:val="0"/>
                <w:sz w:val="20"/>
                <w:szCs w:val="20"/>
              </w:rPr>
              <w:t>纺织业</w:t>
            </w:r>
          </w:p>
        </w:tc>
        <w:tc>
          <w:tcPr>
            <w:tcW w:w="309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≥1.0</w:t>
            </w:r>
          </w:p>
        </w:tc>
      </w:tr>
      <w:tr>
        <w:tblPrEx>
          <w:tblCellMar>
            <w:top w:w="0" w:type="dxa"/>
            <w:left w:w="108" w:type="dxa"/>
            <w:bottom w:w="0" w:type="dxa"/>
            <w:right w:w="108" w:type="dxa"/>
          </w:tblCellMar>
        </w:tblPrEx>
        <w:trPr>
          <w:trHeight w:val="397" w:hRule="exact"/>
        </w:trPr>
        <w:tc>
          <w:tcPr>
            <w:tcW w:w="13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18</w:t>
            </w:r>
          </w:p>
        </w:tc>
        <w:tc>
          <w:tcPr>
            <w:tcW w:w="444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color w:val="000000"/>
                <w:kern w:val="0"/>
                <w:sz w:val="20"/>
                <w:szCs w:val="20"/>
              </w:rPr>
            </w:pPr>
            <w:r>
              <w:rPr>
                <w:rFonts w:hint="eastAsia" w:ascii="宋体" w:hAnsi="宋体" w:cs="宋体"/>
                <w:color w:val="000000"/>
                <w:kern w:val="0"/>
                <w:sz w:val="20"/>
                <w:szCs w:val="20"/>
              </w:rPr>
              <w:t>纺织服装、服饰业</w:t>
            </w:r>
          </w:p>
        </w:tc>
        <w:tc>
          <w:tcPr>
            <w:tcW w:w="309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≥1.2</w:t>
            </w:r>
          </w:p>
        </w:tc>
      </w:tr>
      <w:tr>
        <w:tblPrEx>
          <w:tblCellMar>
            <w:top w:w="0" w:type="dxa"/>
            <w:left w:w="108" w:type="dxa"/>
            <w:bottom w:w="0" w:type="dxa"/>
            <w:right w:w="108" w:type="dxa"/>
          </w:tblCellMar>
        </w:tblPrEx>
        <w:trPr>
          <w:trHeight w:val="397" w:hRule="exact"/>
        </w:trPr>
        <w:tc>
          <w:tcPr>
            <w:tcW w:w="13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19</w:t>
            </w:r>
          </w:p>
        </w:tc>
        <w:tc>
          <w:tcPr>
            <w:tcW w:w="4446"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20"/>
                <w:szCs w:val="20"/>
              </w:rPr>
            </w:pPr>
            <w:r>
              <w:rPr>
                <w:rFonts w:hint="eastAsia" w:ascii="宋体" w:hAnsi="宋体" w:cs="宋体"/>
                <w:color w:val="000000"/>
                <w:kern w:val="0"/>
                <w:sz w:val="20"/>
                <w:szCs w:val="20"/>
              </w:rPr>
              <w:t>皮革、毛皮、羽毛及其制品和制鞋业</w:t>
            </w:r>
          </w:p>
        </w:tc>
        <w:tc>
          <w:tcPr>
            <w:tcW w:w="309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≥1.0</w:t>
            </w:r>
          </w:p>
        </w:tc>
      </w:tr>
      <w:tr>
        <w:tblPrEx>
          <w:tblCellMar>
            <w:top w:w="0" w:type="dxa"/>
            <w:left w:w="108" w:type="dxa"/>
            <w:bottom w:w="0" w:type="dxa"/>
            <w:right w:w="108" w:type="dxa"/>
          </w:tblCellMar>
        </w:tblPrEx>
        <w:trPr>
          <w:trHeight w:val="397" w:hRule="exact"/>
        </w:trPr>
        <w:tc>
          <w:tcPr>
            <w:tcW w:w="13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4446"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20"/>
                <w:szCs w:val="20"/>
              </w:rPr>
            </w:pPr>
            <w:r>
              <w:rPr>
                <w:rFonts w:hint="eastAsia" w:ascii="宋体" w:hAnsi="宋体" w:cs="宋体"/>
                <w:color w:val="000000"/>
                <w:kern w:val="0"/>
                <w:sz w:val="20"/>
                <w:szCs w:val="20"/>
              </w:rPr>
              <w:t>木材加工和木、竹、藤、棕、草制品业</w:t>
            </w:r>
          </w:p>
        </w:tc>
        <w:tc>
          <w:tcPr>
            <w:tcW w:w="309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≥1.0</w:t>
            </w:r>
          </w:p>
        </w:tc>
      </w:tr>
      <w:tr>
        <w:tblPrEx>
          <w:tblCellMar>
            <w:top w:w="0" w:type="dxa"/>
            <w:left w:w="108" w:type="dxa"/>
            <w:bottom w:w="0" w:type="dxa"/>
            <w:right w:w="108" w:type="dxa"/>
          </w:tblCellMar>
        </w:tblPrEx>
        <w:trPr>
          <w:trHeight w:val="397" w:hRule="exact"/>
        </w:trPr>
        <w:tc>
          <w:tcPr>
            <w:tcW w:w="13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21</w:t>
            </w:r>
          </w:p>
        </w:tc>
        <w:tc>
          <w:tcPr>
            <w:tcW w:w="4446" w:type="dxa"/>
            <w:tcBorders>
              <w:top w:val="nil"/>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20"/>
                <w:szCs w:val="20"/>
              </w:rPr>
            </w:pPr>
            <w:r>
              <w:rPr>
                <w:rFonts w:hint="eastAsia" w:ascii="宋体" w:hAnsi="宋体" w:cs="宋体"/>
                <w:color w:val="000000"/>
                <w:kern w:val="0"/>
                <w:sz w:val="20"/>
                <w:szCs w:val="20"/>
              </w:rPr>
              <w:t>家具制造业</w:t>
            </w:r>
          </w:p>
        </w:tc>
        <w:tc>
          <w:tcPr>
            <w:tcW w:w="309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≥1.0</w:t>
            </w:r>
          </w:p>
        </w:tc>
      </w:tr>
      <w:tr>
        <w:tblPrEx>
          <w:tblCellMar>
            <w:top w:w="0" w:type="dxa"/>
            <w:left w:w="108" w:type="dxa"/>
            <w:bottom w:w="0" w:type="dxa"/>
            <w:right w:w="108" w:type="dxa"/>
          </w:tblCellMar>
        </w:tblPrEx>
        <w:trPr>
          <w:trHeight w:val="397" w:hRule="exact"/>
        </w:trPr>
        <w:tc>
          <w:tcPr>
            <w:tcW w:w="13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22</w:t>
            </w:r>
          </w:p>
        </w:tc>
        <w:tc>
          <w:tcPr>
            <w:tcW w:w="4446" w:type="dxa"/>
            <w:tcBorders>
              <w:top w:val="nil"/>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20"/>
                <w:szCs w:val="20"/>
              </w:rPr>
            </w:pPr>
            <w:r>
              <w:rPr>
                <w:rFonts w:hint="eastAsia" w:ascii="宋体" w:hAnsi="宋体" w:cs="宋体"/>
                <w:color w:val="000000"/>
                <w:kern w:val="0"/>
                <w:sz w:val="20"/>
                <w:szCs w:val="20"/>
              </w:rPr>
              <w:t>造纸和纸制品业</w:t>
            </w:r>
          </w:p>
        </w:tc>
        <w:tc>
          <w:tcPr>
            <w:tcW w:w="309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≥1.0</w:t>
            </w:r>
          </w:p>
        </w:tc>
      </w:tr>
      <w:tr>
        <w:tblPrEx>
          <w:tblCellMar>
            <w:top w:w="0" w:type="dxa"/>
            <w:left w:w="108" w:type="dxa"/>
            <w:bottom w:w="0" w:type="dxa"/>
            <w:right w:w="108" w:type="dxa"/>
          </w:tblCellMar>
        </w:tblPrEx>
        <w:trPr>
          <w:trHeight w:val="397" w:hRule="exact"/>
        </w:trPr>
        <w:tc>
          <w:tcPr>
            <w:tcW w:w="13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23</w:t>
            </w:r>
          </w:p>
        </w:tc>
        <w:tc>
          <w:tcPr>
            <w:tcW w:w="4446" w:type="dxa"/>
            <w:tcBorders>
              <w:top w:val="nil"/>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20"/>
                <w:szCs w:val="20"/>
              </w:rPr>
            </w:pPr>
            <w:r>
              <w:rPr>
                <w:rFonts w:hint="eastAsia" w:ascii="宋体" w:hAnsi="宋体" w:cs="宋体"/>
                <w:color w:val="000000"/>
                <w:kern w:val="0"/>
                <w:sz w:val="20"/>
                <w:szCs w:val="20"/>
              </w:rPr>
              <w:t>印刷和记录媒介复制业</w:t>
            </w:r>
          </w:p>
        </w:tc>
        <w:tc>
          <w:tcPr>
            <w:tcW w:w="309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≥1.0</w:t>
            </w:r>
          </w:p>
        </w:tc>
      </w:tr>
      <w:tr>
        <w:tblPrEx>
          <w:tblCellMar>
            <w:top w:w="0" w:type="dxa"/>
            <w:left w:w="108" w:type="dxa"/>
            <w:bottom w:w="0" w:type="dxa"/>
            <w:right w:w="108" w:type="dxa"/>
          </w:tblCellMar>
        </w:tblPrEx>
        <w:trPr>
          <w:trHeight w:val="397" w:hRule="exact"/>
        </w:trPr>
        <w:tc>
          <w:tcPr>
            <w:tcW w:w="13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24</w:t>
            </w:r>
          </w:p>
        </w:tc>
        <w:tc>
          <w:tcPr>
            <w:tcW w:w="4446" w:type="dxa"/>
            <w:tcBorders>
              <w:top w:val="nil"/>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20"/>
                <w:szCs w:val="20"/>
              </w:rPr>
            </w:pPr>
            <w:r>
              <w:rPr>
                <w:rFonts w:hint="eastAsia" w:ascii="宋体" w:hAnsi="宋体" w:cs="宋体"/>
                <w:color w:val="000000"/>
                <w:kern w:val="0"/>
                <w:sz w:val="20"/>
                <w:szCs w:val="20"/>
              </w:rPr>
              <w:t>文教、工美、体育和娱乐用品制造业</w:t>
            </w:r>
          </w:p>
        </w:tc>
        <w:tc>
          <w:tcPr>
            <w:tcW w:w="309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≥1.1</w:t>
            </w:r>
          </w:p>
        </w:tc>
      </w:tr>
      <w:tr>
        <w:tblPrEx>
          <w:tblCellMar>
            <w:top w:w="0" w:type="dxa"/>
            <w:left w:w="108" w:type="dxa"/>
            <w:bottom w:w="0" w:type="dxa"/>
            <w:right w:w="108" w:type="dxa"/>
          </w:tblCellMar>
        </w:tblPrEx>
        <w:trPr>
          <w:trHeight w:val="397" w:hRule="exact"/>
        </w:trPr>
        <w:tc>
          <w:tcPr>
            <w:tcW w:w="13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25</w:t>
            </w:r>
          </w:p>
        </w:tc>
        <w:tc>
          <w:tcPr>
            <w:tcW w:w="4446" w:type="dxa"/>
            <w:tcBorders>
              <w:top w:val="nil"/>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20"/>
                <w:szCs w:val="20"/>
              </w:rPr>
            </w:pPr>
            <w:r>
              <w:rPr>
                <w:rFonts w:hint="eastAsia" w:ascii="宋体" w:hAnsi="宋体" w:cs="宋体"/>
                <w:color w:val="000000"/>
                <w:kern w:val="0"/>
                <w:sz w:val="20"/>
                <w:szCs w:val="20"/>
              </w:rPr>
              <w:t>石油、煤炭及其他燃料加工业</w:t>
            </w:r>
          </w:p>
        </w:tc>
        <w:tc>
          <w:tcPr>
            <w:tcW w:w="309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≥0.5</w:t>
            </w:r>
          </w:p>
        </w:tc>
      </w:tr>
      <w:tr>
        <w:tblPrEx>
          <w:tblCellMar>
            <w:top w:w="0" w:type="dxa"/>
            <w:left w:w="108" w:type="dxa"/>
            <w:bottom w:w="0" w:type="dxa"/>
            <w:right w:w="108" w:type="dxa"/>
          </w:tblCellMar>
        </w:tblPrEx>
        <w:trPr>
          <w:trHeight w:val="397" w:hRule="exact"/>
        </w:trPr>
        <w:tc>
          <w:tcPr>
            <w:tcW w:w="13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26</w:t>
            </w:r>
          </w:p>
        </w:tc>
        <w:tc>
          <w:tcPr>
            <w:tcW w:w="4446" w:type="dxa"/>
            <w:tcBorders>
              <w:top w:val="nil"/>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20"/>
                <w:szCs w:val="20"/>
              </w:rPr>
            </w:pPr>
            <w:r>
              <w:rPr>
                <w:rFonts w:hint="eastAsia" w:ascii="宋体" w:hAnsi="宋体" w:cs="宋体"/>
                <w:color w:val="000000"/>
                <w:kern w:val="0"/>
                <w:sz w:val="20"/>
                <w:szCs w:val="20"/>
              </w:rPr>
              <w:t>化学原料和化学制品制造业</w:t>
            </w:r>
          </w:p>
        </w:tc>
        <w:tc>
          <w:tcPr>
            <w:tcW w:w="309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≥0.6</w:t>
            </w:r>
          </w:p>
        </w:tc>
      </w:tr>
      <w:tr>
        <w:tblPrEx>
          <w:tblCellMar>
            <w:top w:w="0" w:type="dxa"/>
            <w:left w:w="108" w:type="dxa"/>
            <w:bottom w:w="0" w:type="dxa"/>
            <w:right w:w="108" w:type="dxa"/>
          </w:tblCellMar>
        </w:tblPrEx>
        <w:trPr>
          <w:trHeight w:val="397" w:hRule="exact"/>
        </w:trPr>
        <w:tc>
          <w:tcPr>
            <w:tcW w:w="13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27</w:t>
            </w:r>
          </w:p>
        </w:tc>
        <w:tc>
          <w:tcPr>
            <w:tcW w:w="4446" w:type="dxa"/>
            <w:tcBorders>
              <w:top w:val="nil"/>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20"/>
                <w:szCs w:val="20"/>
              </w:rPr>
            </w:pPr>
            <w:r>
              <w:rPr>
                <w:rFonts w:hint="eastAsia" w:ascii="宋体" w:hAnsi="宋体" w:cs="宋体"/>
                <w:color w:val="000000"/>
                <w:kern w:val="0"/>
                <w:sz w:val="20"/>
                <w:szCs w:val="20"/>
              </w:rPr>
              <w:t>医药制造业</w:t>
            </w:r>
          </w:p>
        </w:tc>
        <w:tc>
          <w:tcPr>
            <w:tcW w:w="309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≥0.9</w:t>
            </w:r>
          </w:p>
        </w:tc>
      </w:tr>
      <w:tr>
        <w:tblPrEx>
          <w:tblCellMar>
            <w:top w:w="0" w:type="dxa"/>
            <w:left w:w="108" w:type="dxa"/>
            <w:bottom w:w="0" w:type="dxa"/>
            <w:right w:w="108" w:type="dxa"/>
          </w:tblCellMar>
        </w:tblPrEx>
        <w:trPr>
          <w:trHeight w:val="397" w:hRule="exact"/>
        </w:trPr>
        <w:tc>
          <w:tcPr>
            <w:tcW w:w="13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28</w:t>
            </w:r>
          </w:p>
        </w:tc>
        <w:tc>
          <w:tcPr>
            <w:tcW w:w="4446" w:type="dxa"/>
            <w:tcBorders>
              <w:top w:val="nil"/>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20"/>
                <w:szCs w:val="20"/>
              </w:rPr>
            </w:pPr>
            <w:r>
              <w:rPr>
                <w:rFonts w:hint="eastAsia" w:ascii="宋体" w:hAnsi="宋体" w:cs="宋体"/>
                <w:color w:val="000000"/>
                <w:kern w:val="0"/>
                <w:sz w:val="20"/>
                <w:szCs w:val="20"/>
              </w:rPr>
              <w:t>化学纤维制造业</w:t>
            </w:r>
          </w:p>
        </w:tc>
        <w:tc>
          <w:tcPr>
            <w:tcW w:w="309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≥1.0</w:t>
            </w:r>
          </w:p>
        </w:tc>
      </w:tr>
      <w:tr>
        <w:tblPrEx>
          <w:tblCellMar>
            <w:top w:w="0" w:type="dxa"/>
            <w:left w:w="108" w:type="dxa"/>
            <w:bottom w:w="0" w:type="dxa"/>
            <w:right w:w="108" w:type="dxa"/>
          </w:tblCellMar>
        </w:tblPrEx>
        <w:trPr>
          <w:trHeight w:val="397" w:hRule="exact"/>
        </w:trPr>
        <w:tc>
          <w:tcPr>
            <w:tcW w:w="13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29</w:t>
            </w:r>
          </w:p>
        </w:tc>
        <w:tc>
          <w:tcPr>
            <w:tcW w:w="4446" w:type="dxa"/>
            <w:tcBorders>
              <w:top w:val="nil"/>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20"/>
                <w:szCs w:val="20"/>
              </w:rPr>
            </w:pPr>
            <w:r>
              <w:rPr>
                <w:rFonts w:hint="eastAsia" w:ascii="宋体" w:hAnsi="宋体" w:cs="宋体"/>
                <w:color w:val="000000"/>
                <w:kern w:val="0"/>
                <w:sz w:val="20"/>
                <w:szCs w:val="20"/>
              </w:rPr>
              <w:t>橡胶和塑料制品业</w:t>
            </w:r>
          </w:p>
        </w:tc>
        <w:tc>
          <w:tcPr>
            <w:tcW w:w="309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≥1.0</w:t>
            </w:r>
          </w:p>
        </w:tc>
      </w:tr>
      <w:tr>
        <w:tblPrEx>
          <w:tblCellMar>
            <w:top w:w="0" w:type="dxa"/>
            <w:left w:w="108" w:type="dxa"/>
            <w:bottom w:w="0" w:type="dxa"/>
            <w:right w:w="108" w:type="dxa"/>
          </w:tblCellMar>
        </w:tblPrEx>
        <w:trPr>
          <w:trHeight w:val="397" w:hRule="exact"/>
        </w:trPr>
        <w:tc>
          <w:tcPr>
            <w:tcW w:w="13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30</w:t>
            </w:r>
          </w:p>
        </w:tc>
        <w:tc>
          <w:tcPr>
            <w:tcW w:w="4446" w:type="dxa"/>
            <w:tcBorders>
              <w:top w:val="nil"/>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20"/>
                <w:szCs w:val="20"/>
              </w:rPr>
            </w:pPr>
            <w:r>
              <w:rPr>
                <w:rFonts w:hint="eastAsia" w:ascii="宋体" w:hAnsi="宋体" w:cs="宋体"/>
                <w:color w:val="000000"/>
                <w:kern w:val="0"/>
                <w:sz w:val="20"/>
                <w:szCs w:val="20"/>
              </w:rPr>
              <w:t>非金属矿物制品业</w:t>
            </w:r>
          </w:p>
        </w:tc>
        <w:tc>
          <w:tcPr>
            <w:tcW w:w="309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≥0.9</w:t>
            </w:r>
          </w:p>
        </w:tc>
      </w:tr>
      <w:tr>
        <w:tblPrEx>
          <w:tblCellMar>
            <w:top w:w="0" w:type="dxa"/>
            <w:left w:w="108" w:type="dxa"/>
            <w:bottom w:w="0" w:type="dxa"/>
            <w:right w:w="108" w:type="dxa"/>
          </w:tblCellMar>
        </w:tblPrEx>
        <w:trPr>
          <w:trHeight w:val="397" w:hRule="exact"/>
        </w:trPr>
        <w:tc>
          <w:tcPr>
            <w:tcW w:w="13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31</w:t>
            </w:r>
          </w:p>
        </w:tc>
        <w:tc>
          <w:tcPr>
            <w:tcW w:w="4446" w:type="dxa"/>
            <w:tcBorders>
              <w:top w:val="nil"/>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20"/>
                <w:szCs w:val="20"/>
              </w:rPr>
            </w:pPr>
            <w:r>
              <w:rPr>
                <w:rFonts w:hint="eastAsia" w:ascii="宋体" w:hAnsi="宋体" w:cs="宋体"/>
                <w:color w:val="000000"/>
                <w:kern w:val="0"/>
                <w:sz w:val="20"/>
                <w:szCs w:val="20"/>
              </w:rPr>
              <w:t>黑色金属冶炼和压延加工业</w:t>
            </w:r>
          </w:p>
        </w:tc>
        <w:tc>
          <w:tcPr>
            <w:tcW w:w="309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≥0.8</w:t>
            </w:r>
          </w:p>
        </w:tc>
      </w:tr>
      <w:tr>
        <w:tblPrEx>
          <w:tblCellMar>
            <w:top w:w="0" w:type="dxa"/>
            <w:left w:w="108" w:type="dxa"/>
            <w:bottom w:w="0" w:type="dxa"/>
            <w:right w:w="108" w:type="dxa"/>
          </w:tblCellMar>
        </w:tblPrEx>
        <w:trPr>
          <w:trHeight w:val="397" w:hRule="exact"/>
        </w:trPr>
        <w:tc>
          <w:tcPr>
            <w:tcW w:w="13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32</w:t>
            </w:r>
          </w:p>
        </w:tc>
        <w:tc>
          <w:tcPr>
            <w:tcW w:w="4446" w:type="dxa"/>
            <w:tcBorders>
              <w:top w:val="nil"/>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20"/>
                <w:szCs w:val="20"/>
              </w:rPr>
            </w:pPr>
            <w:r>
              <w:rPr>
                <w:rFonts w:hint="eastAsia" w:ascii="宋体" w:hAnsi="宋体" w:cs="宋体"/>
                <w:color w:val="000000"/>
                <w:kern w:val="0"/>
                <w:sz w:val="20"/>
                <w:szCs w:val="20"/>
              </w:rPr>
              <w:t>有色金属冶炼和压延加工业</w:t>
            </w:r>
          </w:p>
        </w:tc>
        <w:tc>
          <w:tcPr>
            <w:tcW w:w="309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≥0.8</w:t>
            </w:r>
          </w:p>
        </w:tc>
      </w:tr>
      <w:tr>
        <w:tblPrEx>
          <w:tblCellMar>
            <w:top w:w="0" w:type="dxa"/>
            <w:left w:w="108" w:type="dxa"/>
            <w:bottom w:w="0" w:type="dxa"/>
            <w:right w:w="108" w:type="dxa"/>
          </w:tblCellMar>
        </w:tblPrEx>
        <w:trPr>
          <w:trHeight w:val="397" w:hRule="exact"/>
        </w:trPr>
        <w:tc>
          <w:tcPr>
            <w:tcW w:w="13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33</w:t>
            </w:r>
          </w:p>
        </w:tc>
        <w:tc>
          <w:tcPr>
            <w:tcW w:w="4446" w:type="dxa"/>
            <w:tcBorders>
              <w:top w:val="nil"/>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20"/>
                <w:szCs w:val="20"/>
              </w:rPr>
            </w:pPr>
            <w:r>
              <w:rPr>
                <w:rFonts w:hint="eastAsia" w:ascii="宋体" w:hAnsi="宋体" w:cs="宋体"/>
                <w:color w:val="000000"/>
                <w:kern w:val="0"/>
                <w:sz w:val="20"/>
                <w:szCs w:val="20"/>
              </w:rPr>
              <w:t>金属制品业</w:t>
            </w:r>
          </w:p>
        </w:tc>
        <w:tc>
          <w:tcPr>
            <w:tcW w:w="309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≥0.8</w:t>
            </w:r>
          </w:p>
        </w:tc>
      </w:tr>
      <w:tr>
        <w:tblPrEx>
          <w:tblCellMar>
            <w:top w:w="0" w:type="dxa"/>
            <w:left w:w="108" w:type="dxa"/>
            <w:bottom w:w="0" w:type="dxa"/>
            <w:right w:w="108" w:type="dxa"/>
          </w:tblCellMar>
        </w:tblPrEx>
        <w:trPr>
          <w:trHeight w:val="397" w:hRule="exact"/>
        </w:trPr>
        <w:tc>
          <w:tcPr>
            <w:tcW w:w="13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34</w:t>
            </w:r>
          </w:p>
        </w:tc>
        <w:tc>
          <w:tcPr>
            <w:tcW w:w="4446" w:type="dxa"/>
            <w:tcBorders>
              <w:top w:val="nil"/>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20"/>
                <w:szCs w:val="20"/>
              </w:rPr>
            </w:pPr>
            <w:r>
              <w:rPr>
                <w:rFonts w:hint="eastAsia" w:ascii="宋体" w:hAnsi="宋体" w:cs="宋体"/>
                <w:color w:val="000000"/>
                <w:kern w:val="0"/>
                <w:sz w:val="20"/>
                <w:szCs w:val="20"/>
              </w:rPr>
              <w:t>通用设备制造业</w:t>
            </w:r>
          </w:p>
        </w:tc>
        <w:tc>
          <w:tcPr>
            <w:tcW w:w="309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≥0.9</w:t>
            </w:r>
          </w:p>
        </w:tc>
      </w:tr>
      <w:tr>
        <w:tblPrEx>
          <w:tblCellMar>
            <w:top w:w="0" w:type="dxa"/>
            <w:left w:w="108" w:type="dxa"/>
            <w:bottom w:w="0" w:type="dxa"/>
            <w:right w:w="108" w:type="dxa"/>
          </w:tblCellMar>
        </w:tblPrEx>
        <w:trPr>
          <w:trHeight w:val="397" w:hRule="exact"/>
        </w:trPr>
        <w:tc>
          <w:tcPr>
            <w:tcW w:w="13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35</w:t>
            </w:r>
          </w:p>
        </w:tc>
        <w:tc>
          <w:tcPr>
            <w:tcW w:w="4446" w:type="dxa"/>
            <w:tcBorders>
              <w:top w:val="nil"/>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20"/>
                <w:szCs w:val="20"/>
              </w:rPr>
            </w:pPr>
            <w:r>
              <w:rPr>
                <w:rFonts w:hint="eastAsia" w:ascii="宋体" w:hAnsi="宋体" w:cs="宋体"/>
                <w:color w:val="000000"/>
                <w:kern w:val="0"/>
                <w:sz w:val="20"/>
                <w:szCs w:val="20"/>
              </w:rPr>
              <w:t>专用设备制造业</w:t>
            </w:r>
          </w:p>
        </w:tc>
        <w:tc>
          <w:tcPr>
            <w:tcW w:w="309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≥0.9</w:t>
            </w:r>
          </w:p>
        </w:tc>
      </w:tr>
      <w:tr>
        <w:tblPrEx>
          <w:tblCellMar>
            <w:top w:w="0" w:type="dxa"/>
            <w:left w:w="108" w:type="dxa"/>
            <w:bottom w:w="0" w:type="dxa"/>
            <w:right w:w="108" w:type="dxa"/>
          </w:tblCellMar>
        </w:tblPrEx>
        <w:trPr>
          <w:trHeight w:val="397" w:hRule="exact"/>
        </w:trPr>
        <w:tc>
          <w:tcPr>
            <w:tcW w:w="13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36</w:t>
            </w:r>
          </w:p>
        </w:tc>
        <w:tc>
          <w:tcPr>
            <w:tcW w:w="4446" w:type="dxa"/>
            <w:tcBorders>
              <w:top w:val="nil"/>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20"/>
                <w:szCs w:val="20"/>
              </w:rPr>
            </w:pPr>
            <w:r>
              <w:rPr>
                <w:rFonts w:hint="eastAsia" w:ascii="宋体" w:hAnsi="宋体" w:cs="宋体"/>
                <w:color w:val="000000"/>
                <w:kern w:val="0"/>
                <w:sz w:val="20"/>
                <w:szCs w:val="20"/>
              </w:rPr>
              <w:t>汽车制造业</w:t>
            </w:r>
          </w:p>
        </w:tc>
        <w:tc>
          <w:tcPr>
            <w:tcW w:w="309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≥1.0</w:t>
            </w:r>
          </w:p>
        </w:tc>
      </w:tr>
      <w:tr>
        <w:tblPrEx>
          <w:tblCellMar>
            <w:top w:w="0" w:type="dxa"/>
            <w:left w:w="108" w:type="dxa"/>
            <w:bottom w:w="0" w:type="dxa"/>
            <w:right w:w="108" w:type="dxa"/>
          </w:tblCellMar>
        </w:tblPrEx>
        <w:trPr>
          <w:trHeight w:val="397" w:hRule="exact"/>
        </w:trPr>
        <w:tc>
          <w:tcPr>
            <w:tcW w:w="13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37</w:t>
            </w:r>
          </w:p>
        </w:tc>
        <w:tc>
          <w:tcPr>
            <w:tcW w:w="4446" w:type="dxa"/>
            <w:tcBorders>
              <w:top w:val="nil"/>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20"/>
                <w:szCs w:val="20"/>
              </w:rPr>
            </w:pPr>
            <w:r>
              <w:rPr>
                <w:rFonts w:hint="eastAsia" w:ascii="宋体" w:hAnsi="宋体" w:cs="宋体"/>
                <w:color w:val="000000"/>
                <w:kern w:val="0"/>
                <w:sz w:val="20"/>
                <w:szCs w:val="20"/>
              </w:rPr>
              <w:t>铁路、船舶、航空航天和其他运输设备制造业</w:t>
            </w:r>
          </w:p>
        </w:tc>
        <w:tc>
          <w:tcPr>
            <w:tcW w:w="309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≥1.0</w:t>
            </w:r>
          </w:p>
        </w:tc>
      </w:tr>
      <w:tr>
        <w:tblPrEx>
          <w:tblCellMar>
            <w:top w:w="0" w:type="dxa"/>
            <w:left w:w="108" w:type="dxa"/>
            <w:bottom w:w="0" w:type="dxa"/>
            <w:right w:w="108" w:type="dxa"/>
          </w:tblCellMar>
        </w:tblPrEx>
        <w:trPr>
          <w:trHeight w:val="397" w:hRule="exact"/>
        </w:trPr>
        <w:tc>
          <w:tcPr>
            <w:tcW w:w="13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38</w:t>
            </w:r>
          </w:p>
        </w:tc>
        <w:tc>
          <w:tcPr>
            <w:tcW w:w="4446" w:type="dxa"/>
            <w:tcBorders>
              <w:top w:val="nil"/>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20"/>
                <w:szCs w:val="20"/>
              </w:rPr>
            </w:pPr>
            <w:r>
              <w:rPr>
                <w:rFonts w:hint="eastAsia" w:ascii="宋体" w:hAnsi="宋体" w:cs="宋体"/>
                <w:color w:val="000000"/>
                <w:kern w:val="0"/>
                <w:sz w:val="20"/>
                <w:szCs w:val="20"/>
              </w:rPr>
              <w:t>电气机械和器材制造业</w:t>
            </w:r>
          </w:p>
        </w:tc>
        <w:tc>
          <w:tcPr>
            <w:tcW w:w="309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≥0.9</w:t>
            </w:r>
          </w:p>
        </w:tc>
      </w:tr>
      <w:tr>
        <w:tblPrEx>
          <w:tblCellMar>
            <w:top w:w="0" w:type="dxa"/>
            <w:left w:w="108" w:type="dxa"/>
            <w:bottom w:w="0" w:type="dxa"/>
            <w:right w:w="108" w:type="dxa"/>
          </w:tblCellMar>
        </w:tblPrEx>
        <w:trPr>
          <w:trHeight w:val="397" w:hRule="exact"/>
        </w:trPr>
        <w:tc>
          <w:tcPr>
            <w:tcW w:w="13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39</w:t>
            </w:r>
          </w:p>
        </w:tc>
        <w:tc>
          <w:tcPr>
            <w:tcW w:w="4446" w:type="dxa"/>
            <w:tcBorders>
              <w:top w:val="nil"/>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20"/>
                <w:szCs w:val="20"/>
              </w:rPr>
            </w:pPr>
            <w:r>
              <w:rPr>
                <w:rFonts w:hint="eastAsia" w:ascii="宋体" w:hAnsi="宋体" w:cs="宋体"/>
                <w:color w:val="000000"/>
                <w:kern w:val="0"/>
                <w:sz w:val="20"/>
                <w:szCs w:val="20"/>
              </w:rPr>
              <w:t>计算机、通信和其他电子设备制造业</w:t>
            </w:r>
          </w:p>
        </w:tc>
        <w:tc>
          <w:tcPr>
            <w:tcW w:w="309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≥1.2</w:t>
            </w:r>
          </w:p>
        </w:tc>
      </w:tr>
      <w:tr>
        <w:tblPrEx>
          <w:tblCellMar>
            <w:top w:w="0" w:type="dxa"/>
            <w:left w:w="108" w:type="dxa"/>
            <w:bottom w:w="0" w:type="dxa"/>
            <w:right w:w="108" w:type="dxa"/>
          </w:tblCellMar>
        </w:tblPrEx>
        <w:trPr>
          <w:trHeight w:val="397" w:hRule="exact"/>
        </w:trPr>
        <w:tc>
          <w:tcPr>
            <w:tcW w:w="13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40</w:t>
            </w:r>
          </w:p>
        </w:tc>
        <w:tc>
          <w:tcPr>
            <w:tcW w:w="4446" w:type="dxa"/>
            <w:tcBorders>
              <w:top w:val="nil"/>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20"/>
                <w:szCs w:val="20"/>
              </w:rPr>
            </w:pPr>
            <w:r>
              <w:rPr>
                <w:rFonts w:hint="eastAsia" w:ascii="宋体" w:hAnsi="宋体" w:cs="宋体"/>
                <w:color w:val="000000"/>
                <w:kern w:val="0"/>
                <w:sz w:val="20"/>
                <w:szCs w:val="20"/>
              </w:rPr>
              <w:t>仪器仪表制造业</w:t>
            </w:r>
          </w:p>
        </w:tc>
        <w:tc>
          <w:tcPr>
            <w:tcW w:w="309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≥1.2</w:t>
            </w:r>
          </w:p>
        </w:tc>
      </w:tr>
      <w:tr>
        <w:tblPrEx>
          <w:tblCellMar>
            <w:top w:w="0" w:type="dxa"/>
            <w:left w:w="108" w:type="dxa"/>
            <w:bottom w:w="0" w:type="dxa"/>
            <w:right w:w="108" w:type="dxa"/>
          </w:tblCellMar>
        </w:tblPrEx>
        <w:trPr>
          <w:trHeight w:val="397" w:hRule="exact"/>
        </w:trPr>
        <w:tc>
          <w:tcPr>
            <w:tcW w:w="13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41</w:t>
            </w:r>
          </w:p>
        </w:tc>
        <w:tc>
          <w:tcPr>
            <w:tcW w:w="4446" w:type="dxa"/>
            <w:tcBorders>
              <w:top w:val="nil"/>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20"/>
                <w:szCs w:val="20"/>
              </w:rPr>
            </w:pPr>
            <w:r>
              <w:rPr>
                <w:rFonts w:hint="eastAsia" w:ascii="宋体" w:hAnsi="宋体" w:cs="宋体"/>
                <w:color w:val="000000"/>
                <w:kern w:val="0"/>
                <w:sz w:val="20"/>
                <w:szCs w:val="20"/>
              </w:rPr>
              <w:t>其他制造业</w:t>
            </w:r>
          </w:p>
        </w:tc>
        <w:tc>
          <w:tcPr>
            <w:tcW w:w="309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≥1.0</w:t>
            </w:r>
          </w:p>
        </w:tc>
      </w:tr>
      <w:tr>
        <w:tblPrEx>
          <w:tblCellMar>
            <w:top w:w="0" w:type="dxa"/>
            <w:left w:w="108" w:type="dxa"/>
            <w:bottom w:w="0" w:type="dxa"/>
            <w:right w:w="108" w:type="dxa"/>
          </w:tblCellMar>
        </w:tblPrEx>
        <w:trPr>
          <w:trHeight w:val="397" w:hRule="exact"/>
        </w:trPr>
        <w:tc>
          <w:tcPr>
            <w:tcW w:w="13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42</w:t>
            </w:r>
          </w:p>
        </w:tc>
        <w:tc>
          <w:tcPr>
            <w:tcW w:w="4446" w:type="dxa"/>
            <w:tcBorders>
              <w:top w:val="nil"/>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20"/>
                <w:szCs w:val="20"/>
              </w:rPr>
            </w:pPr>
            <w:r>
              <w:rPr>
                <w:rFonts w:hint="eastAsia" w:ascii="宋体" w:hAnsi="宋体" w:cs="宋体"/>
                <w:color w:val="000000"/>
                <w:kern w:val="0"/>
                <w:sz w:val="20"/>
                <w:szCs w:val="20"/>
              </w:rPr>
              <w:t>废弃资源综合利用业</w:t>
            </w:r>
          </w:p>
        </w:tc>
        <w:tc>
          <w:tcPr>
            <w:tcW w:w="309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≥0.9</w:t>
            </w:r>
          </w:p>
        </w:tc>
      </w:tr>
      <w:tr>
        <w:tblPrEx>
          <w:tblCellMar>
            <w:top w:w="0" w:type="dxa"/>
            <w:left w:w="108" w:type="dxa"/>
            <w:bottom w:w="0" w:type="dxa"/>
            <w:right w:w="108" w:type="dxa"/>
          </w:tblCellMar>
        </w:tblPrEx>
        <w:trPr>
          <w:trHeight w:val="270" w:hRule="atLeast"/>
        </w:trPr>
        <w:tc>
          <w:tcPr>
            <w:tcW w:w="5763" w:type="dxa"/>
            <w:gridSpan w:val="2"/>
            <w:tcBorders>
              <w:top w:val="nil"/>
              <w:left w:val="nil"/>
              <w:bottom w:val="nil"/>
              <w:right w:val="nil"/>
            </w:tcBorders>
            <w:vAlign w:val="center"/>
          </w:tcPr>
          <w:p>
            <w:pPr>
              <w:widowControl/>
              <w:jc w:val="left"/>
              <w:rPr>
                <w:rFonts w:ascii="宋体" w:hAnsi="宋体" w:cs="宋体"/>
                <w:color w:val="000000"/>
                <w:kern w:val="0"/>
                <w:sz w:val="20"/>
                <w:szCs w:val="20"/>
              </w:rPr>
            </w:pPr>
          </w:p>
        </w:tc>
        <w:tc>
          <w:tcPr>
            <w:tcW w:w="3090" w:type="dxa"/>
            <w:tcBorders>
              <w:top w:val="nil"/>
              <w:left w:val="nil"/>
              <w:bottom w:val="nil"/>
              <w:right w:val="nil"/>
            </w:tcBorders>
            <w:vAlign w:val="center"/>
          </w:tcPr>
          <w:p>
            <w:pPr>
              <w:widowControl/>
              <w:jc w:val="left"/>
              <w:rPr>
                <w:rFonts w:ascii="宋体" w:hAnsi="宋体" w:cs="宋体"/>
                <w:color w:val="000000"/>
                <w:kern w:val="0"/>
                <w:sz w:val="22"/>
              </w:rPr>
            </w:pPr>
          </w:p>
        </w:tc>
      </w:tr>
    </w:tbl>
    <w:p>
      <w:pPr>
        <w:pStyle w:val="6"/>
        <w:spacing w:line="600" w:lineRule="exact"/>
        <w:ind w:firstLine="640" w:firstLineChars="200"/>
        <w:rPr>
          <w:rFonts w:ascii="仿宋_GB2312" w:hAnsi="仿宋" w:eastAsia="仿宋_GB2312" w:cs="宋体"/>
          <w:sz w:val="32"/>
          <w:szCs w:val="32"/>
        </w:rPr>
      </w:pPr>
      <w:r>
        <w:rPr>
          <w:rFonts w:hint="eastAsia" w:ascii="楷体_GB2312" w:hAnsi="文星楷体" w:eastAsia="楷体_GB2312" w:cs="宋体"/>
          <w:sz w:val="32"/>
          <w:szCs w:val="32"/>
        </w:rPr>
        <w:t>（四）开竣工期限标准</w:t>
      </w:r>
      <w:r>
        <w:rPr>
          <w:rFonts w:hint="eastAsia" w:ascii="楷体_GB2312" w:hAnsi="仿宋" w:eastAsia="楷体_GB2312" w:cs="宋体"/>
          <w:sz w:val="32"/>
          <w:szCs w:val="32"/>
        </w:rPr>
        <w:t>。</w:t>
      </w:r>
      <w:r>
        <w:rPr>
          <w:rFonts w:hint="eastAsia" w:ascii="仿宋_GB2312" w:hAnsi="文星仿宋" w:eastAsia="仿宋_GB2312"/>
          <w:sz w:val="32"/>
          <w:szCs w:val="32"/>
        </w:rPr>
        <w:t>原则上每宗地必须在签订交地协议之日起 6 个月内开工，最长不超过 1 年，应在合同约定的开工之日起2年内竣工。</w:t>
      </w:r>
    </w:p>
    <w:p>
      <w:pPr>
        <w:spacing w:line="600" w:lineRule="exact"/>
        <w:ind w:firstLine="640" w:firstLineChars="200"/>
        <w:rPr>
          <w:rFonts w:ascii="仿宋_GB2312" w:hAnsi="文星仿宋" w:eastAsia="仿宋_GB2312"/>
          <w:kern w:val="0"/>
          <w:sz w:val="32"/>
          <w:szCs w:val="32"/>
        </w:rPr>
      </w:pPr>
      <w:r>
        <w:rPr>
          <w:rFonts w:hint="eastAsia" w:ascii="楷体_GB2312" w:hAnsi="仿宋" w:eastAsia="楷体_GB2312" w:cs="宋体"/>
          <w:kern w:val="0"/>
          <w:sz w:val="32"/>
          <w:szCs w:val="32"/>
        </w:rPr>
        <w:t>（五）单宗用地规模控制标准。</w:t>
      </w:r>
      <w:r>
        <w:rPr>
          <w:rFonts w:hint="eastAsia" w:ascii="仿宋_GB2312" w:hAnsi="文星仿宋" w:eastAsia="仿宋_GB2312"/>
          <w:kern w:val="0"/>
          <w:sz w:val="32"/>
          <w:szCs w:val="32"/>
        </w:rPr>
        <w:t>按《山东省人民政府办公厅关于进一步推进节约集约用地的意见》（鲁政办发〔2013〕36号），对固定资产投资低于5000万元或用地面积低于15亩的新增工业项目，不再单独供地，鼓励和引导企业通过租赁、购买多层工业标准化厂房解决生产经营场所。</w:t>
      </w:r>
    </w:p>
    <w:p>
      <w:pPr>
        <w:spacing w:line="600" w:lineRule="exact"/>
        <w:ind w:firstLine="640" w:firstLineChars="200"/>
        <w:rPr>
          <w:rFonts w:ascii="仿宋_GB2312" w:hAnsi="文星仿宋" w:eastAsia="仿宋_GB2312"/>
          <w:kern w:val="0"/>
          <w:sz w:val="32"/>
          <w:szCs w:val="32"/>
        </w:rPr>
      </w:pPr>
      <w:r>
        <w:rPr>
          <w:rFonts w:hint="eastAsia" w:ascii="楷体_GB2312" w:hAnsi="仿宋" w:eastAsia="楷体_GB2312" w:cs="宋体"/>
          <w:kern w:val="0"/>
          <w:sz w:val="32"/>
          <w:szCs w:val="32"/>
        </w:rPr>
        <w:t>（六）其他用地指标标准。</w:t>
      </w:r>
      <w:r>
        <w:rPr>
          <w:rFonts w:hint="eastAsia" w:ascii="仿宋_GB2312" w:hAnsi="文星仿宋" w:eastAsia="仿宋_GB2312"/>
          <w:kern w:val="0"/>
          <w:sz w:val="32"/>
          <w:szCs w:val="32"/>
        </w:rPr>
        <w:t>工业项目所需行政办公及生活服务设施用地面积不得超过工业项目总用地面积的7%。严禁在工业项目用地范围内建造成套住宅、专家楼、宾馆、招待所和培训中心等非生产性配套设施。</w:t>
      </w:r>
    </w:p>
    <w:p>
      <w:pPr>
        <w:spacing w:line="600" w:lineRule="exact"/>
        <w:ind w:firstLine="640" w:firstLineChars="200"/>
        <w:rPr>
          <w:rFonts w:ascii="仿宋_GB2312" w:hAnsi="文星仿宋" w:eastAsia="仿宋_GB2312"/>
          <w:kern w:val="0"/>
          <w:sz w:val="32"/>
          <w:szCs w:val="32"/>
        </w:rPr>
      </w:pPr>
      <w:r>
        <w:rPr>
          <w:rFonts w:hint="eastAsia" w:ascii="仿宋_GB2312" w:hAnsi="文星仿宋" w:eastAsia="仿宋_GB2312"/>
          <w:kern w:val="0"/>
          <w:sz w:val="32"/>
          <w:szCs w:val="32"/>
        </w:rPr>
        <w:t>工业企业内部一般不得安排绿地。但因生产工艺等特殊要求需要安排一定比例绿地的，绿地率不得超过15%。</w:t>
      </w:r>
    </w:p>
    <w:p>
      <w:pPr>
        <w:spacing w:line="600" w:lineRule="exact"/>
        <w:ind w:firstLine="640" w:firstLineChars="200"/>
        <w:rPr>
          <w:rFonts w:ascii="仿宋_GB2312" w:hAnsi="文星仿宋" w:eastAsia="仿宋_GB2312"/>
          <w:kern w:val="0"/>
          <w:sz w:val="32"/>
          <w:szCs w:val="32"/>
        </w:rPr>
      </w:pPr>
      <w:r>
        <w:rPr>
          <w:rFonts w:hint="eastAsia" w:ascii="仿宋_GB2312" w:hAnsi="文星仿宋" w:eastAsia="仿宋_GB2312"/>
          <w:kern w:val="0"/>
          <w:sz w:val="32"/>
          <w:szCs w:val="32"/>
        </w:rPr>
        <w:t>工业项目的建筑系数应不低于40%。</w:t>
      </w:r>
    </w:p>
    <w:p>
      <w:pPr>
        <w:spacing w:line="600" w:lineRule="exact"/>
        <w:ind w:firstLine="640" w:firstLineChars="200"/>
        <w:rPr>
          <w:rFonts w:ascii="仿宋_GB2312" w:hAnsi="文星仿宋" w:eastAsia="仿宋_GB2312"/>
          <w:kern w:val="0"/>
          <w:sz w:val="32"/>
          <w:szCs w:val="32"/>
        </w:rPr>
      </w:pPr>
      <w:r>
        <w:rPr>
          <w:rFonts w:hint="eastAsia" w:ascii="楷体_GB2312" w:hAnsi="仿宋" w:eastAsia="楷体_GB2312" w:cs="宋体"/>
          <w:kern w:val="0"/>
          <w:sz w:val="32"/>
          <w:szCs w:val="32"/>
        </w:rPr>
        <w:t>（七）单位能耗增加值、单位排污增加值标准。</w:t>
      </w:r>
      <w:r>
        <w:rPr>
          <w:rFonts w:hint="eastAsia" w:ascii="仿宋_GB2312" w:hAnsi="文星仿宋" w:eastAsia="仿宋_GB2312"/>
          <w:kern w:val="0"/>
          <w:sz w:val="32"/>
          <w:szCs w:val="32"/>
        </w:rPr>
        <w:t>由县发改部门、生态环境部门会同开发区管委会根据出让地块区域位置、行业分类等实际情况制定。</w:t>
      </w:r>
    </w:p>
    <w:p>
      <w:pPr>
        <w:pStyle w:val="2"/>
        <w:rPr>
          <w:rFonts w:hint="eastAsia"/>
        </w:rPr>
        <w:sectPr>
          <w:pgSz w:w="11906" w:h="16838"/>
          <w:pgMar w:top="1440" w:right="1800" w:bottom="1440" w:left="1800" w:header="851" w:footer="992" w:gutter="0"/>
          <w:pgNumType w:fmt="numberInDash"/>
          <w:cols w:space="425" w:num="1"/>
          <w:docGrid w:type="lines" w:linePitch="312" w:charSpace="0"/>
        </w:sectPr>
      </w:pPr>
    </w:p>
    <w:p>
      <w:pPr>
        <w:spacing w:line="500" w:lineRule="exact"/>
        <w:jc w:val="both"/>
        <w:rPr>
          <w:rFonts w:hint="eastAsia" w:ascii="方正小标宋简体" w:hAnsi="方正小标宋简体" w:eastAsia="方正小标宋简体" w:cs="方正小标宋简体"/>
          <w:color w:val="000000"/>
          <w:sz w:val="44"/>
          <w:szCs w:val="44"/>
        </w:rPr>
      </w:pPr>
    </w:p>
    <w:p>
      <w:pPr>
        <w:spacing w:line="500" w:lineRule="exact"/>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郯城县人民政府办公室</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sz w:val="44"/>
          <w:szCs w:val="44"/>
        </w:rPr>
        <w:t>关于印发《</w:t>
      </w:r>
      <w:r>
        <w:rPr>
          <w:rFonts w:hint="eastAsia" w:ascii="方正小标宋简体" w:hAnsi="方正小标宋简体" w:eastAsia="方正小标宋简体" w:cs="方正小标宋简体"/>
          <w:sz w:val="44"/>
          <w:szCs w:val="44"/>
        </w:rPr>
        <w:t>郯城县水务公司转企改制</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sz w:val="44"/>
          <w:szCs w:val="44"/>
        </w:rPr>
        <w:t>工作方案</w:t>
      </w:r>
      <w:r>
        <w:rPr>
          <w:rFonts w:hint="eastAsia" w:ascii="方正小标宋简体" w:eastAsia="方正小标宋简体"/>
          <w:sz w:val="44"/>
          <w:szCs w:val="44"/>
        </w:rPr>
        <w:t>》的通知</w:t>
      </w:r>
    </w:p>
    <w:p>
      <w:pPr>
        <w:spacing w:line="500" w:lineRule="exact"/>
        <w:jc w:val="center"/>
        <w:rPr>
          <w:rFonts w:hint="eastAsia" w:ascii="方正小标宋简体" w:hAnsi="方正小标宋简体" w:eastAsia="方正小标宋简体" w:cs="方正小标宋简体"/>
          <w:sz w:val="32"/>
          <w:szCs w:val="32"/>
        </w:rPr>
      </w:pPr>
    </w:p>
    <w:p>
      <w:pPr>
        <w:spacing w:line="500" w:lineRule="exact"/>
        <w:jc w:val="center"/>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郯政办字〔2020〕</w:t>
      </w:r>
      <w:r>
        <w:rPr>
          <w:rFonts w:hint="eastAsia" w:ascii="楷体_GB2312" w:hAnsi="楷体_GB2312" w:eastAsia="楷体_GB2312" w:cs="楷体_GB2312"/>
          <w:color w:val="000000"/>
          <w:sz w:val="32"/>
          <w:szCs w:val="32"/>
          <w:lang w:val="en-US" w:eastAsia="zh-CN"/>
        </w:rPr>
        <w:t>31</w:t>
      </w:r>
      <w:r>
        <w:rPr>
          <w:rFonts w:hint="eastAsia" w:ascii="楷体_GB2312" w:hAnsi="楷体_GB2312" w:eastAsia="楷体_GB2312" w:cs="楷体_GB2312"/>
          <w:color w:val="000000"/>
          <w:sz w:val="32"/>
          <w:szCs w:val="32"/>
        </w:rPr>
        <w:t>号</w:t>
      </w:r>
    </w:p>
    <w:p>
      <w:pPr>
        <w:spacing w:line="500" w:lineRule="exact"/>
        <w:jc w:val="center"/>
        <w:rPr>
          <w:rFonts w:hint="eastAsia" w:ascii="方正小标宋简体" w:hAnsi="方正小标宋简体" w:eastAsia="方正小标宋简体" w:cs="方正小标宋简体"/>
          <w:sz w:val="32"/>
          <w:szCs w:val="32"/>
        </w:rPr>
      </w:pPr>
    </w:p>
    <w:p>
      <w:pPr>
        <w:spacing w:line="500" w:lineRule="exact"/>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县直有关部门</w:t>
      </w:r>
      <w:r>
        <w:rPr>
          <w:rFonts w:hint="eastAsia" w:ascii="仿宋_GB2312" w:hAnsi="仿宋_GB2312" w:eastAsia="仿宋_GB2312" w:cs="仿宋_GB2312"/>
          <w:color w:val="000000"/>
          <w:sz w:val="32"/>
          <w:szCs w:val="32"/>
        </w:rPr>
        <w:t>：</w:t>
      </w:r>
    </w:p>
    <w:p>
      <w:pPr>
        <w:spacing w:line="520" w:lineRule="exact"/>
        <w:jc w:val="left"/>
        <w:rPr>
          <w:rFonts w:hint="eastAsia" w:ascii="仿宋_GB2312" w:hAnsi="仿宋_GB2312" w:eastAsia="仿宋_GB2312" w:cs="仿宋_GB2312"/>
          <w:color w:val="000000"/>
          <w:sz w:val="32"/>
          <w:szCs w:val="32"/>
        </w:rPr>
      </w:pPr>
      <w:r>
        <w:rPr>
          <w:rFonts w:hint="eastAsia" w:ascii="仿宋_GB2312" w:hAnsi="仿宋_GB2312" w:eastAsia="仿宋_GB2312"/>
          <w:color w:val="000000"/>
          <w:sz w:val="32"/>
          <w:szCs w:val="32"/>
        </w:rPr>
        <w:t xml:space="preserve">  </w:t>
      </w:r>
      <w:r>
        <w:rPr>
          <w:rFonts w:hint="eastAsia" w:ascii="仿宋_GB2312" w:hAnsi="仿宋_GB2312" w:eastAsia="仿宋_GB2312" w:cs="仿宋_GB2312"/>
          <w:color w:val="000000"/>
          <w:sz w:val="32"/>
          <w:szCs w:val="32"/>
        </w:rPr>
        <w:t xml:space="preserve"> 《郯城县水务公司转企改制工作方案》已经县政府研究同意，现印发给你们，请认真组织实施。</w:t>
      </w:r>
    </w:p>
    <w:p>
      <w:pPr>
        <w:spacing w:line="520" w:lineRule="exact"/>
        <w:jc w:val="left"/>
        <w:rPr>
          <w:rFonts w:hint="eastAsia" w:ascii="仿宋_GB2312" w:hAnsi="仿宋_GB2312" w:eastAsia="仿宋_GB2312" w:cs="仿宋_GB2312"/>
          <w:color w:val="000000"/>
          <w:sz w:val="32"/>
          <w:szCs w:val="32"/>
        </w:rPr>
      </w:pPr>
    </w:p>
    <w:p>
      <w:pPr>
        <w:spacing w:line="500" w:lineRule="exact"/>
        <w:jc w:val="both"/>
        <w:rPr>
          <w:rFonts w:hint="eastAsia" w:ascii="仿宋_GB2312" w:hAnsi="仿宋_GB2312" w:eastAsia="仿宋_GB2312" w:cs="仿宋_GB2312"/>
          <w:color w:val="000000"/>
          <w:sz w:val="32"/>
          <w:szCs w:val="32"/>
        </w:rPr>
      </w:pPr>
    </w:p>
    <w:p>
      <w:pPr>
        <w:spacing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郯城县人民政府办公室</w:t>
      </w:r>
    </w:p>
    <w:p>
      <w:pPr>
        <w:wordWrap w:val="0"/>
        <w:spacing w:line="500" w:lineRule="exact"/>
        <w:jc w:val="right"/>
        <w:rPr>
          <w:rFonts w:hint="eastAsia" w:ascii="黑体" w:hAnsi="黑体" w:eastAsia="黑体" w:cs="黑体"/>
          <w:b w:val="0"/>
          <w:bCs w:val="0"/>
          <w:sz w:val="32"/>
          <w:szCs w:val="32"/>
          <w:lang w:eastAsia="zh-CN"/>
        </w:rPr>
      </w:pPr>
      <w:r>
        <w:rPr>
          <w:rFonts w:hint="eastAsia" w:ascii="仿宋_GB2312" w:hAnsi="仿宋_GB2312" w:eastAsia="仿宋_GB2312" w:cs="仿宋_GB2312"/>
          <w:color w:val="000000"/>
          <w:sz w:val="32"/>
          <w:szCs w:val="32"/>
        </w:rPr>
        <w:t>2020年</w:t>
      </w:r>
      <w:r>
        <w:rPr>
          <w:rFonts w:hint="eastAsia" w:ascii="仿宋_GB2312" w:hAnsi="仿宋_GB2312" w:eastAsia="仿宋_GB2312" w:cs="仿宋_GB2312"/>
          <w:color w:val="000000"/>
          <w:sz w:val="32"/>
          <w:szCs w:val="32"/>
          <w:lang w:val="en-US" w:eastAsia="zh-CN"/>
        </w:rPr>
        <w:t>6</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8</w:t>
      </w:r>
      <w:r>
        <w:rPr>
          <w:rFonts w:hint="eastAsia" w:ascii="仿宋_GB2312" w:hAnsi="仿宋_GB2312" w:eastAsia="仿宋_GB2312" w:cs="仿宋_GB2312"/>
          <w:color w:val="000000"/>
          <w:sz w:val="32"/>
          <w:szCs w:val="32"/>
        </w:rPr>
        <w:t xml:space="preserve">日   </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郯城县水务公司转企改制</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工作方案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FangSong_GB2312" w:hAnsi="FangSong_GB2312" w:eastAsia="FangSong_GB2312" w:cs="FangSong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为促进水务事业可持续健康发展，充分发挥国有供水企业在全县经济社会发展中的重要作用，根据《中共中央办公厅、国务院办公厅关于从事生产经营活动事业单位改革的指导意见》（厅字〔20</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〕38号）、《省委办公厅、省政府办公厅关于贯彻厅字〔20</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〕38号文件加快推进从事生产经营活动事业单位改革的通知》和《县政府办公室关于印发县属从事生产经营活动事业单位转企改制工作方案的通知》（郯政办发〔20</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〕24</w:t>
      </w:r>
      <w:r>
        <w:rPr>
          <w:rFonts w:hint="eastAsia" w:ascii="仿宋_GB2312" w:hAnsi="仿宋_GB2312" w:eastAsia="仿宋_GB2312" w:cs="仿宋_GB2312"/>
          <w:sz w:val="32"/>
          <w:szCs w:val="32"/>
          <w:lang w:val="en-US" w:eastAsia="zh-CN"/>
        </w:rPr>
        <w:t>号</w:t>
      </w:r>
      <w:r>
        <w:rPr>
          <w:rFonts w:hint="eastAsia" w:ascii="仿宋_GB2312" w:hAnsi="仿宋_GB2312" w:eastAsia="仿宋_GB2312" w:cs="仿宋_GB2312"/>
          <w:sz w:val="32"/>
          <w:szCs w:val="32"/>
        </w:rPr>
        <w:t>）等文件规定，结合实际情况，现就县水务公司转企改制工作制定如下方案：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一、目标任务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2020年10月底前基本完成转企改制任务。通过改制，推进县水务公司依法转制为自主经营、自负盈亏、平等竞争、自我发展的市场主体；逐步建立产权清晰、权责明确、政企分开、管理科学的现代化企业制度。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二、程序步骤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坚持实事求是、积极稳妥，发扬民主、充分协商的原则，按相关政策和程序稳步推进。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（一）前期准备工作（2020年5月底前完成）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由县政府牵头成立转企改制工作领导小组（名单附后），负责指导、实施公司转企改制工作，明确分管负责人和具体负责人做好转企改制工作；抽调财政、审计、国资等相关人员，组成资产清查工作小组，制定资产清查方案，搞好业务培训、会计资料整理等工作，做好资产清查准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（二）核定国有资产（2020年6月30日前完成）</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1、清产核资。</w:t>
      </w:r>
      <w:r>
        <w:rPr>
          <w:rFonts w:hint="eastAsia" w:ascii="仿宋_GB2312" w:hAnsi="仿宋_GB2312" w:eastAsia="仿宋_GB2312" w:cs="仿宋_GB2312"/>
          <w:sz w:val="32"/>
          <w:szCs w:val="32"/>
        </w:rPr>
        <w:t>由县转企改制工作领导小组统一组织，县财政局牵头组成资产清查工作组具体实施。改制涉及资产损失认定及处理要严格按照《郯城县人民政府关于印发&lt;郯城县行政事业单位国有资产管理办法&gt;的通知》（郯政发〔20</w:t>
      </w:r>
      <w:r>
        <w:rPr>
          <w:rFonts w:hint="eastAsia" w:ascii="仿宋_GB2312" w:hAnsi="仿宋_GB2312" w:eastAsia="仿宋_GB2312" w:cs="仿宋_GB2312"/>
          <w:sz w:val="32"/>
          <w:szCs w:val="32"/>
          <w:lang w:val="en-US" w:eastAsia="zh-CN"/>
        </w:rPr>
        <w:t>07</w:t>
      </w:r>
      <w:r>
        <w:rPr>
          <w:rFonts w:hint="eastAsia" w:ascii="仿宋_GB2312" w:hAnsi="仿宋_GB2312" w:eastAsia="仿宋_GB2312" w:cs="仿宋_GB2312"/>
          <w:sz w:val="32"/>
          <w:szCs w:val="32"/>
        </w:rPr>
        <w:t>〕42号）相关规定履行审批程序。县水务公司的法定代表人和财务负责人对清产核资结果的真实性、准确性负责。原则上以2020年6月1日为改制基准日。</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2、财务审计和资产评估。</w:t>
      </w:r>
      <w:r>
        <w:rPr>
          <w:rFonts w:hint="eastAsia" w:ascii="仿宋_GB2312" w:hAnsi="仿宋_GB2312" w:eastAsia="仿宋_GB2312" w:cs="仿宋_GB2312"/>
          <w:sz w:val="32"/>
          <w:szCs w:val="32"/>
        </w:rPr>
        <w:t>由县国有资产管理服务中心委托具有相应资质的社会中介机构对县水务公司进行财务收支审计和资产评估。县水务公司要严格按照规定向中介机构提供有关财务资料和文件。财务审计和资产评估结果须在县水务公司内部公示7天。</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FangSong_GB2312" w:hAnsi="FangSong_GB2312" w:eastAsia="FangSong_GB2312" w:cs="FangSong_GB2312"/>
          <w:sz w:val="32"/>
          <w:szCs w:val="32"/>
        </w:rPr>
      </w:pPr>
      <w:r>
        <w:rPr>
          <w:rFonts w:hint="eastAsia" w:ascii="仿宋_GB2312" w:hAnsi="仿宋_GB2312" w:eastAsia="仿宋_GB2312" w:cs="仿宋_GB2312"/>
          <w:b/>
          <w:bCs/>
          <w:sz w:val="32"/>
          <w:szCs w:val="32"/>
        </w:rPr>
        <w:t>3、测算改制成本费用。</w:t>
      </w:r>
      <w:r>
        <w:rPr>
          <w:rFonts w:hint="eastAsia" w:ascii="仿宋_GB2312" w:hAnsi="仿宋_GB2312" w:eastAsia="仿宋_GB2312" w:cs="仿宋_GB2312"/>
          <w:sz w:val="32"/>
          <w:szCs w:val="32"/>
        </w:rPr>
        <w:t>县财政局要严格按照事业单位改革配套文件的有关规定，测算转企改制相关成本费用。</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4、开展经济责任审计。</w:t>
      </w:r>
      <w:r>
        <w:rPr>
          <w:rFonts w:hint="eastAsia" w:ascii="仿宋_GB2312" w:hAnsi="仿宋_GB2312" w:eastAsia="仿宋_GB2312" w:cs="仿宋_GB2312"/>
          <w:sz w:val="32"/>
          <w:szCs w:val="32"/>
        </w:rPr>
        <w:t>根据领导干部经济责任审计有关规定，按照干部管理权限，结合转企改制相关工作，统筹安排对改制单位主要负责人的经济责任审计。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（三）方案制定（2020年7月10日前完成）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县转企改制工作领导小组组织相关单位，按照有关规定拟定改制方案，方案应包括以下内容：</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1、改制单位基本情况。</w:t>
      </w:r>
      <w:r>
        <w:rPr>
          <w:rFonts w:hint="eastAsia" w:ascii="仿宋_GB2312" w:hAnsi="仿宋_GB2312" w:eastAsia="仿宋_GB2312" w:cs="仿宋_GB2312"/>
          <w:sz w:val="32"/>
          <w:szCs w:val="32"/>
        </w:rPr>
        <w:t>包括编制、在编人员、资产财务状况、社会保险缴纳情况等。</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FangSong_GB2312" w:hAnsi="FangSong_GB2312" w:eastAsia="FangSong_GB2312" w:cs="FangSong_GB2312"/>
          <w:sz w:val="32"/>
          <w:szCs w:val="32"/>
        </w:rPr>
      </w:pPr>
      <w:r>
        <w:rPr>
          <w:rFonts w:hint="eastAsia" w:ascii="仿宋_GB2312" w:hAnsi="仿宋_GB2312" w:eastAsia="仿宋_GB2312" w:cs="仿宋_GB2312"/>
          <w:b/>
          <w:bCs/>
          <w:sz w:val="32"/>
          <w:szCs w:val="32"/>
        </w:rPr>
        <w:t>2、转企改制形式。</w:t>
      </w:r>
      <w:r>
        <w:rPr>
          <w:rFonts w:hint="eastAsia" w:ascii="仿宋_GB2312" w:hAnsi="仿宋_GB2312" w:eastAsia="仿宋_GB2312" w:cs="仿宋_GB2312"/>
          <w:sz w:val="32"/>
          <w:szCs w:val="32"/>
        </w:rPr>
        <w:t>采取注销事业单位法人保留企业法人的形式直接改制为国有企业。</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3、转企后企业名称及企业出资人。</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FangSong_GB2312" w:hAnsi="FangSong_GB2312" w:eastAsia="FangSong_GB2312" w:cs="FangSong_GB2312"/>
          <w:sz w:val="32"/>
          <w:szCs w:val="32"/>
        </w:rPr>
      </w:pPr>
      <w:r>
        <w:rPr>
          <w:rFonts w:hint="eastAsia" w:ascii="仿宋_GB2312" w:hAnsi="仿宋_GB2312" w:eastAsia="仿宋_GB2312" w:cs="仿宋_GB2312"/>
          <w:b/>
          <w:bCs/>
          <w:sz w:val="32"/>
          <w:szCs w:val="32"/>
        </w:rPr>
        <w:t>4、资产处置意见。</w:t>
      </w:r>
      <w:r>
        <w:rPr>
          <w:rFonts w:hint="eastAsia" w:ascii="仿宋_GB2312" w:hAnsi="仿宋_GB2312" w:eastAsia="仿宋_GB2312" w:cs="仿宋_GB2312"/>
          <w:sz w:val="32"/>
          <w:szCs w:val="32"/>
        </w:rPr>
        <w:t>具体包括土地资产处置方式，事业单位法人资产、债权债务承接方式等。</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FangSong_GB2312" w:hAnsi="FangSong_GB2312" w:eastAsia="FangSong_GB2312" w:cs="FangSong_GB2312"/>
          <w:sz w:val="32"/>
          <w:szCs w:val="32"/>
        </w:rPr>
      </w:pPr>
      <w:r>
        <w:rPr>
          <w:rFonts w:hint="eastAsia" w:ascii="仿宋_GB2312" w:hAnsi="仿宋_GB2312" w:eastAsia="仿宋_GB2312" w:cs="仿宋_GB2312"/>
          <w:b/>
          <w:bCs/>
          <w:sz w:val="32"/>
          <w:szCs w:val="32"/>
        </w:rPr>
        <w:t>5、人员安置方案。</w:t>
      </w:r>
      <w:r>
        <w:rPr>
          <w:rFonts w:hint="eastAsia" w:ascii="仿宋_GB2312" w:hAnsi="仿宋_GB2312" w:eastAsia="仿宋_GB2312" w:cs="仿宋_GB2312"/>
          <w:sz w:val="32"/>
          <w:szCs w:val="32"/>
        </w:rPr>
        <w:t>人员安置方案按照事业单位改革配套文件的有关要求进行，包括人事劳动关系处理和社会保险的衔接，财政、税收及其他相关政策落实意见，人员安置方案由县人社局负责政策指导和具体审核。</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 1 \* GB3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①</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县水务公司根据相关政策规定，按照转企改制基准日确定转企人员、内退人员、原离退休人员、辞职人员，审核确认人员基本信息，并根据政策规定计算不同人员改制待遇及所需费用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 2 \* GB3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②</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县转企改制工作领导小组审核后，将转企改制相关表格和情况说明报县人社局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 3 \* GB3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③</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县人社局组织对改制单位相关人员信息、待遇及人员安置所需费用进行审核。人员安置方案须在内部公示7天</w:t>
      </w:r>
      <w:r>
        <w:rPr>
          <w:rFonts w:hint="eastAsia" w:ascii="FangSong_GB2312" w:hAnsi="FangSong_GB2312" w:eastAsia="FangSong_GB2312" w:cs="FangSong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（四）方案审批（2020年8月30日前完成）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转企改制方案经县水务公司职工代表大会或职工大会讨论通过，并报县转企改制工作领导小组同意后报县政府。县政府办公室将转企改制方案批转县财政局。县财政局牵头组织县委编办、县人社局、县自然资源和规划局、县审计局、县行政审批服务局、县税务局、县市场监督管理局、县国有资产管理服务中心、县机关事务服务中心等部门（单位）对方案进行初步审核。初审通过后，由县政府审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（五）方案实施（2020年10月30日前完成）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FangSong_GB2312" w:hAnsi="FangSong_GB2312" w:eastAsia="FangSong_GB2312" w:cs="FangSong_GB2312"/>
          <w:sz w:val="32"/>
          <w:szCs w:val="32"/>
        </w:rPr>
      </w:pPr>
      <w:r>
        <w:rPr>
          <w:rFonts w:hint="eastAsia" w:ascii="仿宋_GB2312" w:hAnsi="仿宋_GB2312" w:eastAsia="仿宋_GB2312" w:cs="仿宋_GB2312"/>
          <w:sz w:val="32"/>
          <w:szCs w:val="32"/>
        </w:rPr>
        <w:t>改制方案批复后，县转企改制工作领导小组负责指导县水务公司组织实施，要严格执行上级有关政策规定，认真落实改制方案，确保改制工作有序推进。</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FangSong_GB2312" w:hAnsi="FangSong_GB2312" w:eastAsia="FangSong_GB2312" w:cs="FangSong_GB2312"/>
          <w:sz w:val="32"/>
          <w:szCs w:val="32"/>
        </w:rPr>
      </w:pPr>
      <w:r>
        <w:rPr>
          <w:rFonts w:hint="eastAsia" w:ascii="仿宋_GB2312" w:hAnsi="仿宋_GB2312" w:eastAsia="仿宋_GB2312" w:cs="仿宋_GB2312"/>
          <w:b/>
          <w:bCs/>
          <w:sz w:val="32"/>
          <w:szCs w:val="32"/>
        </w:rPr>
        <w:t>1、资产处置。</w:t>
      </w:r>
      <w:r>
        <w:rPr>
          <w:rFonts w:hint="eastAsia" w:ascii="仿宋_GB2312" w:hAnsi="仿宋_GB2312" w:eastAsia="仿宋_GB2312" w:cs="仿宋_GB2312"/>
          <w:sz w:val="32"/>
          <w:szCs w:val="32"/>
        </w:rPr>
        <w:t>由县财政局、县国有资产管理服务中心按照有关规定办理资产划转等相关手续办理。</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2、人员安置及社会保险关系接续。</w:t>
      </w:r>
      <w:r>
        <w:rPr>
          <w:rFonts w:hint="eastAsia" w:ascii="仿宋_GB2312" w:hAnsi="仿宋_GB2312" w:eastAsia="仿宋_GB2312" w:cs="仿宋_GB2312"/>
          <w:sz w:val="32"/>
          <w:szCs w:val="32"/>
        </w:rPr>
        <w:t>由县人社局、县医保局负责业务指导和办理人员安置及社会保险关系接续等工作。</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3、后续审计。</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4、产权登记。</w:t>
      </w:r>
      <w:r>
        <w:rPr>
          <w:rFonts w:hint="eastAsia" w:ascii="仿宋_GB2312" w:hAnsi="仿宋_GB2312" w:eastAsia="仿宋_GB2312" w:cs="仿宋_GB2312"/>
          <w:sz w:val="32"/>
          <w:szCs w:val="32"/>
        </w:rPr>
        <w:t>按规定办理企业国有资产产权登记。</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5、注销事业单位法人登记。</w:t>
      </w:r>
      <w:r>
        <w:rPr>
          <w:rFonts w:hint="eastAsia" w:ascii="仿宋_GB2312" w:hAnsi="仿宋_GB2312" w:eastAsia="仿宋_GB2312" w:cs="仿宋_GB2312"/>
          <w:sz w:val="32"/>
          <w:szCs w:val="32"/>
        </w:rPr>
        <w:t>县委编办按照规定程序撤销事业单位建制，收回事业编制，注销事业单位法人登记，核销人员实名制信息。</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6、办理工商、税务登记。</w:t>
      </w:r>
      <w:r>
        <w:rPr>
          <w:rFonts w:hint="eastAsia" w:ascii="仿宋_GB2312" w:hAnsi="仿宋_GB2312" w:eastAsia="仿宋_GB2312" w:cs="仿宋_GB2312"/>
          <w:sz w:val="32"/>
          <w:szCs w:val="32"/>
        </w:rPr>
        <w:t>按照相关规定到市场监督管理部门办理工商登记，并到主管税务机关办理税务登记。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三、相关要求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水务公司转企改制工作，政策性强，涉及面广，遗留问题多，情况复杂，事关改革发展稳定大局，事关广大干部职工切身利益。各部门单位务必高度重视，加强领导，精心组织，周密安排，扎实工作，确保改革顺利推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（一）搞好宣传发动，形成改革共识。</w:t>
      </w:r>
      <w:r>
        <w:rPr>
          <w:rFonts w:hint="eastAsia" w:ascii="仿宋_GB2312" w:hAnsi="仿宋_GB2312" w:eastAsia="仿宋_GB2312" w:cs="仿宋_GB2312"/>
          <w:sz w:val="32"/>
          <w:szCs w:val="32"/>
        </w:rPr>
        <w:t>县水务公司要加大政策宣传力度，采取多种形式，通过多种渠道，</w:t>
      </w:r>
      <w:r>
        <w:rPr>
          <w:rFonts w:hint="eastAsia" w:ascii="仿宋_GB2312" w:hAnsi="仿宋_GB2312" w:eastAsia="仿宋_GB2312" w:cs="仿宋_GB2312"/>
          <w:sz w:val="32"/>
          <w:szCs w:val="32"/>
          <w:lang w:val="en-US" w:eastAsia="zh-CN"/>
        </w:rPr>
        <w:t>广泛</w:t>
      </w:r>
      <w:r>
        <w:rPr>
          <w:rFonts w:hint="eastAsia" w:ascii="仿宋_GB2312" w:hAnsi="仿宋_GB2312" w:eastAsia="仿宋_GB2312" w:cs="仿宋_GB2312"/>
          <w:sz w:val="32"/>
          <w:szCs w:val="32"/>
        </w:rPr>
        <w:t>宣传发动，使广大职工充分认识到转企改制的重要意义，切实保障广大干部职工的知情权、参与权、表决权和监督权，稳妥有序开展各项工作。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FangSong_GB2312" w:hAnsi="FangSong_GB2312" w:eastAsia="FangSong_GB2312" w:cs="FangSong_GB2312"/>
          <w:sz w:val="32"/>
          <w:szCs w:val="32"/>
        </w:rPr>
      </w:pPr>
      <w:r>
        <w:rPr>
          <w:rFonts w:hint="eastAsia" w:ascii="楷体_GB2312" w:hAnsi="楷体_GB2312" w:eastAsia="楷体_GB2312" w:cs="楷体_GB2312"/>
          <w:sz w:val="32"/>
          <w:szCs w:val="32"/>
        </w:rPr>
        <w:t>（二）明确职责分工，加强组织协调。</w:t>
      </w:r>
      <w:r>
        <w:rPr>
          <w:rFonts w:hint="eastAsia" w:ascii="仿宋_GB2312" w:hAnsi="仿宋_GB2312" w:eastAsia="仿宋_GB2312" w:cs="仿宋_GB2312"/>
          <w:sz w:val="32"/>
          <w:szCs w:val="32"/>
        </w:rPr>
        <w:t>各参与转企改制的部门单位要明确职责分工，统筹谋划、周密组织，各司其职，确保将各项工作落到实处，扎实做好相关工作。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FangSong_GB2312" w:hAnsi="FangSong_GB2312" w:eastAsia="FangSong_GB2312" w:cs="FangSong_GB2312"/>
          <w:sz w:val="32"/>
          <w:szCs w:val="32"/>
        </w:rPr>
      </w:pPr>
      <w:r>
        <w:rPr>
          <w:rFonts w:hint="eastAsia" w:ascii="楷体_GB2312" w:hAnsi="楷体_GB2312" w:eastAsia="楷体_GB2312" w:cs="楷体_GB2312"/>
          <w:sz w:val="32"/>
          <w:szCs w:val="32"/>
        </w:rPr>
        <w:t>（三）严肃工作纪律，依法依规实施。</w:t>
      </w:r>
      <w:r>
        <w:rPr>
          <w:rFonts w:hint="eastAsia" w:ascii="仿宋_GB2312" w:hAnsi="仿宋_GB2312" w:eastAsia="仿宋_GB2312" w:cs="仿宋_GB2312"/>
          <w:sz w:val="32"/>
          <w:szCs w:val="32"/>
        </w:rPr>
        <w:t>各参与部门单位要严格执行相关政策规定，依法依规，按照程序做好转企改制工作，确保业务工作正常开展，切实做好转企改制工作。</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FangSong_GB2312" w:hAnsi="FangSong_GB2312" w:eastAsia="FangSong_GB2312" w:cs="FangSong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附件：郯城县水务公司转企改制工作领导小组</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郯城县水务公司转企改制工作领导小组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FangSong_GB2312" w:hAnsi="FangSong_GB2312" w:eastAsia="FangSong_GB2312" w:cs="FangSong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组  长：</w:t>
      </w:r>
      <w:r>
        <w:rPr>
          <w:rFonts w:hint="eastAsia" w:ascii="仿宋_GB2312" w:hAnsi="仿宋_GB2312" w:eastAsia="仿宋_GB2312" w:cs="仿宋_GB2312"/>
          <w:sz w:val="32"/>
          <w:szCs w:val="32"/>
        </w:rPr>
        <w:t>苗运全   县委常委、县政府常务副县长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副组长：</w:t>
      </w:r>
      <w:r>
        <w:rPr>
          <w:rFonts w:hint="eastAsia" w:ascii="仿宋_GB2312" w:hAnsi="仿宋_GB2312" w:eastAsia="仿宋_GB2312" w:cs="仿宋_GB2312"/>
          <w:sz w:val="32"/>
          <w:szCs w:val="32"/>
        </w:rPr>
        <w:t>邵明永   县委组织部副部长、县人社局局长</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秦  震   县委编办主任</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吴清华   县政府办公室二级主任科员</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吕久鑫   县财政局局长、县国有资产管理服</w:t>
      </w:r>
    </w:p>
    <w:p>
      <w:pPr>
        <w:keepNext w:val="0"/>
        <w:keepLines w:val="0"/>
        <w:pageBreakBefore w:val="0"/>
        <w:widowControl w:val="0"/>
        <w:kinsoku/>
        <w:wordWrap/>
        <w:overflowPunct/>
        <w:topLinePunct w:val="0"/>
        <w:autoSpaceDE/>
        <w:autoSpaceDN/>
        <w:bidi w:val="0"/>
        <w:adjustRightInd/>
        <w:snapToGrid/>
        <w:spacing w:line="600" w:lineRule="exact"/>
        <w:ind w:firstLine="3520" w:firstLineChars="1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务中心主任</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eastAsia" w:ascii="仿宋_GB2312" w:hAnsi="仿宋_GB2312" w:eastAsia="仿宋_GB2312" w:cs="仿宋_GB2312"/>
          <w:spacing w:val="-20"/>
          <w:sz w:val="32"/>
          <w:szCs w:val="32"/>
        </w:rPr>
      </w:pPr>
      <w:r>
        <w:rPr>
          <w:rFonts w:hint="eastAsia" w:ascii="仿宋_GB2312" w:hAnsi="仿宋_GB2312" w:eastAsia="仿宋_GB2312" w:cs="仿宋_GB2312"/>
          <w:sz w:val="32"/>
          <w:szCs w:val="32"/>
        </w:rPr>
        <w:t xml:space="preserve">冯  辉   </w:t>
      </w:r>
      <w:r>
        <w:rPr>
          <w:rFonts w:hint="eastAsia" w:ascii="仿宋_GB2312" w:hAnsi="仿宋_GB2312" w:eastAsia="仿宋_GB2312" w:cs="仿宋_GB2312"/>
          <w:spacing w:val="-20"/>
          <w:sz w:val="32"/>
          <w:szCs w:val="32"/>
        </w:rPr>
        <w:t>县水务公司经理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成  员：</w:t>
      </w:r>
      <w:r>
        <w:rPr>
          <w:rFonts w:hint="eastAsia" w:ascii="仿宋_GB2312" w:hAnsi="仿宋_GB2312" w:eastAsia="仿宋_GB2312" w:cs="仿宋_GB2312"/>
          <w:sz w:val="32"/>
          <w:szCs w:val="32"/>
        </w:rPr>
        <w:t>谢  伟   县发改局局长</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颜廷峰   县自然资源和规划局局长</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陈  峰   县住建局局长</w:t>
      </w:r>
    </w:p>
    <w:p>
      <w:pPr>
        <w:keepNext w:val="0"/>
        <w:keepLines w:val="0"/>
        <w:pageBreakBefore w:val="0"/>
        <w:widowControl w:val="0"/>
        <w:kinsoku/>
        <w:wordWrap/>
        <w:overflowPunct/>
        <w:topLinePunct w:val="0"/>
        <w:autoSpaceDE/>
        <w:autoSpaceDN/>
        <w:bidi w:val="0"/>
        <w:adjustRightInd/>
        <w:snapToGrid/>
        <w:spacing w:line="600" w:lineRule="exact"/>
        <w:ind w:left="1915" w:leftChars="912"/>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刘忠业   县审计局局长</w:t>
      </w:r>
    </w:p>
    <w:p>
      <w:pPr>
        <w:keepNext w:val="0"/>
        <w:keepLines w:val="0"/>
        <w:pageBreakBefore w:val="0"/>
        <w:widowControl w:val="0"/>
        <w:kinsoku/>
        <w:wordWrap/>
        <w:overflowPunct/>
        <w:topLinePunct w:val="0"/>
        <w:autoSpaceDE/>
        <w:autoSpaceDN/>
        <w:bidi w:val="0"/>
        <w:adjustRightInd/>
        <w:snapToGrid/>
        <w:spacing w:line="600" w:lineRule="exact"/>
        <w:ind w:left="1915" w:leftChars="912" w:firstLine="0" w:firstLineChars="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付信航   </w:t>
      </w:r>
      <w:r>
        <w:rPr>
          <w:rFonts w:hint="eastAsia" w:ascii="仿宋_GB2312" w:hAnsi="仿宋_GB2312" w:eastAsia="仿宋_GB2312" w:cs="仿宋_GB2312"/>
          <w:sz w:val="32"/>
          <w:szCs w:val="32"/>
        </w:rPr>
        <w:t>县医疗保障局</w:t>
      </w:r>
    </w:p>
    <w:p>
      <w:pPr>
        <w:keepNext w:val="0"/>
        <w:keepLines w:val="0"/>
        <w:pageBreakBefore w:val="0"/>
        <w:widowControl w:val="0"/>
        <w:kinsoku/>
        <w:wordWrap/>
        <w:overflowPunct/>
        <w:topLinePunct w:val="0"/>
        <w:autoSpaceDE/>
        <w:autoSpaceDN/>
        <w:bidi w:val="0"/>
        <w:adjustRightInd/>
        <w:snapToGrid/>
        <w:spacing w:line="600" w:lineRule="exact"/>
        <w:ind w:left="1915" w:leftChars="912"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石瑞强   县行政审批服务局局长</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田  勇   县市场监督管理局局长</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李  波   县机关事务服务中心主任</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王学启   县住房保障中心主任</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ascii="FangSong_GB2312" w:hAnsi="FangSong_GB2312" w:eastAsia="FangSong_GB2312" w:cs="FangSong_GB2312"/>
          <w:sz w:val="32"/>
          <w:szCs w:val="32"/>
        </w:rPr>
      </w:pPr>
      <w:r>
        <w:rPr>
          <w:rFonts w:hint="eastAsia" w:ascii="仿宋_GB2312" w:hAnsi="仿宋_GB2312" w:eastAsia="仿宋_GB2312" w:cs="仿宋_GB2312"/>
          <w:sz w:val="32"/>
          <w:szCs w:val="32"/>
        </w:rPr>
        <w:t>徐中杰   县税务局局长</w:t>
      </w:r>
      <w:r>
        <w:rPr>
          <w:rFonts w:hint="eastAsia" w:ascii="FangSong_GB2312" w:hAnsi="FangSong_GB2312" w:eastAsia="FangSong_GB2312" w:cs="FangSong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FangSong_GB2312" w:hAnsi="FangSong_GB2312" w:eastAsia="FangSong_GB2312" w:cs="FangSong_GB2312"/>
          <w:sz w:val="32"/>
          <w:szCs w:val="32"/>
          <w:lang w:val="en-US" w:eastAsia="zh-CN"/>
        </w:rPr>
      </w:pPr>
      <w:r>
        <w:rPr>
          <w:rFonts w:hint="eastAsia" w:ascii="FangSong_GB2312" w:hAnsi="FangSong_GB2312" w:eastAsia="FangSong_GB2312" w:cs="FangSong_GB2312"/>
          <w:sz w:val="32"/>
          <w:szCs w:val="32"/>
          <w:lang w:val="en-US" w:eastAsia="zh-CN"/>
        </w:rPr>
        <w:t>领导小组下设办公室，吴清华、冯辉任办公室主任。</w:t>
      </w:r>
    </w:p>
    <w:p>
      <w:pPr>
        <w:spacing w:line="600" w:lineRule="exact"/>
        <w:jc w:val="both"/>
        <w:rPr>
          <w:rFonts w:hint="eastAsia" w:ascii="方正小标宋简体" w:hAnsi="方正小标宋简体" w:eastAsia="方正小标宋简体" w:cs="方正小标宋简体"/>
          <w:color w:val="000000"/>
          <w:sz w:val="44"/>
          <w:szCs w:val="44"/>
        </w:rPr>
      </w:pPr>
    </w:p>
    <w:p>
      <w:pPr>
        <w:spacing w:line="600" w:lineRule="exact"/>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郯城县人民政府办公室</w:t>
      </w:r>
    </w:p>
    <w:p>
      <w:pPr>
        <w:spacing w:line="600" w:lineRule="exact"/>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关于下达2020年乡镇一般公共预算</w:t>
      </w:r>
    </w:p>
    <w:p>
      <w:pPr>
        <w:spacing w:line="600" w:lineRule="exact"/>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收入计划的通知</w:t>
      </w:r>
    </w:p>
    <w:p>
      <w:pPr>
        <w:spacing w:line="600" w:lineRule="exact"/>
        <w:jc w:val="center"/>
        <w:rPr>
          <w:rFonts w:eastAsia="方正小标宋简体"/>
          <w:sz w:val="44"/>
          <w:szCs w:val="44"/>
        </w:rPr>
      </w:pPr>
    </w:p>
    <w:p>
      <w:pPr>
        <w:spacing w:line="600" w:lineRule="exact"/>
        <w:jc w:val="center"/>
        <w:rPr>
          <w:rFonts w:hint="eastAsia" w:ascii="楷体_GB2312" w:hAnsi="楷体_GB2312" w:eastAsia="楷体_GB2312" w:cs="楷体_GB2312"/>
          <w:sz w:val="32"/>
          <w:szCs w:val="32"/>
        </w:rPr>
      </w:pPr>
      <w:r>
        <w:rPr>
          <w:rFonts w:hint="eastAsia" w:ascii="楷体_GB2312" w:hAnsi="楷体_GB2312" w:eastAsia="楷体_GB2312" w:cs="楷体_GB2312"/>
          <w:sz w:val="32"/>
        </w:rPr>
        <w:t>郯政办字〔2020〕32号</w:t>
      </w:r>
    </w:p>
    <w:p>
      <w:pPr>
        <w:pStyle w:val="2"/>
      </w:pPr>
    </w:p>
    <w:p>
      <w:pPr>
        <w:spacing w:line="600" w:lineRule="exact"/>
        <w:rPr>
          <w:rFonts w:eastAsia="仿宋_GB2312"/>
          <w:sz w:val="32"/>
          <w:szCs w:val="32"/>
        </w:rPr>
      </w:pPr>
      <w:r>
        <w:rPr>
          <w:rFonts w:hAnsi="宋体" w:eastAsia="仿宋_GB2312"/>
          <w:sz w:val="32"/>
        </w:rPr>
        <w:t>各乡镇</w:t>
      </w:r>
      <w:r>
        <w:rPr>
          <w:rFonts w:hint="eastAsia" w:hAnsi="宋体" w:eastAsia="仿宋_GB2312"/>
          <w:sz w:val="32"/>
        </w:rPr>
        <w:t>（街道）</w:t>
      </w:r>
      <w:r>
        <w:rPr>
          <w:rFonts w:hAnsi="宋体" w:eastAsia="仿宋_GB2312"/>
          <w:sz w:val="32"/>
        </w:rPr>
        <w:t>人民政府</w:t>
      </w:r>
      <w:r>
        <w:rPr>
          <w:rFonts w:hint="eastAsia" w:hAnsi="宋体" w:eastAsia="仿宋_GB2312"/>
          <w:sz w:val="32"/>
        </w:rPr>
        <w:t>（办事处），郯城经济开发区管委会，新村银杏产业开发区管委会</w:t>
      </w:r>
      <w:r>
        <w:rPr>
          <w:rFonts w:hAnsi="宋体" w:eastAsia="仿宋_GB2312"/>
          <w:sz w:val="32"/>
          <w:szCs w:val="32"/>
        </w:rPr>
        <w:t>：</w:t>
      </w:r>
    </w:p>
    <w:p>
      <w:pPr>
        <w:spacing w:line="600" w:lineRule="exact"/>
        <w:ind w:firstLine="640" w:firstLineChars="200"/>
        <w:rPr>
          <w:rFonts w:eastAsia="仿宋_GB2312"/>
          <w:sz w:val="32"/>
          <w:szCs w:val="32"/>
        </w:rPr>
      </w:pPr>
      <w:r>
        <w:rPr>
          <w:rFonts w:eastAsia="仿宋_GB2312"/>
          <w:sz w:val="32"/>
          <w:szCs w:val="32"/>
        </w:rPr>
        <w:t>20</w:t>
      </w:r>
      <w:r>
        <w:rPr>
          <w:rFonts w:hint="eastAsia" w:eastAsia="仿宋_GB2312"/>
          <w:sz w:val="32"/>
          <w:szCs w:val="32"/>
        </w:rPr>
        <w:t>20</w:t>
      </w:r>
      <w:r>
        <w:rPr>
          <w:rFonts w:hAnsi="宋体" w:eastAsia="仿宋_GB2312"/>
          <w:sz w:val="32"/>
          <w:szCs w:val="32"/>
        </w:rPr>
        <w:t>年</w:t>
      </w:r>
      <w:r>
        <w:rPr>
          <w:rFonts w:hint="eastAsia" w:hAnsi="宋体" w:eastAsia="仿宋_GB2312"/>
          <w:sz w:val="32"/>
          <w:szCs w:val="32"/>
        </w:rPr>
        <w:t>县</w:t>
      </w:r>
      <w:r>
        <w:rPr>
          <w:rFonts w:hAnsi="宋体" w:eastAsia="仿宋_GB2312"/>
          <w:sz w:val="32"/>
          <w:szCs w:val="32"/>
        </w:rPr>
        <w:t>财政预算已经</w:t>
      </w:r>
      <w:r>
        <w:rPr>
          <w:rFonts w:hint="eastAsia" w:hAnsi="宋体" w:eastAsia="仿宋_GB2312"/>
          <w:sz w:val="32"/>
          <w:szCs w:val="32"/>
        </w:rPr>
        <w:t>通过</w:t>
      </w:r>
      <w:r>
        <w:rPr>
          <w:rFonts w:hAnsi="宋体" w:eastAsia="仿宋_GB2312"/>
          <w:sz w:val="32"/>
          <w:szCs w:val="32"/>
        </w:rPr>
        <w:t>县</w:t>
      </w:r>
      <w:r>
        <w:rPr>
          <w:rFonts w:hint="eastAsia" w:hAnsi="宋体" w:eastAsia="仿宋_GB2312"/>
          <w:sz w:val="32"/>
          <w:szCs w:val="32"/>
        </w:rPr>
        <w:t>十八</w:t>
      </w:r>
      <w:r>
        <w:rPr>
          <w:rFonts w:hAnsi="宋体" w:eastAsia="仿宋_GB2312"/>
          <w:sz w:val="32"/>
          <w:szCs w:val="32"/>
        </w:rPr>
        <w:t>届人大</w:t>
      </w:r>
      <w:r>
        <w:rPr>
          <w:rFonts w:hint="eastAsia" w:hAnsi="宋体" w:eastAsia="仿宋_GB2312"/>
          <w:sz w:val="32"/>
          <w:szCs w:val="32"/>
        </w:rPr>
        <w:t>四</w:t>
      </w:r>
      <w:r>
        <w:rPr>
          <w:rFonts w:hAnsi="宋体" w:eastAsia="仿宋_GB2312"/>
          <w:sz w:val="32"/>
          <w:szCs w:val="32"/>
        </w:rPr>
        <w:t>次会议审议，为确保完成</w:t>
      </w:r>
      <w:r>
        <w:rPr>
          <w:rFonts w:hint="eastAsia" w:hAnsi="宋体" w:eastAsia="仿宋_GB2312"/>
          <w:sz w:val="32"/>
          <w:szCs w:val="32"/>
        </w:rPr>
        <w:t>全年一般公共预算收入预测目标</w:t>
      </w:r>
      <w:r>
        <w:rPr>
          <w:rFonts w:hAnsi="宋体" w:eastAsia="仿宋_GB2312"/>
          <w:sz w:val="32"/>
          <w:szCs w:val="32"/>
        </w:rPr>
        <w:t>，</w:t>
      </w:r>
      <w:r>
        <w:rPr>
          <w:rFonts w:hint="eastAsia" w:hAnsi="宋体" w:eastAsia="仿宋_GB2312"/>
          <w:sz w:val="32"/>
          <w:szCs w:val="32"/>
        </w:rPr>
        <w:t>县政府对各乡镇（</w:t>
      </w:r>
      <w:r>
        <w:rPr>
          <w:rFonts w:hint="eastAsia" w:hAnsi="宋体" w:eastAsia="仿宋_GB2312"/>
          <w:sz w:val="32"/>
        </w:rPr>
        <w:t>街道、开发区</w:t>
      </w:r>
      <w:r>
        <w:rPr>
          <w:rFonts w:hint="eastAsia" w:hAnsi="宋体" w:eastAsia="仿宋_GB2312"/>
          <w:sz w:val="32"/>
          <w:szCs w:val="32"/>
        </w:rPr>
        <w:t>）收入计划进行了分解，现下达给你们，并提出如下要求：</w:t>
      </w:r>
    </w:p>
    <w:p>
      <w:pPr>
        <w:spacing w:line="600" w:lineRule="exact"/>
        <w:ind w:firstLine="640" w:firstLineChars="200"/>
        <w:rPr>
          <w:rFonts w:hint="eastAsia" w:ascii="黑体" w:eastAsia="黑体"/>
          <w:sz w:val="32"/>
          <w:szCs w:val="32"/>
        </w:rPr>
      </w:pPr>
      <w:r>
        <w:rPr>
          <w:rFonts w:hint="eastAsia" w:ascii="黑体" w:eastAsia="黑体"/>
          <w:sz w:val="32"/>
          <w:szCs w:val="32"/>
        </w:rPr>
        <w:t>一、明确任务目标，层层分解落实</w:t>
      </w:r>
    </w:p>
    <w:p>
      <w:pPr>
        <w:spacing w:line="600" w:lineRule="exact"/>
        <w:ind w:firstLine="640" w:firstLineChars="200"/>
        <w:rPr>
          <w:rFonts w:hint="eastAsia" w:eastAsia="仿宋_GB2312"/>
          <w:sz w:val="32"/>
          <w:szCs w:val="32"/>
        </w:rPr>
      </w:pPr>
      <w:r>
        <w:rPr>
          <w:rFonts w:hint="eastAsia" w:eastAsia="仿宋_GB2312"/>
          <w:sz w:val="32"/>
          <w:szCs w:val="32"/>
        </w:rPr>
        <w:t>2020年，提请县人大会通过的收入任务是，全县一般公共预算收入150000万元，增长7.1%。各乡镇</w:t>
      </w:r>
      <w:r>
        <w:rPr>
          <w:rFonts w:hint="eastAsia" w:hAnsi="宋体" w:eastAsia="仿宋_GB2312"/>
          <w:sz w:val="32"/>
          <w:szCs w:val="32"/>
        </w:rPr>
        <w:t>（</w:t>
      </w:r>
      <w:r>
        <w:rPr>
          <w:rFonts w:hint="eastAsia" w:hAnsi="宋体" w:eastAsia="仿宋_GB2312"/>
          <w:sz w:val="32"/>
        </w:rPr>
        <w:t>街道、开发区</w:t>
      </w:r>
      <w:r>
        <w:rPr>
          <w:rFonts w:hint="eastAsia" w:hAnsi="宋体" w:eastAsia="仿宋_GB2312"/>
          <w:sz w:val="32"/>
          <w:szCs w:val="32"/>
        </w:rPr>
        <w:t>）</w:t>
      </w:r>
      <w:r>
        <w:rPr>
          <w:rFonts w:hint="eastAsia" w:eastAsia="仿宋_GB2312"/>
          <w:sz w:val="32"/>
          <w:szCs w:val="32"/>
        </w:rPr>
        <w:t>要围绕这一目标任务，认真组织实施，加大推进力度，严格落实责任，强化工作举措，</w:t>
      </w:r>
      <w:r>
        <w:rPr>
          <w:rFonts w:eastAsia="仿宋_GB2312"/>
          <w:sz w:val="32"/>
          <w:szCs w:val="32"/>
        </w:rPr>
        <w:t>确保</w:t>
      </w:r>
      <w:r>
        <w:rPr>
          <w:rFonts w:hint="eastAsia" w:eastAsia="仿宋_GB2312"/>
          <w:sz w:val="32"/>
          <w:szCs w:val="32"/>
        </w:rPr>
        <w:t>圆满完成全年工作</w:t>
      </w:r>
      <w:r>
        <w:rPr>
          <w:rFonts w:eastAsia="仿宋_GB2312"/>
          <w:sz w:val="32"/>
          <w:szCs w:val="32"/>
        </w:rPr>
        <w:t>任务目标。</w:t>
      </w:r>
    </w:p>
    <w:p>
      <w:pPr>
        <w:spacing w:line="600" w:lineRule="exact"/>
        <w:ind w:firstLine="640" w:firstLineChars="200"/>
        <w:rPr>
          <w:rFonts w:hint="eastAsia" w:eastAsia="黑体"/>
          <w:sz w:val="32"/>
          <w:szCs w:val="32"/>
        </w:rPr>
      </w:pPr>
      <w:r>
        <w:rPr>
          <w:rFonts w:hint="eastAsia" w:eastAsia="黑体"/>
          <w:sz w:val="32"/>
          <w:szCs w:val="32"/>
        </w:rPr>
        <w:t>二</w:t>
      </w:r>
      <w:r>
        <w:rPr>
          <w:rFonts w:eastAsia="黑体"/>
          <w:sz w:val="32"/>
          <w:szCs w:val="32"/>
        </w:rPr>
        <w:t>、强化</w:t>
      </w:r>
      <w:r>
        <w:rPr>
          <w:rFonts w:hint="eastAsia" w:eastAsia="黑体"/>
          <w:sz w:val="32"/>
          <w:szCs w:val="32"/>
        </w:rPr>
        <w:t>依法征税</w:t>
      </w:r>
      <w:r>
        <w:rPr>
          <w:rFonts w:eastAsia="黑体"/>
          <w:sz w:val="32"/>
          <w:szCs w:val="32"/>
        </w:rPr>
        <w:t>，</w:t>
      </w:r>
      <w:r>
        <w:rPr>
          <w:rFonts w:hint="eastAsia" w:eastAsia="黑体"/>
          <w:sz w:val="32"/>
          <w:szCs w:val="32"/>
        </w:rPr>
        <w:t>实现</w:t>
      </w:r>
      <w:r>
        <w:rPr>
          <w:rFonts w:eastAsia="黑体"/>
          <w:sz w:val="32"/>
          <w:szCs w:val="32"/>
        </w:rPr>
        <w:t>均衡入库</w:t>
      </w:r>
    </w:p>
    <w:p>
      <w:pPr>
        <w:spacing w:line="600" w:lineRule="exact"/>
        <w:ind w:firstLine="640" w:firstLineChars="200"/>
        <w:rPr>
          <w:rFonts w:hint="eastAsia" w:eastAsia="仿宋_GB2312"/>
          <w:sz w:val="32"/>
          <w:szCs w:val="32"/>
        </w:rPr>
      </w:pPr>
      <w:r>
        <w:rPr>
          <w:rFonts w:hAnsi="宋体" w:eastAsia="仿宋_GB2312"/>
          <w:sz w:val="32"/>
          <w:szCs w:val="32"/>
        </w:rPr>
        <w:t>各</w:t>
      </w:r>
      <w:r>
        <w:rPr>
          <w:rFonts w:hint="eastAsia" w:hAnsi="宋体" w:eastAsia="仿宋_GB2312"/>
          <w:sz w:val="32"/>
          <w:szCs w:val="32"/>
        </w:rPr>
        <w:t>乡镇（</w:t>
      </w:r>
      <w:r>
        <w:rPr>
          <w:rFonts w:hint="eastAsia" w:hAnsi="宋体" w:eastAsia="仿宋_GB2312"/>
          <w:sz w:val="32"/>
        </w:rPr>
        <w:t>街道、开发区</w:t>
      </w:r>
      <w:r>
        <w:rPr>
          <w:rFonts w:hint="eastAsia" w:hAnsi="宋体" w:eastAsia="仿宋_GB2312"/>
          <w:sz w:val="32"/>
          <w:szCs w:val="32"/>
        </w:rPr>
        <w:t>）</w:t>
      </w:r>
      <w:r>
        <w:rPr>
          <w:rFonts w:hAnsi="宋体" w:eastAsia="仿宋_GB2312"/>
          <w:sz w:val="32"/>
          <w:szCs w:val="32"/>
        </w:rPr>
        <w:t>要</w:t>
      </w:r>
      <w:r>
        <w:rPr>
          <w:rFonts w:hint="eastAsia" w:hAnsi="宋体" w:eastAsia="仿宋_GB2312"/>
          <w:sz w:val="32"/>
          <w:szCs w:val="32"/>
        </w:rPr>
        <w:t>不断优化税收结构，增强财政收入的均衡性和可持续性。要加大税收征管力度，严厉查处和打击偷税漏税行为，做到依法征收；积极运用“智慧税务”数据大平台，最大限度挖掘税收潜力</w:t>
      </w:r>
      <w:r>
        <w:rPr>
          <w:rFonts w:hAnsi="宋体" w:eastAsia="仿宋_GB2312"/>
          <w:sz w:val="32"/>
          <w:szCs w:val="32"/>
        </w:rPr>
        <w:t>，</w:t>
      </w:r>
      <w:r>
        <w:rPr>
          <w:rFonts w:hint="eastAsia" w:hAnsi="宋体" w:eastAsia="仿宋_GB2312"/>
          <w:sz w:val="32"/>
          <w:szCs w:val="32"/>
        </w:rPr>
        <w:t>坚持</w:t>
      </w:r>
      <w:r>
        <w:rPr>
          <w:rFonts w:hAnsi="宋体" w:eastAsia="仿宋_GB2312"/>
          <w:sz w:val="32"/>
          <w:szCs w:val="32"/>
        </w:rPr>
        <w:t>应收尽收</w:t>
      </w:r>
      <w:r>
        <w:rPr>
          <w:rFonts w:hint="eastAsia" w:hAnsi="宋体" w:eastAsia="仿宋_GB2312"/>
          <w:sz w:val="32"/>
          <w:szCs w:val="32"/>
        </w:rPr>
        <w:t>。</w:t>
      </w:r>
    </w:p>
    <w:p>
      <w:pPr>
        <w:spacing w:line="600" w:lineRule="exact"/>
        <w:ind w:firstLine="640" w:firstLineChars="200"/>
        <w:rPr>
          <w:rFonts w:hint="eastAsia" w:hAnsi="宋体" w:eastAsia="仿宋_GB2312"/>
          <w:sz w:val="32"/>
          <w:szCs w:val="32"/>
        </w:rPr>
      </w:pPr>
      <w:r>
        <w:rPr>
          <w:rFonts w:hint="eastAsia" w:ascii="黑体" w:eastAsia="黑体"/>
          <w:sz w:val="32"/>
          <w:szCs w:val="32"/>
        </w:rPr>
        <w:t>三、加强财源建设，推进镇域经济跨越发展</w:t>
      </w:r>
    </w:p>
    <w:p>
      <w:pPr>
        <w:spacing w:line="600" w:lineRule="exact"/>
        <w:ind w:firstLine="640" w:firstLineChars="200"/>
        <w:rPr>
          <w:rFonts w:hint="eastAsia" w:hAnsi="宋体" w:eastAsia="仿宋_GB2312"/>
          <w:sz w:val="32"/>
          <w:szCs w:val="32"/>
        </w:rPr>
      </w:pPr>
      <w:r>
        <w:rPr>
          <w:rFonts w:hAnsi="宋体" w:eastAsia="仿宋_GB2312"/>
          <w:sz w:val="32"/>
          <w:szCs w:val="32"/>
        </w:rPr>
        <w:t>各</w:t>
      </w:r>
      <w:r>
        <w:rPr>
          <w:rFonts w:hint="eastAsia" w:hAnsi="宋体" w:eastAsia="仿宋_GB2312"/>
          <w:sz w:val="32"/>
          <w:szCs w:val="32"/>
        </w:rPr>
        <w:t>乡镇（</w:t>
      </w:r>
      <w:r>
        <w:rPr>
          <w:rFonts w:hint="eastAsia" w:hAnsi="宋体" w:eastAsia="仿宋_GB2312"/>
          <w:sz w:val="32"/>
        </w:rPr>
        <w:t>街道、开发区</w:t>
      </w:r>
      <w:r>
        <w:rPr>
          <w:rFonts w:hint="eastAsia" w:hAnsi="宋体" w:eastAsia="仿宋_GB2312"/>
          <w:sz w:val="32"/>
          <w:szCs w:val="32"/>
        </w:rPr>
        <w:t>）要将“双招双引”作为主攻方向，充分发挥 “一区五园”项目建设主阵地作用，突出自身优势，加大招商引资、招才引智力度，重点引进和扶持符合国家产业政策、对地方财政贡献大、容纳就业岗位多的大项目、好项目，要主动出击觅人才，推动镇域经济有质量、有效益、可持续增长，切实</w:t>
      </w:r>
      <w:r>
        <w:rPr>
          <w:rFonts w:hAnsi="宋体" w:eastAsia="仿宋_GB2312"/>
          <w:sz w:val="32"/>
          <w:szCs w:val="32"/>
        </w:rPr>
        <w:t>增强</w:t>
      </w:r>
      <w:r>
        <w:rPr>
          <w:rFonts w:hint="eastAsia" w:hAnsi="宋体" w:eastAsia="仿宋_GB2312"/>
          <w:sz w:val="32"/>
          <w:szCs w:val="32"/>
        </w:rPr>
        <w:t>经济</w:t>
      </w:r>
      <w:r>
        <w:rPr>
          <w:rFonts w:hAnsi="宋体" w:eastAsia="仿宋_GB2312"/>
          <w:sz w:val="32"/>
          <w:szCs w:val="32"/>
        </w:rPr>
        <w:t>发展后劲。</w:t>
      </w:r>
    </w:p>
    <w:p>
      <w:pPr>
        <w:spacing w:line="600" w:lineRule="exact"/>
        <w:ind w:firstLine="640" w:firstLineChars="200"/>
        <w:rPr>
          <w:rFonts w:hint="eastAsia" w:eastAsia="黑体"/>
          <w:sz w:val="32"/>
          <w:szCs w:val="32"/>
        </w:rPr>
      </w:pPr>
      <w:r>
        <w:rPr>
          <w:rFonts w:hint="eastAsia" w:eastAsia="黑体"/>
          <w:sz w:val="32"/>
          <w:szCs w:val="32"/>
        </w:rPr>
        <w:t>四</w:t>
      </w:r>
      <w:r>
        <w:rPr>
          <w:rFonts w:eastAsia="黑体"/>
          <w:sz w:val="32"/>
          <w:szCs w:val="32"/>
        </w:rPr>
        <w:t>、</w:t>
      </w:r>
      <w:r>
        <w:rPr>
          <w:rFonts w:hint="eastAsia" w:eastAsia="黑体"/>
          <w:sz w:val="32"/>
          <w:szCs w:val="32"/>
        </w:rPr>
        <w:t>优化支出结构，</w:t>
      </w:r>
      <w:r>
        <w:rPr>
          <w:rFonts w:eastAsia="黑体"/>
          <w:sz w:val="32"/>
          <w:szCs w:val="32"/>
        </w:rPr>
        <w:t>确保</w:t>
      </w:r>
      <w:r>
        <w:rPr>
          <w:rFonts w:hint="eastAsia" w:eastAsia="黑体"/>
          <w:sz w:val="32"/>
          <w:szCs w:val="32"/>
        </w:rPr>
        <w:t>财政</w:t>
      </w:r>
      <w:r>
        <w:rPr>
          <w:rFonts w:eastAsia="黑体"/>
          <w:sz w:val="32"/>
          <w:szCs w:val="32"/>
        </w:rPr>
        <w:t>收支平衡</w:t>
      </w:r>
    </w:p>
    <w:p>
      <w:pPr>
        <w:spacing w:line="600" w:lineRule="exact"/>
        <w:ind w:firstLine="640" w:firstLineChars="200"/>
        <w:rPr>
          <w:rFonts w:hint="eastAsia" w:hAnsi="宋体" w:eastAsia="仿宋_GB2312"/>
          <w:sz w:val="32"/>
          <w:szCs w:val="32"/>
        </w:rPr>
      </w:pPr>
      <w:r>
        <w:rPr>
          <w:rFonts w:hint="eastAsia" w:eastAsia="仿宋_GB2312"/>
          <w:sz w:val="32"/>
          <w:szCs w:val="32"/>
        </w:rPr>
        <w:t>今</w:t>
      </w:r>
      <w:r>
        <w:rPr>
          <w:rFonts w:hAnsi="宋体" w:eastAsia="仿宋_GB2312"/>
          <w:sz w:val="32"/>
          <w:szCs w:val="32"/>
        </w:rPr>
        <w:t>年</w:t>
      </w:r>
      <w:r>
        <w:rPr>
          <w:rFonts w:hint="eastAsia" w:hAnsi="宋体" w:eastAsia="仿宋_GB2312"/>
          <w:sz w:val="32"/>
          <w:szCs w:val="32"/>
        </w:rPr>
        <w:t>受新冠病毒疫情及减税降费政策影响，</w:t>
      </w:r>
      <w:r>
        <w:rPr>
          <w:rFonts w:hAnsi="宋体" w:eastAsia="仿宋_GB2312"/>
          <w:sz w:val="32"/>
          <w:szCs w:val="32"/>
        </w:rPr>
        <w:t>财政收支矛盾</w:t>
      </w:r>
      <w:r>
        <w:rPr>
          <w:rFonts w:hint="eastAsia" w:hAnsi="宋体" w:eastAsia="仿宋_GB2312"/>
          <w:sz w:val="32"/>
          <w:szCs w:val="32"/>
        </w:rPr>
        <w:t>非常</w:t>
      </w:r>
      <w:r>
        <w:rPr>
          <w:rFonts w:hAnsi="宋体" w:eastAsia="仿宋_GB2312"/>
          <w:sz w:val="32"/>
          <w:szCs w:val="32"/>
        </w:rPr>
        <w:t>突出</w:t>
      </w:r>
      <w:r>
        <w:rPr>
          <w:rFonts w:hint="eastAsia" w:hAnsi="宋体" w:eastAsia="仿宋_GB2312"/>
          <w:sz w:val="32"/>
          <w:szCs w:val="32"/>
        </w:rPr>
        <w:t>。</w:t>
      </w:r>
      <w:r>
        <w:rPr>
          <w:rFonts w:hAnsi="宋体" w:eastAsia="仿宋_GB2312"/>
          <w:sz w:val="32"/>
          <w:szCs w:val="32"/>
        </w:rPr>
        <w:t>各</w:t>
      </w:r>
      <w:r>
        <w:rPr>
          <w:rFonts w:hint="eastAsia" w:hAnsi="宋体" w:eastAsia="仿宋_GB2312"/>
          <w:sz w:val="32"/>
          <w:szCs w:val="32"/>
        </w:rPr>
        <w:t>乡镇（</w:t>
      </w:r>
      <w:r>
        <w:rPr>
          <w:rFonts w:hint="eastAsia" w:hAnsi="宋体" w:eastAsia="仿宋_GB2312"/>
          <w:sz w:val="32"/>
        </w:rPr>
        <w:t>街道、开发区</w:t>
      </w:r>
      <w:r>
        <w:rPr>
          <w:rFonts w:hint="eastAsia" w:hAnsi="宋体" w:eastAsia="仿宋_GB2312"/>
          <w:sz w:val="32"/>
          <w:szCs w:val="32"/>
        </w:rPr>
        <w:t>）</w:t>
      </w:r>
      <w:r>
        <w:rPr>
          <w:rFonts w:hAnsi="宋体" w:eastAsia="仿宋_GB2312"/>
          <w:sz w:val="32"/>
          <w:szCs w:val="32"/>
        </w:rPr>
        <w:t>要</w:t>
      </w:r>
      <w:r>
        <w:rPr>
          <w:rFonts w:hint="eastAsia" w:hAnsi="宋体" w:eastAsia="仿宋_GB2312"/>
          <w:sz w:val="32"/>
          <w:szCs w:val="32"/>
        </w:rPr>
        <w:t>结合</w:t>
      </w:r>
      <w:r>
        <w:rPr>
          <w:rFonts w:hAnsi="宋体" w:eastAsia="仿宋_GB2312"/>
          <w:sz w:val="32"/>
          <w:szCs w:val="32"/>
        </w:rPr>
        <w:t>自身财力状况，科学编制支出预算，集中财力</w:t>
      </w:r>
      <w:r>
        <w:rPr>
          <w:rFonts w:hint="eastAsia" w:hAnsi="宋体" w:eastAsia="仿宋_GB2312"/>
          <w:sz w:val="32"/>
          <w:szCs w:val="32"/>
        </w:rPr>
        <w:t>“</w:t>
      </w:r>
      <w:r>
        <w:rPr>
          <w:rFonts w:hAnsi="宋体" w:eastAsia="仿宋_GB2312"/>
          <w:sz w:val="32"/>
          <w:szCs w:val="32"/>
        </w:rPr>
        <w:t>保工资、保运转、保</w:t>
      </w:r>
      <w:r>
        <w:rPr>
          <w:rFonts w:hint="eastAsia" w:hAnsi="宋体" w:eastAsia="仿宋_GB2312"/>
          <w:sz w:val="32"/>
          <w:szCs w:val="32"/>
        </w:rPr>
        <w:t>基本</w:t>
      </w:r>
      <w:r>
        <w:rPr>
          <w:rFonts w:hAnsi="宋体" w:eastAsia="仿宋_GB2312"/>
          <w:sz w:val="32"/>
          <w:szCs w:val="32"/>
        </w:rPr>
        <w:t>民生</w:t>
      </w:r>
      <w:r>
        <w:rPr>
          <w:rFonts w:hint="eastAsia" w:hAnsi="宋体" w:eastAsia="仿宋_GB2312"/>
          <w:sz w:val="32"/>
          <w:szCs w:val="32"/>
        </w:rPr>
        <w:t>”支出</w:t>
      </w:r>
      <w:r>
        <w:rPr>
          <w:rFonts w:hAnsi="宋体" w:eastAsia="仿宋_GB2312"/>
          <w:sz w:val="32"/>
          <w:szCs w:val="32"/>
        </w:rPr>
        <w:t>，</w:t>
      </w:r>
      <w:r>
        <w:rPr>
          <w:rFonts w:hint="eastAsia" w:hAnsi="宋体" w:eastAsia="仿宋_GB2312"/>
          <w:sz w:val="32"/>
          <w:szCs w:val="32"/>
        </w:rPr>
        <w:t>着力调整优化财政支出结构，将更多的资金投向民生领域，继续把扶贫攻坚作为第一民生工程，实施精准扶贫，要将各项民生政策落实到位。要深化财政绩效管理，推进预决算公开，要强化地方政府债务管理，防范财政风险，要大力</w:t>
      </w:r>
      <w:r>
        <w:rPr>
          <w:rFonts w:hAnsi="宋体" w:eastAsia="仿宋_GB2312"/>
          <w:sz w:val="32"/>
          <w:szCs w:val="32"/>
        </w:rPr>
        <w:t>压减</w:t>
      </w:r>
      <w:r>
        <w:rPr>
          <w:rFonts w:hint="eastAsia" w:hAnsi="宋体" w:eastAsia="仿宋_GB2312"/>
          <w:sz w:val="32"/>
          <w:szCs w:val="32"/>
        </w:rPr>
        <w:t>“三公经费”等</w:t>
      </w:r>
      <w:r>
        <w:rPr>
          <w:rFonts w:hAnsi="宋体" w:eastAsia="仿宋_GB2312"/>
          <w:sz w:val="32"/>
          <w:szCs w:val="32"/>
        </w:rPr>
        <w:t>一般</w:t>
      </w:r>
      <w:r>
        <w:rPr>
          <w:rFonts w:hint="eastAsia" w:hAnsi="宋体" w:eastAsia="仿宋_GB2312"/>
          <w:sz w:val="32"/>
          <w:szCs w:val="32"/>
        </w:rPr>
        <w:t>性</w:t>
      </w:r>
      <w:r>
        <w:rPr>
          <w:rFonts w:hAnsi="宋体" w:eastAsia="仿宋_GB2312"/>
          <w:sz w:val="32"/>
          <w:szCs w:val="32"/>
        </w:rPr>
        <w:t>支出，</w:t>
      </w:r>
      <w:r>
        <w:rPr>
          <w:rFonts w:hint="eastAsia" w:hAnsi="宋体" w:eastAsia="仿宋_GB2312"/>
          <w:sz w:val="32"/>
          <w:szCs w:val="32"/>
        </w:rPr>
        <w:t>切实降低行政成本，确保</w:t>
      </w:r>
      <w:r>
        <w:rPr>
          <w:rFonts w:hAnsi="宋体" w:eastAsia="仿宋_GB2312"/>
          <w:sz w:val="32"/>
          <w:szCs w:val="32"/>
        </w:rPr>
        <w:t>全年</w:t>
      </w:r>
      <w:r>
        <w:rPr>
          <w:rFonts w:hint="eastAsia" w:hAnsi="宋体" w:eastAsia="仿宋_GB2312"/>
          <w:sz w:val="32"/>
          <w:szCs w:val="32"/>
        </w:rPr>
        <w:t>财政</w:t>
      </w:r>
      <w:r>
        <w:rPr>
          <w:rFonts w:hAnsi="宋体" w:eastAsia="仿宋_GB2312"/>
          <w:sz w:val="32"/>
          <w:szCs w:val="32"/>
        </w:rPr>
        <w:t>收支平衡。</w:t>
      </w:r>
    </w:p>
    <w:p>
      <w:pPr>
        <w:spacing w:line="600" w:lineRule="exact"/>
        <w:ind w:firstLine="640" w:firstLineChars="200"/>
        <w:rPr>
          <w:rFonts w:hint="eastAsia" w:hAnsi="宋体" w:eastAsia="仿宋_GB2312"/>
          <w:sz w:val="32"/>
          <w:szCs w:val="32"/>
        </w:rPr>
      </w:pPr>
    </w:p>
    <w:p>
      <w:pPr>
        <w:spacing w:line="600" w:lineRule="exact"/>
        <w:ind w:firstLine="640" w:firstLineChars="200"/>
        <w:rPr>
          <w:rFonts w:hint="eastAsia" w:hAnsi="宋体" w:eastAsia="仿宋_GB2312"/>
          <w:sz w:val="32"/>
          <w:szCs w:val="32"/>
        </w:rPr>
      </w:pPr>
      <w:bookmarkStart w:id="51" w:name="_Toc4327_WPSOffice_Level1"/>
      <w:r>
        <w:rPr>
          <w:rFonts w:hAnsi="宋体" w:eastAsia="仿宋_GB2312"/>
          <w:sz w:val="32"/>
          <w:szCs w:val="32"/>
        </w:rPr>
        <w:t>附</w:t>
      </w:r>
      <w:r>
        <w:rPr>
          <w:rFonts w:hint="eastAsia" w:hAnsi="宋体" w:eastAsia="仿宋_GB2312"/>
          <w:sz w:val="32"/>
          <w:szCs w:val="32"/>
        </w:rPr>
        <w:t>件</w:t>
      </w:r>
      <w:r>
        <w:rPr>
          <w:rFonts w:hAnsi="宋体" w:eastAsia="仿宋_GB2312"/>
          <w:sz w:val="32"/>
          <w:szCs w:val="32"/>
        </w:rPr>
        <w:t>：</w:t>
      </w:r>
      <w:r>
        <w:rPr>
          <w:rFonts w:eastAsia="仿宋_GB2312"/>
          <w:sz w:val="32"/>
          <w:szCs w:val="32"/>
        </w:rPr>
        <w:t xml:space="preserve"> 20</w:t>
      </w:r>
      <w:r>
        <w:rPr>
          <w:rFonts w:hint="eastAsia" w:eastAsia="仿宋_GB2312"/>
          <w:sz w:val="32"/>
          <w:szCs w:val="32"/>
        </w:rPr>
        <w:t>20</w:t>
      </w:r>
      <w:r>
        <w:rPr>
          <w:rFonts w:eastAsia="仿宋_GB2312"/>
          <w:sz w:val="32"/>
          <w:szCs w:val="32"/>
        </w:rPr>
        <w:t>年乡镇</w:t>
      </w:r>
      <w:r>
        <w:rPr>
          <w:rFonts w:hint="eastAsia" w:eastAsia="仿宋_GB2312"/>
          <w:sz w:val="32"/>
          <w:szCs w:val="32"/>
        </w:rPr>
        <w:t>一般公共预算</w:t>
      </w:r>
      <w:r>
        <w:rPr>
          <w:rFonts w:eastAsia="仿宋_GB2312"/>
          <w:sz w:val="32"/>
          <w:szCs w:val="32"/>
        </w:rPr>
        <w:t>收入计划表</w:t>
      </w:r>
      <w:bookmarkEnd w:id="51"/>
    </w:p>
    <w:p>
      <w:pPr>
        <w:spacing w:line="600" w:lineRule="exact"/>
        <w:ind w:firstLine="5600" w:firstLineChars="1750"/>
        <w:rPr>
          <w:rFonts w:eastAsia="仿宋_GB2312"/>
          <w:sz w:val="32"/>
          <w:szCs w:val="32"/>
        </w:rPr>
      </w:pPr>
    </w:p>
    <w:p>
      <w:pPr>
        <w:spacing w:line="600" w:lineRule="exact"/>
        <w:ind w:firstLine="5600" w:firstLineChars="1750"/>
        <w:rPr>
          <w:rFonts w:eastAsia="仿宋_GB2312"/>
          <w:sz w:val="32"/>
          <w:szCs w:val="32"/>
        </w:rPr>
      </w:pPr>
    </w:p>
    <w:p>
      <w:pPr>
        <w:spacing w:line="600" w:lineRule="exact"/>
        <w:ind w:right="480" w:firstLine="640" w:firstLineChars="200"/>
        <w:jc w:val="right"/>
        <w:rPr>
          <w:rFonts w:ascii="仿宋_GB2312" w:eastAsia="仿宋_GB2312"/>
          <w:sz w:val="32"/>
          <w:szCs w:val="32"/>
        </w:rPr>
      </w:pPr>
      <w:r>
        <w:rPr>
          <w:rFonts w:hint="eastAsia" w:ascii="仿宋_GB2312" w:eastAsia="仿宋_GB2312"/>
          <w:sz w:val="32"/>
          <w:szCs w:val="32"/>
        </w:rPr>
        <w:t>郯城县人民政府办公室</w:t>
      </w:r>
    </w:p>
    <w:p>
      <w:pPr>
        <w:spacing w:line="600" w:lineRule="exact"/>
        <w:ind w:right="480" w:firstLine="640" w:firstLineChars="200"/>
        <w:jc w:val="center"/>
        <w:rPr>
          <w:rFonts w:hint="eastAsia"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2020年6月</w:t>
      </w:r>
      <w:r>
        <w:rPr>
          <w:rFonts w:hint="eastAsia" w:ascii="仿宋_GB2312" w:eastAsia="仿宋_GB2312"/>
          <w:sz w:val="32"/>
          <w:szCs w:val="32"/>
          <w:lang w:val="en-US" w:eastAsia="zh-CN"/>
        </w:rPr>
        <w:t>18</w:t>
      </w:r>
      <w:r>
        <w:rPr>
          <w:rFonts w:hint="eastAsia" w:ascii="仿宋_GB2312" w:eastAsia="仿宋_GB2312"/>
          <w:sz w:val="32"/>
          <w:szCs w:val="32"/>
        </w:rPr>
        <w:t>日</w:t>
      </w:r>
    </w:p>
    <w:p>
      <w:pPr>
        <w:spacing w:line="600" w:lineRule="exact"/>
        <w:ind w:right="208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spacing w:line="600" w:lineRule="exact"/>
        <w:ind w:right="2080"/>
        <w:rPr>
          <w:rFonts w:hint="eastAsia" w:eastAsia="仿宋_GB2312"/>
          <w:sz w:val="32"/>
          <w:szCs w:val="32"/>
        </w:rPr>
      </w:pPr>
    </w:p>
    <w:tbl>
      <w:tblPr>
        <w:tblStyle w:val="14"/>
        <w:tblW w:w="8799" w:type="dxa"/>
        <w:tblInd w:w="0" w:type="dxa"/>
        <w:tblLayout w:type="fixed"/>
        <w:tblCellMar>
          <w:top w:w="0" w:type="dxa"/>
          <w:left w:w="0" w:type="dxa"/>
          <w:bottom w:w="0" w:type="dxa"/>
          <w:right w:w="0" w:type="dxa"/>
        </w:tblCellMar>
      </w:tblPr>
      <w:tblGrid>
        <w:gridCol w:w="2012"/>
        <w:gridCol w:w="3727"/>
        <w:gridCol w:w="1607"/>
        <w:gridCol w:w="1453"/>
      </w:tblGrid>
      <w:tr>
        <w:tblPrEx>
          <w:tblCellMar>
            <w:top w:w="0" w:type="dxa"/>
            <w:left w:w="0" w:type="dxa"/>
            <w:bottom w:w="0" w:type="dxa"/>
            <w:right w:w="0" w:type="dxa"/>
          </w:tblCellMar>
        </w:tblPrEx>
        <w:trPr>
          <w:trHeight w:val="57" w:hRule="atLeast"/>
        </w:trPr>
        <w:tc>
          <w:tcPr>
            <w:tcW w:w="8799" w:type="dxa"/>
            <w:gridSpan w:val="4"/>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2020年乡镇一般公共预算收入计划表</w:t>
            </w:r>
          </w:p>
        </w:tc>
      </w:tr>
      <w:tr>
        <w:tblPrEx>
          <w:tblCellMar>
            <w:top w:w="0" w:type="dxa"/>
            <w:left w:w="0" w:type="dxa"/>
            <w:bottom w:w="0" w:type="dxa"/>
            <w:right w:w="0" w:type="dxa"/>
          </w:tblCellMar>
        </w:tblPrEx>
        <w:trPr>
          <w:trHeight w:val="57" w:hRule="atLeast"/>
        </w:trPr>
        <w:tc>
          <w:tcPr>
            <w:tcW w:w="2012" w:type="dxa"/>
            <w:tcBorders>
              <w:top w:val="nil"/>
              <w:left w:val="nil"/>
              <w:bottom w:val="nil"/>
              <w:right w:val="nil"/>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3727" w:type="dxa"/>
            <w:tcBorders>
              <w:top w:val="nil"/>
              <w:left w:val="nil"/>
              <w:bottom w:val="nil"/>
              <w:right w:val="nil"/>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607" w:type="dxa"/>
            <w:tcBorders>
              <w:top w:val="nil"/>
              <w:left w:val="nil"/>
              <w:bottom w:val="nil"/>
              <w:right w:val="nil"/>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453"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单位：万元</w:t>
            </w:r>
          </w:p>
        </w:tc>
      </w:tr>
      <w:tr>
        <w:tblPrEx>
          <w:tblCellMar>
            <w:top w:w="0" w:type="dxa"/>
            <w:left w:w="0" w:type="dxa"/>
            <w:bottom w:w="0" w:type="dxa"/>
            <w:right w:w="0" w:type="dxa"/>
          </w:tblCellMar>
        </w:tblPrEx>
        <w:trPr>
          <w:trHeight w:val="57" w:hRule="atLeast"/>
        </w:trPr>
        <w:tc>
          <w:tcPr>
            <w:tcW w:w="20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乡镇名称</w:t>
            </w:r>
          </w:p>
        </w:tc>
        <w:tc>
          <w:tcPr>
            <w:tcW w:w="37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一般公共预算收入</w:t>
            </w:r>
          </w:p>
        </w:tc>
        <w:tc>
          <w:tcPr>
            <w:tcW w:w="16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增长率%</w:t>
            </w:r>
          </w:p>
        </w:tc>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备注</w:t>
            </w:r>
          </w:p>
        </w:tc>
      </w:tr>
      <w:tr>
        <w:tblPrEx>
          <w:tblCellMar>
            <w:top w:w="0" w:type="dxa"/>
            <w:left w:w="0" w:type="dxa"/>
            <w:bottom w:w="0" w:type="dxa"/>
            <w:right w:w="0" w:type="dxa"/>
          </w:tblCellMar>
        </w:tblPrEx>
        <w:trPr>
          <w:trHeight w:val="57" w:hRule="atLeast"/>
        </w:trPr>
        <w:tc>
          <w:tcPr>
            <w:tcW w:w="20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郯城街道办</w:t>
            </w:r>
          </w:p>
        </w:tc>
        <w:tc>
          <w:tcPr>
            <w:tcW w:w="37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57000</w:t>
            </w:r>
          </w:p>
        </w:tc>
        <w:tc>
          <w:tcPr>
            <w:tcW w:w="16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5.9 </w:t>
            </w:r>
          </w:p>
        </w:tc>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57" w:hRule="atLeast"/>
        </w:trPr>
        <w:tc>
          <w:tcPr>
            <w:tcW w:w="20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马头镇</w:t>
            </w:r>
          </w:p>
        </w:tc>
        <w:tc>
          <w:tcPr>
            <w:tcW w:w="37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5750</w:t>
            </w:r>
          </w:p>
        </w:tc>
        <w:tc>
          <w:tcPr>
            <w:tcW w:w="16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5.4 </w:t>
            </w:r>
          </w:p>
        </w:tc>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57" w:hRule="atLeast"/>
        </w:trPr>
        <w:tc>
          <w:tcPr>
            <w:tcW w:w="20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李庄镇</w:t>
            </w:r>
          </w:p>
        </w:tc>
        <w:tc>
          <w:tcPr>
            <w:tcW w:w="37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13000</w:t>
            </w:r>
          </w:p>
        </w:tc>
        <w:tc>
          <w:tcPr>
            <w:tcW w:w="16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17.4 </w:t>
            </w:r>
          </w:p>
        </w:tc>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57" w:hRule="atLeast"/>
        </w:trPr>
        <w:tc>
          <w:tcPr>
            <w:tcW w:w="20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重坊镇</w:t>
            </w:r>
          </w:p>
        </w:tc>
        <w:tc>
          <w:tcPr>
            <w:tcW w:w="37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2150</w:t>
            </w:r>
          </w:p>
        </w:tc>
        <w:tc>
          <w:tcPr>
            <w:tcW w:w="16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1.4 </w:t>
            </w:r>
          </w:p>
        </w:tc>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57" w:hRule="atLeast"/>
        </w:trPr>
        <w:tc>
          <w:tcPr>
            <w:tcW w:w="20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杨集镇</w:t>
            </w:r>
          </w:p>
        </w:tc>
        <w:tc>
          <w:tcPr>
            <w:tcW w:w="37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2200</w:t>
            </w:r>
          </w:p>
        </w:tc>
        <w:tc>
          <w:tcPr>
            <w:tcW w:w="16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1.9 </w:t>
            </w:r>
          </w:p>
        </w:tc>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57" w:hRule="atLeast"/>
        </w:trPr>
        <w:tc>
          <w:tcPr>
            <w:tcW w:w="20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庙山镇</w:t>
            </w:r>
          </w:p>
        </w:tc>
        <w:tc>
          <w:tcPr>
            <w:tcW w:w="37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2900</w:t>
            </w:r>
          </w:p>
        </w:tc>
        <w:tc>
          <w:tcPr>
            <w:tcW w:w="16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6.9 </w:t>
            </w:r>
          </w:p>
        </w:tc>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57" w:hRule="atLeast"/>
        </w:trPr>
        <w:tc>
          <w:tcPr>
            <w:tcW w:w="20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高峰头镇</w:t>
            </w:r>
          </w:p>
        </w:tc>
        <w:tc>
          <w:tcPr>
            <w:tcW w:w="37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3100</w:t>
            </w:r>
          </w:p>
        </w:tc>
        <w:tc>
          <w:tcPr>
            <w:tcW w:w="16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2.6 </w:t>
            </w:r>
          </w:p>
        </w:tc>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57" w:hRule="atLeast"/>
        </w:trPr>
        <w:tc>
          <w:tcPr>
            <w:tcW w:w="20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港上镇</w:t>
            </w:r>
          </w:p>
        </w:tc>
        <w:tc>
          <w:tcPr>
            <w:tcW w:w="37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2100</w:t>
            </w:r>
          </w:p>
        </w:tc>
        <w:tc>
          <w:tcPr>
            <w:tcW w:w="16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3.4 </w:t>
            </w:r>
          </w:p>
        </w:tc>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57" w:hRule="atLeast"/>
        </w:trPr>
        <w:tc>
          <w:tcPr>
            <w:tcW w:w="20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胜利镇</w:t>
            </w:r>
          </w:p>
        </w:tc>
        <w:tc>
          <w:tcPr>
            <w:tcW w:w="37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1850</w:t>
            </w:r>
          </w:p>
        </w:tc>
        <w:tc>
          <w:tcPr>
            <w:tcW w:w="16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8.6 </w:t>
            </w:r>
          </w:p>
        </w:tc>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57" w:hRule="atLeast"/>
        </w:trPr>
        <w:tc>
          <w:tcPr>
            <w:tcW w:w="20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红花镇</w:t>
            </w:r>
          </w:p>
        </w:tc>
        <w:tc>
          <w:tcPr>
            <w:tcW w:w="37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2700</w:t>
            </w:r>
          </w:p>
        </w:tc>
        <w:tc>
          <w:tcPr>
            <w:tcW w:w="16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14.8 </w:t>
            </w:r>
          </w:p>
        </w:tc>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57" w:hRule="atLeast"/>
        </w:trPr>
        <w:tc>
          <w:tcPr>
            <w:tcW w:w="20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泉源乡</w:t>
            </w:r>
          </w:p>
        </w:tc>
        <w:tc>
          <w:tcPr>
            <w:tcW w:w="37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1550</w:t>
            </w:r>
          </w:p>
        </w:tc>
        <w:tc>
          <w:tcPr>
            <w:tcW w:w="16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2.5 </w:t>
            </w:r>
          </w:p>
        </w:tc>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57" w:hRule="atLeast"/>
        </w:trPr>
        <w:tc>
          <w:tcPr>
            <w:tcW w:w="20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新村开发区</w:t>
            </w:r>
          </w:p>
        </w:tc>
        <w:tc>
          <w:tcPr>
            <w:tcW w:w="37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1100</w:t>
            </w:r>
          </w:p>
        </w:tc>
        <w:tc>
          <w:tcPr>
            <w:tcW w:w="16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9.7 </w:t>
            </w:r>
          </w:p>
        </w:tc>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57" w:hRule="atLeast"/>
        </w:trPr>
        <w:tc>
          <w:tcPr>
            <w:tcW w:w="20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花园乡</w:t>
            </w:r>
          </w:p>
        </w:tc>
        <w:tc>
          <w:tcPr>
            <w:tcW w:w="37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2450</w:t>
            </w:r>
          </w:p>
        </w:tc>
        <w:tc>
          <w:tcPr>
            <w:tcW w:w="16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6.4 </w:t>
            </w:r>
          </w:p>
        </w:tc>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57" w:hRule="atLeast"/>
        </w:trPr>
        <w:tc>
          <w:tcPr>
            <w:tcW w:w="20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归昌乡</w:t>
            </w:r>
          </w:p>
        </w:tc>
        <w:tc>
          <w:tcPr>
            <w:tcW w:w="37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1950</w:t>
            </w:r>
          </w:p>
        </w:tc>
        <w:tc>
          <w:tcPr>
            <w:tcW w:w="16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7.7 </w:t>
            </w:r>
          </w:p>
        </w:tc>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57" w:hRule="atLeast"/>
        </w:trPr>
        <w:tc>
          <w:tcPr>
            <w:tcW w:w="20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乡镇小计</w:t>
            </w:r>
          </w:p>
        </w:tc>
        <w:tc>
          <w:tcPr>
            <w:tcW w:w="37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99800</w:t>
            </w:r>
          </w:p>
        </w:tc>
        <w:tc>
          <w:tcPr>
            <w:tcW w:w="16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7.2 </w:t>
            </w:r>
          </w:p>
        </w:tc>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57" w:hRule="atLeast"/>
        </w:trPr>
        <w:tc>
          <w:tcPr>
            <w:tcW w:w="20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郯城经济开发区</w:t>
            </w:r>
          </w:p>
        </w:tc>
        <w:tc>
          <w:tcPr>
            <w:tcW w:w="37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11500</w:t>
            </w:r>
          </w:p>
        </w:tc>
        <w:tc>
          <w:tcPr>
            <w:tcW w:w="16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13.8 </w:t>
            </w:r>
          </w:p>
        </w:tc>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不含分成数</w:t>
            </w:r>
          </w:p>
        </w:tc>
      </w:tr>
    </w:tbl>
    <w:p>
      <w:pPr>
        <w:pStyle w:val="2"/>
        <w:rPr>
          <w:rFonts w:hint="eastAsia" w:ascii="FangSong_GB2312" w:hAnsi="FangSong_GB2312" w:eastAsia="FangSong_GB2312" w:cs="FangSong_GB2312"/>
          <w:sz w:val="32"/>
          <w:szCs w:val="32"/>
          <w:lang w:val="en-US" w:eastAsia="zh-CN"/>
        </w:rPr>
      </w:pPr>
    </w:p>
    <w:p>
      <w:pPr>
        <w:jc w:val="both"/>
        <w:rPr>
          <w:rFonts w:hint="eastAsia" w:ascii="方正小标宋_GBK" w:hAnsi="方正小标宋_GBK" w:eastAsia="方正小标宋_GBK" w:cs="方正小标宋_GBK"/>
          <w:sz w:val="44"/>
          <w:szCs w:val="44"/>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color w:val="222222"/>
          <w:kern w:val="0"/>
          <w:sz w:val="44"/>
          <w:szCs w:val="44"/>
          <w:lang w:val="en-US" w:eastAsia="zh-CN" w:bidi="ar"/>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color w:val="222222"/>
          <w:kern w:val="0"/>
          <w:sz w:val="44"/>
          <w:szCs w:val="44"/>
          <w:lang w:val="en-US" w:eastAsia="zh-CN" w:bidi="ar"/>
        </w:rPr>
      </w:pPr>
      <w:r>
        <w:rPr>
          <w:rFonts w:hint="eastAsia" w:ascii="方正小标宋简体" w:hAnsi="方正小标宋简体" w:eastAsia="方正小标宋简体" w:cs="方正小标宋简体"/>
          <w:b w:val="0"/>
          <w:bCs/>
          <w:color w:val="222222"/>
          <w:kern w:val="0"/>
          <w:sz w:val="44"/>
          <w:szCs w:val="44"/>
          <w:lang w:val="en-US" w:eastAsia="zh-CN" w:bidi="ar"/>
        </w:rPr>
        <w:t>郯城县人民政府办公室</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color w:val="222222"/>
          <w:kern w:val="0"/>
          <w:sz w:val="44"/>
          <w:szCs w:val="44"/>
          <w:lang w:val="en-US" w:eastAsia="zh-CN" w:bidi="ar"/>
        </w:rPr>
      </w:pPr>
      <w:r>
        <w:rPr>
          <w:rFonts w:hint="eastAsia" w:ascii="方正小标宋简体" w:hAnsi="方正小标宋简体" w:eastAsia="方正小标宋简体" w:cs="方正小标宋简体"/>
          <w:b w:val="0"/>
          <w:bCs/>
          <w:color w:val="222222"/>
          <w:kern w:val="0"/>
          <w:sz w:val="44"/>
          <w:szCs w:val="44"/>
          <w:lang w:val="en-US" w:eastAsia="zh-CN" w:bidi="ar"/>
        </w:rPr>
        <w:t>关于公布2019年度郯城县规模以上服务业</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color w:val="222222"/>
          <w:kern w:val="0"/>
          <w:sz w:val="44"/>
          <w:szCs w:val="44"/>
          <w:lang w:val="en-US" w:eastAsia="zh-CN" w:bidi="ar"/>
        </w:rPr>
      </w:pPr>
      <w:r>
        <w:rPr>
          <w:rFonts w:hint="eastAsia" w:ascii="方正小标宋简体" w:hAnsi="方正小标宋简体" w:eastAsia="方正小标宋简体" w:cs="方正小标宋简体"/>
          <w:b w:val="0"/>
          <w:bCs/>
          <w:color w:val="222222"/>
          <w:kern w:val="0"/>
          <w:sz w:val="44"/>
          <w:szCs w:val="44"/>
          <w:lang w:val="en-US" w:eastAsia="zh-CN" w:bidi="ar"/>
        </w:rPr>
        <w:t>企业亩产效益初步评价结果的通知</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color w:val="222222"/>
          <w:kern w:val="0"/>
          <w:sz w:val="44"/>
          <w:szCs w:val="44"/>
          <w:lang w:val="en-US" w:eastAsia="zh-CN" w:bidi="ar"/>
        </w:rPr>
      </w:pPr>
    </w:p>
    <w:p>
      <w:pPr>
        <w:spacing w:line="560" w:lineRule="exact"/>
        <w:jc w:val="cente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郯政办字</w:t>
      </w:r>
      <w:r>
        <w:rPr>
          <w:rFonts w:hint="eastAsia" w:ascii="楷体_GB2312" w:hAnsi="楷体_GB2312" w:eastAsia="楷体_GB2312" w:cs="楷体_GB2312"/>
          <w:color w:val="000000"/>
          <w:sz w:val="32"/>
          <w:szCs w:val="32"/>
        </w:rPr>
        <w:t>〔2020〕</w:t>
      </w:r>
      <w:r>
        <w:rPr>
          <w:rFonts w:hint="eastAsia" w:ascii="楷体_GB2312" w:hAnsi="楷体_GB2312" w:eastAsia="楷体_GB2312" w:cs="楷体_GB2312"/>
          <w:color w:val="000000"/>
          <w:sz w:val="32"/>
          <w:szCs w:val="32"/>
          <w:lang w:val="en-US" w:eastAsia="zh-CN"/>
        </w:rPr>
        <w:t>33</w:t>
      </w:r>
      <w:r>
        <w:rPr>
          <w:rFonts w:hint="eastAsia" w:ascii="楷体_GB2312" w:hAnsi="楷体_GB2312" w:eastAsia="楷体_GB2312" w:cs="楷体_GB2312"/>
          <w:sz w:val="32"/>
          <w:szCs w:val="32"/>
          <w:lang w:val="en-US" w:eastAsia="zh-CN"/>
        </w:rPr>
        <w:t>号</w:t>
      </w:r>
    </w:p>
    <w:p>
      <w:pPr>
        <w:pStyle w:val="2"/>
        <w:rPr>
          <w:rFonts w:hint="eastAsia"/>
        </w:rPr>
      </w:pPr>
    </w:p>
    <w:p>
      <w:pPr>
        <w:keepNext w:val="0"/>
        <w:keepLines w:val="0"/>
        <w:pageBreakBefore w:val="0"/>
        <w:widowControl/>
        <w:kinsoku/>
        <w:wordWrap/>
        <w:overflowPunct/>
        <w:topLinePunct w:val="0"/>
        <w:autoSpaceDE/>
        <w:autoSpaceDN/>
        <w:bidi w:val="0"/>
        <w:adjustRightInd w:val="0"/>
        <w:snapToGrid w:val="0"/>
        <w:spacing w:line="600" w:lineRule="exact"/>
        <w:jc w:val="both"/>
        <w:textAlignment w:val="auto"/>
        <w:rPr>
          <w:rFonts w:hint="eastAsia" w:ascii="仿宋_GB2312" w:eastAsia="仿宋_GB2312"/>
          <w:sz w:val="30"/>
          <w:szCs w:val="30"/>
          <w:lang w:eastAsia="zh-CN"/>
        </w:rPr>
      </w:pPr>
      <w:r>
        <w:rPr>
          <w:rFonts w:hint="eastAsia" w:ascii="仿宋_GB2312" w:eastAsia="仿宋_GB2312"/>
          <w:sz w:val="30"/>
          <w:szCs w:val="30"/>
        </w:rPr>
        <w:t>各乡镇人民政府、郯城街道办事处，县政府各部门，科级以上事业单位，省、市直驻郯各单位，郯城经济开发区管委会，马陵山景区管委会，新村银杏产业开发区管委会：</w:t>
      </w:r>
    </w:p>
    <w:p>
      <w:pPr>
        <w:keepNext w:val="0"/>
        <w:keepLines w:val="0"/>
        <w:pageBreakBefore w:val="0"/>
        <w:widowControl/>
        <w:kinsoku/>
        <w:wordWrap/>
        <w:overflowPunct/>
        <w:topLinePunct w:val="0"/>
        <w:autoSpaceDE/>
        <w:autoSpaceDN/>
        <w:bidi w:val="0"/>
        <w:adjustRightInd w:val="0"/>
        <w:snapToGrid w:val="0"/>
        <w:spacing w:line="600" w:lineRule="exact"/>
        <w:jc w:val="both"/>
        <w:textAlignment w:val="auto"/>
        <w:rPr>
          <w:rFonts w:hint="eastAsia" w:ascii="仿宋_GB2312" w:hAnsi="仿宋_GB2312" w:eastAsia="仿宋_GB2312"/>
          <w:sz w:val="30"/>
          <w:szCs w:val="30"/>
          <w:lang w:val="en-US" w:eastAsia="zh-CN"/>
        </w:rPr>
      </w:pPr>
      <w:r>
        <w:rPr>
          <w:rFonts w:hint="eastAsia" w:ascii="仿宋_GB2312" w:eastAsia="仿宋_GB2312"/>
          <w:sz w:val="30"/>
          <w:szCs w:val="30"/>
          <w:lang w:val="en-US" w:eastAsia="zh-CN"/>
        </w:rPr>
        <w:t xml:space="preserve">    </w:t>
      </w:r>
      <w:r>
        <w:rPr>
          <w:rFonts w:hint="eastAsia" w:ascii="仿宋_GB2312" w:hAnsi="仿宋_GB2312" w:eastAsia="仿宋_GB2312"/>
          <w:sz w:val="30"/>
          <w:szCs w:val="30"/>
          <w:lang w:val="en-US" w:eastAsia="zh-CN"/>
        </w:rPr>
        <w:t>为进一步优化资源要素配置，加快服务业企业转型升级，按照全市统一部署，临沂市人民政府《关于建立用地企业亩产效益评价机制的指导意见》（临政字</w:t>
      </w:r>
      <w:r>
        <w:rPr>
          <w:rFonts w:hint="eastAsia" w:ascii="仿宋_GB2312" w:hAnsi="仿宋_GB2312" w:eastAsia="仿宋_GB2312" w:cs="仿宋_GB2312"/>
          <w:color w:val="000000"/>
          <w:sz w:val="32"/>
          <w:szCs w:val="32"/>
        </w:rPr>
        <w:t>〔20</w:t>
      </w:r>
      <w:r>
        <w:rPr>
          <w:rFonts w:hint="eastAsia" w:ascii="仿宋_GB2312" w:hAnsi="仿宋_GB2312" w:eastAsia="仿宋_GB2312" w:cs="仿宋_GB2312"/>
          <w:color w:val="000000"/>
          <w:sz w:val="32"/>
          <w:szCs w:val="32"/>
          <w:lang w:val="en-US" w:eastAsia="zh-CN"/>
        </w:rPr>
        <w:t>18</w:t>
      </w:r>
      <w:r>
        <w:rPr>
          <w:rFonts w:hint="eastAsia" w:ascii="仿宋_GB2312" w:hAnsi="仿宋_GB2312" w:eastAsia="仿宋_GB2312" w:cs="仿宋_GB2312"/>
          <w:color w:val="000000"/>
          <w:sz w:val="32"/>
          <w:szCs w:val="32"/>
        </w:rPr>
        <w:t>〕</w:t>
      </w:r>
      <w:r>
        <w:rPr>
          <w:rFonts w:hint="eastAsia" w:ascii="仿宋_GB2312" w:hAnsi="仿宋_GB2312" w:eastAsia="仿宋_GB2312"/>
          <w:sz w:val="30"/>
          <w:szCs w:val="30"/>
          <w:lang w:val="en-US" w:eastAsia="zh-CN"/>
        </w:rPr>
        <w:t>214）号和郯城县人民政府《关于建立用地企业亩产效益评价机制的实施方案（试行）》文件精神，对郯城县2019年度规模以上服务业企业进行“亩产效益”综合评价，通过企业填报、部门审核、企业确认、评价测算，形成初步评价结果予以公布（详见附表）。</w:t>
      </w:r>
    </w:p>
    <w:p>
      <w:pPr>
        <w:keepNext w:val="0"/>
        <w:keepLines w:val="0"/>
        <w:pageBreakBefore w:val="0"/>
        <w:widowControl/>
        <w:kinsoku/>
        <w:wordWrap/>
        <w:overflowPunct/>
        <w:topLinePunct w:val="0"/>
        <w:autoSpaceDE/>
        <w:autoSpaceDN/>
        <w:bidi w:val="0"/>
        <w:adjustRightInd w:val="0"/>
        <w:snapToGrid w:val="0"/>
        <w:spacing w:line="600" w:lineRule="exact"/>
        <w:jc w:val="both"/>
        <w:textAlignment w:val="auto"/>
        <w:rPr>
          <w:rFonts w:hint="eastAsia" w:ascii="仿宋_GB2312" w:hAnsi="仿宋_GB2312" w:eastAsia="仿宋_GB2312"/>
          <w:sz w:val="30"/>
          <w:szCs w:val="30"/>
          <w:lang w:val="en-US" w:eastAsia="zh-CN"/>
        </w:rPr>
      </w:pPr>
      <w:r>
        <w:rPr>
          <w:rFonts w:hint="eastAsia" w:ascii="仿宋_GB2312" w:hAnsi="仿宋_GB2312" w:eastAsia="仿宋_GB2312"/>
          <w:sz w:val="30"/>
          <w:szCs w:val="30"/>
          <w:lang w:val="en-US" w:eastAsia="zh-CN"/>
        </w:rPr>
        <w:t xml:space="preserve">    </w:t>
      </w:r>
      <w:r>
        <w:rPr>
          <w:rFonts w:hint="default" w:ascii="仿宋_GB2312" w:hAnsi="仿宋_GB2312" w:eastAsia="仿宋_GB2312"/>
          <w:sz w:val="30"/>
          <w:szCs w:val="30"/>
          <w:lang w:val="en-US" w:eastAsia="zh-CN"/>
        </w:rPr>
        <w:t>自公布之日15日内</w:t>
      </w:r>
      <w:r>
        <w:rPr>
          <w:rFonts w:hint="eastAsia" w:ascii="仿宋_GB2312" w:hAnsi="仿宋_GB2312" w:eastAsia="仿宋_GB2312"/>
          <w:sz w:val="30"/>
          <w:szCs w:val="30"/>
          <w:lang w:val="en-US" w:eastAsia="zh-CN"/>
        </w:rPr>
        <w:t>，如对初步评价结果有异议，可向县亩产效益评价工作领导小组办公室提出申诉。</w:t>
      </w:r>
    </w:p>
    <w:p>
      <w:pPr>
        <w:keepNext w:val="0"/>
        <w:keepLines w:val="0"/>
        <w:pageBreakBefore w:val="0"/>
        <w:widowControl w:val="0"/>
        <w:kinsoku/>
        <w:overflowPunct/>
        <w:topLinePunct w:val="0"/>
        <w:autoSpaceDE/>
        <w:autoSpaceDN/>
        <w:bidi w:val="0"/>
        <w:adjustRightInd w:val="0"/>
        <w:snapToGrid w:val="0"/>
        <w:spacing w:after="0" w:line="600" w:lineRule="exact"/>
        <w:ind w:firstLine="600" w:firstLineChars="200"/>
        <w:jc w:val="left"/>
        <w:textAlignment w:val="auto"/>
        <w:rPr>
          <w:rFonts w:hint="eastAsia" w:ascii="仿宋_GB2312" w:hAnsi="仿宋_GB2312" w:eastAsia="仿宋_GB2312"/>
          <w:sz w:val="30"/>
          <w:szCs w:val="30"/>
          <w:lang w:val="en-US" w:eastAsia="zh-CN"/>
        </w:rPr>
      </w:pPr>
      <w:r>
        <w:rPr>
          <w:rFonts w:hint="eastAsia" w:ascii="仿宋_GB2312" w:hAnsi="仿宋_GB2312" w:eastAsia="仿宋_GB2312"/>
          <w:sz w:val="30"/>
          <w:szCs w:val="30"/>
          <w:lang w:val="en-US" w:eastAsia="zh-CN"/>
        </w:rPr>
        <w:t>联系人：黄丹丹</w:t>
      </w:r>
    </w:p>
    <w:p>
      <w:pPr>
        <w:keepNext w:val="0"/>
        <w:keepLines w:val="0"/>
        <w:pageBreakBefore w:val="0"/>
        <w:widowControl w:val="0"/>
        <w:kinsoku/>
        <w:overflowPunct/>
        <w:topLinePunct w:val="0"/>
        <w:autoSpaceDE/>
        <w:autoSpaceDN/>
        <w:bidi w:val="0"/>
        <w:adjustRightInd w:val="0"/>
        <w:snapToGrid w:val="0"/>
        <w:spacing w:after="0" w:line="600" w:lineRule="exact"/>
        <w:ind w:firstLine="600" w:firstLineChars="200"/>
        <w:jc w:val="left"/>
        <w:textAlignment w:val="auto"/>
        <w:rPr>
          <w:rFonts w:hint="default" w:ascii="仿宋_GB2312" w:hAnsi="仿宋_GB2312" w:eastAsia="仿宋_GB2312"/>
          <w:sz w:val="30"/>
          <w:szCs w:val="30"/>
          <w:lang w:val="en-US" w:eastAsia="zh-CN"/>
        </w:rPr>
      </w:pPr>
      <w:r>
        <w:rPr>
          <w:rFonts w:hint="eastAsia" w:ascii="仿宋_GB2312" w:hAnsi="仿宋_GB2312" w:eastAsia="仿宋_GB2312"/>
          <w:sz w:val="30"/>
          <w:szCs w:val="30"/>
          <w:lang w:val="en-US" w:eastAsia="zh-CN"/>
        </w:rPr>
        <w:t>联系电话：18053942674</w:t>
      </w:r>
    </w:p>
    <w:p>
      <w:pPr>
        <w:keepNext w:val="0"/>
        <w:keepLines w:val="0"/>
        <w:pageBreakBefore w:val="0"/>
        <w:widowControl w:val="0"/>
        <w:kinsoku/>
        <w:overflowPunct/>
        <w:topLinePunct w:val="0"/>
        <w:autoSpaceDE/>
        <w:autoSpaceDN/>
        <w:bidi w:val="0"/>
        <w:adjustRightInd w:val="0"/>
        <w:snapToGrid w:val="0"/>
        <w:spacing w:after="0" w:line="600" w:lineRule="exact"/>
        <w:ind w:firstLine="600" w:firstLineChars="200"/>
        <w:jc w:val="left"/>
        <w:textAlignment w:val="auto"/>
        <w:rPr>
          <w:rFonts w:hint="eastAsia" w:ascii="仿宋_GB2312" w:hAnsi="仿宋_GB2312" w:eastAsia="仿宋_GB2312"/>
          <w:sz w:val="30"/>
          <w:szCs w:val="30"/>
          <w:lang w:val="en-US" w:eastAsia="zh-CN"/>
        </w:rPr>
      </w:pPr>
      <w:r>
        <w:rPr>
          <w:rFonts w:hint="eastAsia" w:ascii="仿宋_GB2312" w:hAnsi="仿宋_GB2312" w:eastAsia="仿宋_GB2312"/>
          <w:sz w:val="30"/>
          <w:szCs w:val="30"/>
          <w:lang w:val="en-US" w:eastAsia="zh-CN"/>
        </w:rPr>
        <w:t>附件：郯城县2019年规模以上服务业企业亩产效益评价结果</w:t>
      </w:r>
    </w:p>
    <w:p>
      <w:pPr>
        <w:keepNext w:val="0"/>
        <w:keepLines w:val="0"/>
        <w:pageBreakBefore w:val="0"/>
        <w:widowControl w:val="0"/>
        <w:kinsoku/>
        <w:overflowPunct/>
        <w:topLinePunct w:val="0"/>
        <w:autoSpaceDE/>
        <w:autoSpaceDN/>
        <w:bidi w:val="0"/>
        <w:adjustRightInd w:val="0"/>
        <w:snapToGrid w:val="0"/>
        <w:spacing w:after="0" w:line="600" w:lineRule="exact"/>
        <w:jc w:val="left"/>
        <w:textAlignment w:val="auto"/>
        <w:rPr>
          <w:rFonts w:hint="eastAsia" w:ascii="仿宋_GB2312" w:hAnsi="仿宋_GB2312" w:eastAsia="仿宋_GB2312"/>
          <w:sz w:val="30"/>
          <w:szCs w:val="30"/>
          <w:lang w:val="en-US" w:eastAsia="zh-CN"/>
        </w:rPr>
      </w:pPr>
    </w:p>
    <w:p>
      <w:pPr>
        <w:keepNext w:val="0"/>
        <w:keepLines w:val="0"/>
        <w:pageBreakBefore w:val="0"/>
        <w:widowControl w:val="0"/>
        <w:kinsoku/>
        <w:overflowPunct/>
        <w:topLinePunct w:val="0"/>
        <w:autoSpaceDE/>
        <w:autoSpaceDN/>
        <w:bidi w:val="0"/>
        <w:adjustRightInd w:val="0"/>
        <w:snapToGrid w:val="0"/>
        <w:spacing w:after="0" w:line="600" w:lineRule="exact"/>
        <w:ind w:firstLine="600" w:firstLineChars="200"/>
        <w:jc w:val="right"/>
        <w:textAlignment w:val="auto"/>
        <w:rPr>
          <w:rFonts w:hint="eastAsia" w:ascii="仿宋_GB2312" w:hAnsi="仿宋_GB2312" w:eastAsia="仿宋_GB2312"/>
          <w:sz w:val="30"/>
          <w:szCs w:val="30"/>
          <w:lang w:val="en-US" w:eastAsia="zh-CN"/>
        </w:rPr>
      </w:pPr>
      <w:r>
        <w:rPr>
          <w:rFonts w:hint="eastAsia" w:ascii="仿宋_GB2312" w:hAnsi="仿宋_GB2312" w:eastAsia="仿宋_GB2312"/>
          <w:sz w:val="30"/>
          <w:szCs w:val="30"/>
          <w:lang w:val="en-US" w:eastAsia="zh-CN"/>
        </w:rPr>
        <w:t>郯城县人民政府办公室</w:t>
      </w:r>
    </w:p>
    <w:p>
      <w:pPr>
        <w:keepNext w:val="0"/>
        <w:keepLines w:val="0"/>
        <w:pageBreakBefore w:val="0"/>
        <w:widowControl w:val="0"/>
        <w:kinsoku/>
        <w:wordWrap w:val="0"/>
        <w:overflowPunct/>
        <w:topLinePunct w:val="0"/>
        <w:autoSpaceDE/>
        <w:autoSpaceDN/>
        <w:bidi w:val="0"/>
        <w:adjustRightInd w:val="0"/>
        <w:snapToGrid w:val="0"/>
        <w:spacing w:after="0" w:line="600" w:lineRule="exact"/>
        <w:ind w:firstLine="600" w:firstLineChars="200"/>
        <w:jc w:val="right"/>
        <w:textAlignment w:val="auto"/>
        <w:rPr>
          <w:rFonts w:hint="eastAsia" w:ascii="仿宋_GB2312" w:hAnsi="仿宋_GB2312" w:eastAsia="仿宋_GB2312"/>
          <w:sz w:val="30"/>
          <w:szCs w:val="30"/>
          <w:lang w:val="en-US" w:eastAsia="zh-CN"/>
        </w:rPr>
      </w:pPr>
      <w:r>
        <w:rPr>
          <w:rFonts w:hint="eastAsia" w:ascii="仿宋_GB2312" w:hAnsi="仿宋_GB2312" w:eastAsia="仿宋_GB2312"/>
          <w:sz w:val="30"/>
          <w:szCs w:val="30"/>
          <w:lang w:val="en-US" w:eastAsia="zh-CN"/>
        </w:rPr>
        <w:t xml:space="preserve">2020年6月22日  </w:t>
      </w:r>
    </w:p>
    <w:p>
      <w:pPr>
        <w:keepNext w:val="0"/>
        <w:keepLines w:val="0"/>
        <w:pageBreakBefore w:val="0"/>
        <w:widowControl w:val="0"/>
        <w:kinsoku/>
        <w:wordWrap/>
        <w:overflowPunct/>
        <w:topLinePunct w:val="0"/>
        <w:autoSpaceDE/>
        <w:autoSpaceDN/>
        <w:bidi w:val="0"/>
        <w:adjustRightInd w:val="0"/>
        <w:snapToGrid w:val="0"/>
        <w:spacing w:after="0" w:line="600" w:lineRule="exact"/>
        <w:ind w:firstLine="600" w:firstLineChars="200"/>
        <w:jc w:val="right"/>
        <w:textAlignment w:val="auto"/>
        <w:rPr>
          <w:rFonts w:hint="eastAsia" w:ascii="仿宋_GB2312" w:hAnsi="仿宋_GB2312" w:eastAsia="仿宋_GB2312"/>
          <w:sz w:val="30"/>
          <w:szCs w:val="30"/>
          <w:lang w:val="en-US" w:eastAsia="zh-CN"/>
        </w:rPr>
      </w:pPr>
    </w:p>
    <w:p>
      <w:pPr>
        <w:keepNext w:val="0"/>
        <w:keepLines w:val="0"/>
        <w:pageBreakBefore w:val="0"/>
        <w:widowControl w:val="0"/>
        <w:kinsoku/>
        <w:wordWrap/>
        <w:overflowPunct/>
        <w:topLinePunct w:val="0"/>
        <w:autoSpaceDE/>
        <w:autoSpaceDN/>
        <w:bidi w:val="0"/>
        <w:adjustRightInd w:val="0"/>
        <w:snapToGrid w:val="0"/>
        <w:spacing w:after="0" w:line="600" w:lineRule="exact"/>
        <w:ind w:firstLine="600" w:firstLineChars="200"/>
        <w:jc w:val="right"/>
        <w:textAlignment w:val="auto"/>
        <w:rPr>
          <w:rFonts w:hint="eastAsia" w:ascii="仿宋_GB2312" w:hAnsi="仿宋_GB2312" w:eastAsia="仿宋_GB2312"/>
          <w:sz w:val="30"/>
          <w:szCs w:val="30"/>
          <w:lang w:val="en-US" w:eastAsia="zh-CN"/>
        </w:rPr>
      </w:pPr>
    </w:p>
    <w:p>
      <w:pPr>
        <w:keepNext w:val="0"/>
        <w:keepLines w:val="0"/>
        <w:pageBreakBefore w:val="0"/>
        <w:widowControl w:val="0"/>
        <w:kinsoku/>
        <w:wordWrap/>
        <w:overflowPunct/>
        <w:topLinePunct w:val="0"/>
        <w:autoSpaceDE/>
        <w:autoSpaceDN/>
        <w:bidi w:val="0"/>
        <w:adjustRightInd w:val="0"/>
        <w:snapToGrid w:val="0"/>
        <w:spacing w:after="0" w:line="600" w:lineRule="exact"/>
        <w:ind w:firstLine="600" w:firstLineChars="200"/>
        <w:jc w:val="center"/>
        <w:textAlignment w:val="auto"/>
        <w:rPr>
          <w:rFonts w:hint="eastAsia" w:ascii="仿宋_GB2312" w:hAnsi="仿宋_GB2312" w:eastAsia="仿宋_GB2312"/>
          <w:sz w:val="30"/>
          <w:szCs w:val="30"/>
          <w:lang w:val="en-US" w:eastAsia="zh-CN"/>
        </w:rPr>
      </w:pPr>
    </w:p>
    <w:p>
      <w:pPr>
        <w:keepNext w:val="0"/>
        <w:keepLines w:val="0"/>
        <w:pageBreakBefore w:val="0"/>
        <w:widowControl w:val="0"/>
        <w:kinsoku/>
        <w:overflowPunct/>
        <w:topLinePunct w:val="0"/>
        <w:autoSpaceDE/>
        <w:autoSpaceDN/>
        <w:bidi w:val="0"/>
        <w:adjustRightInd w:val="0"/>
        <w:snapToGrid w:val="0"/>
        <w:spacing w:after="0" w:line="600" w:lineRule="exact"/>
        <w:jc w:val="both"/>
        <w:textAlignment w:val="auto"/>
        <w:rPr>
          <w:rFonts w:hint="eastAsia" w:ascii="仿宋_GB2312" w:hAnsi="仿宋_GB2312" w:eastAsia="仿宋_GB2312"/>
          <w:sz w:val="32"/>
          <w:szCs w:val="32"/>
          <w:lang w:val="en-US" w:eastAsia="zh-CN"/>
        </w:rPr>
      </w:pPr>
    </w:p>
    <w:p>
      <w:pPr>
        <w:pStyle w:val="2"/>
        <w:rPr>
          <w:rFonts w:hint="eastAsia" w:ascii="仿宋_GB2312" w:hAnsi="仿宋_GB2312" w:eastAsia="仿宋_GB2312"/>
          <w:sz w:val="32"/>
          <w:szCs w:val="32"/>
          <w:lang w:val="en-US" w:eastAsia="zh-CN"/>
        </w:rPr>
      </w:pPr>
    </w:p>
    <w:p>
      <w:pPr>
        <w:pStyle w:val="2"/>
        <w:rPr>
          <w:rFonts w:hint="eastAsia" w:ascii="仿宋_GB2312" w:hAnsi="仿宋_GB2312" w:eastAsia="仿宋_GB2312"/>
          <w:sz w:val="32"/>
          <w:szCs w:val="32"/>
          <w:lang w:val="en-US" w:eastAsia="zh-CN"/>
        </w:rPr>
      </w:pPr>
    </w:p>
    <w:p>
      <w:pPr>
        <w:pStyle w:val="2"/>
        <w:rPr>
          <w:rFonts w:hint="eastAsia" w:ascii="仿宋_GB2312" w:hAnsi="仿宋_GB2312" w:eastAsia="仿宋_GB2312"/>
          <w:sz w:val="32"/>
          <w:szCs w:val="32"/>
          <w:lang w:val="en-US" w:eastAsia="zh-CN"/>
        </w:rPr>
      </w:pPr>
    </w:p>
    <w:p>
      <w:pPr>
        <w:pStyle w:val="2"/>
        <w:rPr>
          <w:rFonts w:hint="eastAsia" w:ascii="仿宋_GB2312" w:hAnsi="仿宋_GB2312" w:eastAsia="仿宋_GB2312"/>
          <w:sz w:val="32"/>
          <w:szCs w:val="32"/>
          <w:lang w:val="en-US" w:eastAsia="zh-CN"/>
        </w:rPr>
      </w:pPr>
    </w:p>
    <w:p>
      <w:pPr>
        <w:pStyle w:val="2"/>
        <w:rPr>
          <w:rFonts w:hint="eastAsia" w:ascii="仿宋_GB2312" w:hAnsi="仿宋_GB2312" w:eastAsia="仿宋_GB2312"/>
          <w:sz w:val="32"/>
          <w:szCs w:val="32"/>
          <w:lang w:val="en-US" w:eastAsia="zh-CN"/>
        </w:rPr>
      </w:pPr>
    </w:p>
    <w:p>
      <w:pPr>
        <w:pStyle w:val="2"/>
        <w:rPr>
          <w:rFonts w:hint="eastAsia" w:ascii="仿宋_GB2312" w:hAnsi="仿宋_GB2312" w:eastAsia="仿宋_GB2312"/>
          <w:sz w:val="32"/>
          <w:szCs w:val="32"/>
          <w:lang w:val="en-US" w:eastAsia="zh-CN"/>
        </w:rPr>
      </w:pPr>
    </w:p>
    <w:p>
      <w:pPr>
        <w:pStyle w:val="2"/>
        <w:rPr>
          <w:rFonts w:hint="eastAsia" w:ascii="仿宋_GB2312" w:hAnsi="仿宋_GB2312" w:eastAsia="仿宋_GB2312"/>
          <w:sz w:val="32"/>
          <w:szCs w:val="32"/>
          <w:lang w:val="en-US" w:eastAsia="zh-CN"/>
        </w:rPr>
      </w:pPr>
    </w:p>
    <w:p>
      <w:pPr>
        <w:pStyle w:val="2"/>
        <w:rPr>
          <w:rFonts w:hint="eastAsia" w:ascii="仿宋_GB2312" w:hAnsi="仿宋_GB2312" w:eastAsia="仿宋_GB2312"/>
          <w:sz w:val="32"/>
          <w:szCs w:val="32"/>
          <w:lang w:val="en-US" w:eastAsia="zh-CN"/>
        </w:rPr>
      </w:pPr>
    </w:p>
    <w:p>
      <w:pPr>
        <w:pStyle w:val="2"/>
        <w:rPr>
          <w:rFonts w:hint="eastAsia" w:ascii="仿宋_GB2312" w:hAnsi="仿宋_GB2312" w:eastAsia="仿宋_GB2312"/>
          <w:sz w:val="32"/>
          <w:szCs w:val="32"/>
          <w:lang w:val="en-US" w:eastAsia="zh-CN"/>
        </w:rPr>
      </w:pPr>
    </w:p>
    <w:p>
      <w:pPr>
        <w:pStyle w:val="2"/>
        <w:rPr>
          <w:rFonts w:hint="eastAsia" w:ascii="仿宋_GB2312" w:hAnsi="仿宋_GB2312" w:eastAsia="仿宋_GB2312"/>
          <w:sz w:val="32"/>
          <w:szCs w:val="32"/>
          <w:lang w:val="en-US" w:eastAsia="zh-CN"/>
        </w:rPr>
      </w:pPr>
    </w:p>
    <w:p>
      <w:pPr>
        <w:pStyle w:val="2"/>
        <w:rPr>
          <w:rFonts w:hint="eastAsia" w:ascii="仿宋_GB2312" w:hAnsi="仿宋_GB2312" w:eastAsia="仿宋_GB2312"/>
          <w:sz w:val="32"/>
          <w:szCs w:val="32"/>
          <w:lang w:val="en-US" w:eastAsia="zh-CN"/>
        </w:rPr>
      </w:pPr>
    </w:p>
    <w:p>
      <w:pPr>
        <w:pStyle w:val="2"/>
        <w:rPr>
          <w:rFonts w:hint="eastAsia" w:ascii="仿宋_GB2312" w:hAnsi="仿宋_GB2312" w:eastAsia="仿宋_GB2312"/>
          <w:sz w:val="32"/>
          <w:szCs w:val="32"/>
          <w:lang w:val="en-US" w:eastAsia="zh-CN"/>
        </w:rPr>
      </w:pPr>
    </w:p>
    <w:p>
      <w:pPr>
        <w:pStyle w:val="2"/>
        <w:rPr>
          <w:rFonts w:hint="eastAsia" w:ascii="仿宋_GB2312" w:hAnsi="仿宋_GB2312" w:eastAsia="仿宋_GB2312"/>
          <w:sz w:val="32"/>
          <w:szCs w:val="32"/>
          <w:lang w:val="en-US" w:eastAsia="zh-CN"/>
        </w:rPr>
      </w:pPr>
    </w:p>
    <w:p>
      <w:pPr>
        <w:widowControl w:val="0"/>
        <w:spacing w:after="0" w:line="560" w:lineRule="exact"/>
        <w:jc w:val="left"/>
        <w:rPr>
          <w:rFonts w:hint="eastAsia" w:ascii="黑体" w:hAnsi="黑体" w:eastAsia="黑体" w:cs="黑体"/>
          <w:sz w:val="32"/>
          <w:szCs w:val="32"/>
          <w:lang w:val="en-US" w:eastAsia="zh-CN"/>
        </w:rPr>
      </w:pPr>
    </w:p>
    <w:p>
      <w:pPr>
        <w:widowControl w:val="0"/>
        <w:spacing w:after="0" w:line="560" w:lineRule="exact"/>
        <w:jc w:val="left"/>
        <w:rPr>
          <w:rFonts w:hint="eastAsia" w:ascii="黑体" w:hAnsi="黑体" w:eastAsia="黑体" w:cs="黑体"/>
          <w:sz w:val="32"/>
          <w:szCs w:val="32"/>
          <w:lang w:val="en-US" w:eastAsia="zh-CN"/>
        </w:rPr>
      </w:pPr>
    </w:p>
    <w:p>
      <w:pPr>
        <w:widowControl w:val="0"/>
        <w:spacing w:after="0" w:line="560" w:lineRule="exact"/>
        <w:jc w:val="left"/>
        <w:rPr>
          <w:rFonts w:hint="eastAsia" w:ascii="黑体" w:hAnsi="黑体" w:eastAsia="黑体" w:cs="黑体"/>
          <w:sz w:val="32"/>
          <w:szCs w:val="32"/>
          <w:lang w:val="en-US" w:eastAsia="zh-CN"/>
        </w:rPr>
      </w:pPr>
    </w:p>
    <w:p>
      <w:pPr>
        <w:widowControl w:val="0"/>
        <w:spacing w:after="0" w:line="560" w:lineRule="exact"/>
        <w:jc w:val="left"/>
        <w:rPr>
          <w:rFonts w:hint="eastAsia" w:ascii="黑体" w:hAnsi="黑体" w:eastAsia="黑体" w:cs="黑体"/>
          <w:sz w:val="32"/>
          <w:szCs w:val="32"/>
          <w:lang w:val="en-US" w:eastAsia="zh-CN"/>
        </w:rPr>
      </w:pPr>
    </w:p>
    <w:p>
      <w:pPr>
        <w:widowControl w:val="0"/>
        <w:spacing w:after="0" w:line="560" w:lineRule="exact"/>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widowControl w:val="0"/>
        <w:spacing w:after="0" w:line="560" w:lineRule="exact"/>
        <w:ind w:firstLine="640" w:firstLineChars="200"/>
        <w:jc w:val="left"/>
        <w:rPr>
          <w:rFonts w:hint="default" w:ascii="仿宋_GB2312" w:hAnsi="仿宋_GB2312" w:eastAsia="仿宋_GB2312"/>
          <w:sz w:val="32"/>
          <w:szCs w:val="32"/>
          <w:lang w:val="en-US" w:eastAsia="zh-CN"/>
        </w:rPr>
      </w:pPr>
    </w:p>
    <w:tbl>
      <w:tblPr>
        <w:tblStyle w:val="14"/>
        <w:tblW w:w="9349" w:type="dxa"/>
        <w:jc w:val="center"/>
        <w:shd w:val="clear" w:color="auto" w:fill="auto"/>
        <w:tblLayout w:type="fixed"/>
        <w:tblCellMar>
          <w:top w:w="0" w:type="dxa"/>
          <w:left w:w="0" w:type="dxa"/>
          <w:bottom w:w="0" w:type="dxa"/>
          <w:right w:w="0" w:type="dxa"/>
        </w:tblCellMar>
      </w:tblPr>
      <w:tblGrid>
        <w:gridCol w:w="4832"/>
        <w:gridCol w:w="1530"/>
        <w:gridCol w:w="1230"/>
        <w:gridCol w:w="585"/>
        <w:gridCol w:w="585"/>
        <w:gridCol w:w="587"/>
      </w:tblGrid>
      <w:tr>
        <w:tblPrEx>
          <w:shd w:val="clear" w:color="auto" w:fill="auto"/>
          <w:tblCellMar>
            <w:top w:w="0" w:type="dxa"/>
            <w:left w:w="0" w:type="dxa"/>
            <w:bottom w:w="0" w:type="dxa"/>
            <w:right w:w="0" w:type="dxa"/>
          </w:tblCellMar>
        </w:tblPrEx>
        <w:trPr>
          <w:trHeight w:val="680" w:hRule="atLeast"/>
          <w:jc w:val="center"/>
        </w:trPr>
        <w:tc>
          <w:tcPr>
            <w:tcW w:w="9349" w:type="dxa"/>
            <w:gridSpan w:val="6"/>
            <w:tcBorders>
              <w:top w:val="nil"/>
              <w:left w:val="nil"/>
              <w:bottom w:val="nil"/>
              <w:right w:val="nil"/>
            </w:tcBorders>
            <w:shd w:val="clear" w:color="auto" w:fill="auto"/>
            <w:noWrap/>
            <w:tcMar>
              <w:top w:w="12" w:type="dxa"/>
              <w:left w:w="12" w:type="dxa"/>
              <w:right w:w="12" w:type="dxa"/>
            </w:tcMar>
            <w:vAlign w:val="bottom"/>
          </w:tcPr>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38"/>
                <w:szCs w:val="38"/>
                <w:u w:val="none"/>
                <w:lang w:val="en-US" w:eastAsia="zh-CN" w:bidi="ar"/>
              </w:rPr>
              <w:t>郯城县2019年规模以上服务业企业亩产效益评价结果</w:t>
            </w:r>
          </w:p>
        </w:tc>
      </w:tr>
      <w:tr>
        <w:tblPrEx>
          <w:shd w:val="clear" w:color="auto" w:fill="auto"/>
          <w:tblCellMar>
            <w:top w:w="0" w:type="dxa"/>
            <w:left w:w="0" w:type="dxa"/>
            <w:bottom w:w="0" w:type="dxa"/>
            <w:right w:w="0" w:type="dxa"/>
          </w:tblCellMar>
        </w:tblPrEx>
        <w:trPr>
          <w:trHeight w:val="680" w:hRule="atLeast"/>
          <w:jc w:val="center"/>
        </w:trPr>
        <w:tc>
          <w:tcPr>
            <w:tcW w:w="4832" w:type="dxa"/>
            <w:tcBorders>
              <w:top w:val="nil"/>
              <w:left w:val="nil"/>
              <w:bottom w:val="nil"/>
              <w:right w:val="nil"/>
            </w:tcBorders>
            <w:shd w:val="clear" w:color="auto" w:fill="auto"/>
            <w:noWrap/>
            <w:tcMar>
              <w:top w:w="12" w:type="dxa"/>
              <w:left w:w="12" w:type="dxa"/>
              <w:right w:w="12" w:type="dxa"/>
            </w:tcMar>
            <w:vAlign w:val="bottom"/>
          </w:tcPr>
          <w:p>
            <w:pPr>
              <w:jc w:val="center"/>
              <w:rPr>
                <w:rFonts w:hint="eastAsia" w:ascii="宋体" w:hAnsi="宋体" w:eastAsia="宋体" w:cs="宋体"/>
                <w:i w:val="0"/>
                <w:color w:val="000000"/>
                <w:sz w:val="40"/>
                <w:szCs w:val="40"/>
                <w:u w:val="none"/>
              </w:rPr>
            </w:pPr>
          </w:p>
        </w:tc>
        <w:tc>
          <w:tcPr>
            <w:tcW w:w="1530" w:type="dxa"/>
            <w:tcBorders>
              <w:top w:val="nil"/>
              <w:left w:val="nil"/>
              <w:bottom w:val="nil"/>
              <w:right w:val="nil"/>
            </w:tcBorders>
            <w:shd w:val="clear" w:color="auto" w:fill="auto"/>
            <w:noWrap/>
            <w:tcMar>
              <w:top w:w="12" w:type="dxa"/>
              <w:left w:w="12" w:type="dxa"/>
              <w:right w:w="12" w:type="dxa"/>
            </w:tcMar>
            <w:vAlign w:val="bottom"/>
          </w:tcPr>
          <w:p>
            <w:pPr>
              <w:jc w:val="center"/>
              <w:rPr>
                <w:rFonts w:hint="eastAsia" w:ascii="宋体" w:hAnsi="宋体" w:eastAsia="宋体" w:cs="宋体"/>
                <w:i w:val="0"/>
                <w:color w:val="000000"/>
                <w:sz w:val="40"/>
                <w:szCs w:val="40"/>
                <w:u w:val="none"/>
              </w:rPr>
            </w:pPr>
          </w:p>
        </w:tc>
        <w:tc>
          <w:tcPr>
            <w:tcW w:w="1230" w:type="dxa"/>
            <w:tcBorders>
              <w:top w:val="nil"/>
              <w:left w:val="nil"/>
              <w:bottom w:val="nil"/>
              <w:right w:val="nil"/>
            </w:tcBorders>
            <w:shd w:val="clear" w:color="auto" w:fill="auto"/>
            <w:noWrap/>
            <w:tcMar>
              <w:top w:w="12" w:type="dxa"/>
              <w:left w:w="12" w:type="dxa"/>
              <w:right w:w="12" w:type="dxa"/>
            </w:tcMar>
            <w:vAlign w:val="bottom"/>
          </w:tcPr>
          <w:p>
            <w:pPr>
              <w:jc w:val="center"/>
              <w:rPr>
                <w:rFonts w:hint="eastAsia" w:ascii="宋体" w:hAnsi="宋体" w:eastAsia="宋体" w:cs="宋体"/>
                <w:i w:val="0"/>
                <w:color w:val="000000"/>
                <w:sz w:val="40"/>
                <w:szCs w:val="40"/>
                <w:u w:val="none"/>
              </w:rPr>
            </w:pPr>
          </w:p>
        </w:tc>
        <w:tc>
          <w:tcPr>
            <w:tcW w:w="585" w:type="dxa"/>
            <w:tcBorders>
              <w:top w:val="nil"/>
              <w:left w:val="nil"/>
              <w:bottom w:val="nil"/>
              <w:right w:val="nil"/>
            </w:tcBorders>
            <w:shd w:val="clear" w:color="auto" w:fill="auto"/>
            <w:noWrap/>
            <w:tcMar>
              <w:top w:w="12" w:type="dxa"/>
              <w:left w:w="12" w:type="dxa"/>
              <w:right w:w="12" w:type="dxa"/>
            </w:tcMar>
            <w:vAlign w:val="bottom"/>
          </w:tcPr>
          <w:p>
            <w:pPr>
              <w:jc w:val="center"/>
              <w:rPr>
                <w:rFonts w:hint="eastAsia" w:ascii="宋体" w:hAnsi="宋体" w:eastAsia="宋体" w:cs="宋体"/>
                <w:i w:val="0"/>
                <w:color w:val="000000"/>
                <w:sz w:val="40"/>
                <w:szCs w:val="40"/>
                <w:u w:val="none"/>
              </w:rPr>
            </w:pPr>
          </w:p>
        </w:tc>
        <w:tc>
          <w:tcPr>
            <w:tcW w:w="585" w:type="dxa"/>
            <w:tcBorders>
              <w:top w:val="nil"/>
              <w:left w:val="nil"/>
              <w:bottom w:val="nil"/>
              <w:right w:val="nil"/>
            </w:tcBorders>
            <w:shd w:val="clear" w:color="auto" w:fill="auto"/>
            <w:noWrap/>
            <w:tcMar>
              <w:top w:w="12" w:type="dxa"/>
              <w:left w:w="12" w:type="dxa"/>
              <w:right w:w="12" w:type="dxa"/>
            </w:tcMar>
            <w:vAlign w:val="bottom"/>
          </w:tcPr>
          <w:p>
            <w:pPr>
              <w:jc w:val="center"/>
              <w:rPr>
                <w:rFonts w:hint="eastAsia" w:ascii="宋体" w:hAnsi="宋体" w:eastAsia="宋体" w:cs="宋体"/>
                <w:i w:val="0"/>
                <w:color w:val="000000"/>
                <w:sz w:val="40"/>
                <w:szCs w:val="40"/>
                <w:u w:val="none"/>
              </w:rPr>
            </w:pPr>
          </w:p>
        </w:tc>
        <w:tc>
          <w:tcPr>
            <w:tcW w:w="587" w:type="dxa"/>
            <w:tcBorders>
              <w:top w:val="nil"/>
              <w:left w:val="nil"/>
              <w:bottom w:val="nil"/>
              <w:right w:val="nil"/>
            </w:tcBorders>
            <w:shd w:val="clear" w:color="auto" w:fill="auto"/>
            <w:noWrap/>
            <w:tcMar>
              <w:top w:w="12" w:type="dxa"/>
              <w:left w:w="12" w:type="dxa"/>
              <w:right w:w="12" w:type="dxa"/>
            </w:tcMar>
            <w:vAlign w:val="bottom"/>
          </w:tcPr>
          <w:p>
            <w:pPr>
              <w:jc w:val="center"/>
              <w:rPr>
                <w:rFonts w:hint="eastAsia" w:ascii="宋体" w:hAnsi="宋体" w:eastAsia="宋体" w:cs="宋体"/>
                <w:i w:val="0"/>
                <w:color w:val="000000"/>
                <w:sz w:val="40"/>
                <w:szCs w:val="40"/>
                <w:u w:val="none"/>
              </w:rPr>
            </w:pPr>
          </w:p>
        </w:tc>
      </w:tr>
      <w:tr>
        <w:tblPrEx>
          <w:shd w:val="clear" w:color="auto" w:fill="auto"/>
          <w:tblCellMar>
            <w:top w:w="0" w:type="dxa"/>
            <w:left w:w="0" w:type="dxa"/>
            <w:bottom w:w="0" w:type="dxa"/>
            <w:right w:w="0" w:type="dxa"/>
          </w:tblCellMar>
        </w:tblPrEx>
        <w:trPr>
          <w:trHeight w:val="720" w:hRule="atLeast"/>
          <w:jc w:val="center"/>
        </w:trPr>
        <w:tc>
          <w:tcPr>
            <w:tcW w:w="483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center"/>
              <w:rPr>
                <w:rFonts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企业名称</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所属产业</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评价得分</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center"/>
              <w:textAlignment w:val="center"/>
              <w:rPr>
                <w:rFonts w:hint="default" w:ascii="仿宋_GB2312" w:hAnsi="宋体" w:eastAsia="仿宋_GB2312" w:cs="仿宋_GB2312"/>
                <w:i w:val="0"/>
                <w:color w:val="000000"/>
                <w:kern w:val="0"/>
                <w:sz w:val="24"/>
                <w:szCs w:val="24"/>
                <w:u w:val="none"/>
                <w:lang w:val="en-US" w:eastAsia="zh-CN" w:bidi="ar"/>
              </w:rPr>
            </w:pPr>
            <w:r>
              <w:rPr>
                <w:rFonts w:hint="default" w:ascii="仿宋_GB2312" w:hAnsi="宋体" w:eastAsia="仿宋_GB2312" w:cs="仿宋_GB2312"/>
                <w:i w:val="0"/>
                <w:color w:val="000000"/>
                <w:kern w:val="0"/>
                <w:sz w:val="24"/>
                <w:szCs w:val="24"/>
                <w:u w:val="none"/>
                <w:lang w:val="en-US" w:eastAsia="zh-CN" w:bidi="ar"/>
              </w:rPr>
              <w:t>县区</w:t>
            </w:r>
          </w:p>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排名</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center"/>
              <w:textAlignment w:val="center"/>
              <w:rPr>
                <w:rFonts w:hint="default" w:ascii="仿宋_GB2312" w:hAnsi="宋体" w:eastAsia="仿宋_GB2312" w:cs="仿宋_GB2312"/>
                <w:i w:val="0"/>
                <w:color w:val="000000"/>
                <w:kern w:val="0"/>
                <w:sz w:val="24"/>
                <w:szCs w:val="24"/>
                <w:u w:val="none"/>
                <w:lang w:val="en-US" w:eastAsia="zh-CN" w:bidi="ar"/>
              </w:rPr>
            </w:pPr>
            <w:r>
              <w:rPr>
                <w:rFonts w:hint="default" w:ascii="仿宋_GB2312" w:hAnsi="宋体" w:eastAsia="仿宋_GB2312" w:cs="仿宋_GB2312"/>
                <w:i w:val="0"/>
                <w:color w:val="000000"/>
                <w:kern w:val="0"/>
                <w:sz w:val="24"/>
                <w:szCs w:val="24"/>
                <w:u w:val="none"/>
                <w:lang w:val="en-US" w:eastAsia="zh-CN" w:bidi="ar"/>
              </w:rPr>
              <w:t>产业</w:t>
            </w:r>
          </w:p>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排名</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widowControl/>
              <w:suppressLineNumbers w:val="0"/>
              <w:jc w:val="center"/>
              <w:textAlignment w:val="center"/>
              <w:rPr>
                <w:rFonts w:hint="default" w:ascii="仿宋_GB2312" w:hAnsi="宋体" w:eastAsia="仿宋_GB2312" w:cs="仿宋_GB2312"/>
                <w:i w:val="0"/>
                <w:color w:val="000000"/>
                <w:kern w:val="0"/>
                <w:sz w:val="24"/>
                <w:szCs w:val="24"/>
                <w:u w:val="none"/>
                <w:lang w:val="en-US" w:eastAsia="zh-CN" w:bidi="ar"/>
              </w:rPr>
            </w:pPr>
            <w:r>
              <w:rPr>
                <w:rFonts w:hint="default" w:ascii="仿宋_GB2312" w:hAnsi="宋体" w:eastAsia="仿宋_GB2312" w:cs="仿宋_GB2312"/>
                <w:i w:val="0"/>
                <w:color w:val="000000"/>
                <w:kern w:val="0"/>
                <w:sz w:val="24"/>
                <w:szCs w:val="24"/>
                <w:u w:val="none"/>
                <w:lang w:val="en-US" w:eastAsia="zh-CN" w:bidi="ar"/>
              </w:rPr>
              <w:t>评价</w:t>
            </w:r>
          </w:p>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级别</w:t>
            </w:r>
          </w:p>
        </w:tc>
      </w:tr>
      <w:tr>
        <w:tblPrEx>
          <w:shd w:val="clear" w:color="auto" w:fill="auto"/>
          <w:tblCellMar>
            <w:top w:w="0" w:type="dxa"/>
            <w:left w:w="0" w:type="dxa"/>
            <w:bottom w:w="0" w:type="dxa"/>
            <w:right w:w="0" w:type="dxa"/>
          </w:tblCellMar>
        </w:tblPrEx>
        <w:trPr>
          <w:trHeight w:val="440" w:hRule="atLeast"/>
          <w:jc w:val="center"/>
        </w:trPr>
        <w:tc>
          <w:tcPr>
            <w:tcW w:w="483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center"/>
              <w:rPr>
                <w:rFonts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郯城县新鲁运运输有限公司</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交通运输业</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150</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A</w:t>
            </w:r>
          </w:p>
        </w:tc>
      </w:tr>
      <w:tr>
        <w:tblPrEx>
          <w:shd w:val="clear" w:color="auto" w:fill="auto"/>
          <w:tblCellMar>
            <w:top w:w="0" w:type="dxa"/>
            <w:left w:w="0" w:type="dxa"/>
            <w:bottom w:w="0" w:type="dxa"/>
            <w:right w:w="0" w:type="dxa"/>
          </w:tblCellMar>
        </w:tblPrEx>
        <w:trPr>
          <w:trHeight w:val="440" w:hRule="atLeast"/>
          <w:jc w:val="center"/>
        </w:trPr>
        <w:tc>
          <w:tcPr>
            <w:tcW w:w="483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郯城畅通运输有限公司</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交通运输业</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150</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A</w:t>
            </w:r>
          </w:p>
        </w:tc>
      </w:tr>
      <w:tr>
        <w:tblPrEx>
          <w:shd w:val="clear" w:color="auto" w:fill="auto"/>
          <w:tblCellMar>
            <w:top w:w="0" w:type="dxa"/>
            <w:left w:w="0" w:type="dxa"/>
            <w:bottom w:w="0" w:type="dxa"/>
            <w:right w:w="0" w:type="dxa"/>
          </w:tblCellMar>
        </w:tblPrEx>
        <w:trPr>
          <w:trHeight w:val="440" w:hRule="atLeast"/>
          <w:jc w:val="center"/>
        </w:trPr>
        <w:tc>
          <w:tcPr>
            <w:tcW w:w="483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郯城广顺物流有限公司</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交通运输业</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150</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A</w:t>
            </w:r>
          </w:p>
        </w:tc>
      </w:tr>
      <w:tr>
        <w:tblPrEx>
          <w:shd w:val="clear" w:color="auto" w:fill="auto"/>
          <w:tblCellMar>
            <w:top w:w="0" w:type="dxa"/>
            <w:left w:w="0" w:type="dxa"/>
            <w:bottom w:w="0" w:type="dxa"/>
            <w:right w:w="0" w:type="dxa"/>
          </w:tblCellMar>
        </w:tblPrEx>
        <w:trPr>
          <w:trHeight w:val="440" w:hRule="atLeast"/>
          <w:jc w:val="center"/>
        </w:trPr>
        <w:tc>
          <w:tcPr>
            <w:tcW w:w="483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郯城昊通运输有限公司</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交通运输业</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150</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A</w:t>
            </w:r>
          </w:p>
        </w:tc>
      </w:tr>
      <w:tr>
        <w:tblPrEx>
          <w:shd w:val="clear" w:color="auto" w:fill="auto"/>
          <w:tblCellMar>
            <w:top w:w="0" w:type="dxa"/>
            <w:left w:w="0" w:type="dxa"/>
            <w:bottom w:w="0" w:type="dxa"/>
            <w:right w:w="0" w:type="dxa"/>
          </w:tblCellMar>
        </w:tblPrEx>
        <w:trPr>
          <w:trHeight w:val="440" w:hRule="atLeast"/>
          <w:jc w:val="center"/>
        </w:trPr>
        <w:tc>
          <w:tcPr>
            <w:tcW w:w="483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郯城县恒安危险品运输有限公司</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交通运输业</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130.16</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A</w:t>
            </w:r>
          </w:p>
        </w:tc>
      </w:tr>
      <w:tr>
        <w:tblPrEx>
          <w:shd w:val="clear" w:color="auto" w:fill="auto"/>
          <w:tblCellMar>
            <w:top w:w="0" w:type="dxa"/>
            <w:left w:w="0" w:type="dxa"/>
            <w:bottom w:w="0" w:type="dxa"/>
            <w:right w:w="0" w:type="dxa"/>
          </w:tblCellMar>
        </w:tblPrEx>
        <w:trPr>
          <w:trHeight w:val="440" w:hRule="atLeast"/>
          <w:jc w:val="center"/>
        </w:trPr>
        <w:tc>
          <w:tcPr>
            <w:tcW w:w="483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郯城和畅运输有限公司</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交通运输业</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69.91</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B</w:t>
            </w:r>
          </w:p>
        </w:tc>
      </w:tr>
      <w:tr>
        <w:tblPrEx>
          <w:shd w:val="clear" w:color="auto" w:fill="auto"/>
          <w:tblCellMar>
            <w:top w:w="0" w:type="dxa"/>
            <w:left w:w="0" w:type="dxa"/>
            <w:bottom w:w="0" w:type="dxa"/>
            <w:right w:w="0" w:type="dxa"/>
          </w:tblCellMar>
        </w:tblPrEx>
        <w:trPr>
          <w:trHeight w:val="440" w:hRule="atLeast"/>
          <w:jc w:val="center"/>
        </w:trPr>
        <w:tc>
          <w:tcPr>
            <w:tcW w:w="483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郯城县江山红物流运输有限公司</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交通运输业</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49.81</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B</w:t>
            </w:r>
          </w:p>
        </w:tc>
      </w:tr>
      <w:tr>
        <w:tblPrEx>
          <w:shd w:val="clear" w:color="auto" w:fill="auto"/>
          <w:tblCellMar>
            <w:top w:w="0" w:type="dxa"/>
            <w:left w:w="0" w:type="dxa"/>
            <w:bottom w:w="0" w:type="dxa"/>
            <w:right w:w="0" w:type="dxa"/>
          </w:tblCellMar>
        </w:tblPrEx>
        <w:trPr>
          <w:trHeight w:val="440" w:hRule="atLeast"/>
          <w:jc w:val="center"/>
        </w:trPr>
        <w:tc>
          <w:tcPr>
            <w:tcW w:w="483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郯城佳通物流有限公司</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交通运输业</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49.62</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B</w:t>
            </w:r>
          </w:p>
        </w:tc>
      </w:tr>
      <w:tr>
        <w:tblPrEx>
          <w:shd w:val="clear" w:color="auto" w:fill="auto"/>
          <w:tblCellMar>
            <w:top w:w="0" w:type="dxa"/>
            <w:left w:w="0" w:type="dxa"/>
            <w:bottom w:w="0" w:type="dxa"/>
            <w:right w:w="0" w:type="dxa"/>
          </w:tblCellMar>
        </w:tblPrEx>
        <w:trPr>
          <w:trHeight w:val="440" w:hRule="atLeast"/>
          <w:jc w:val="center"/>
        </w:trPr>
        <w:tc>
          <w:tcPr>
            <w:tcW w:w="483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郯城县大通运输有限公司</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交通运输业</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36.64</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B</w:t>
            </w:r>
          </w:p>
        </w:tc>
      </w:tr>
      <w:tr>
        <w:tblPrEx>
          <w:shd w:val="clear" w:color="auto" w:fill="auto"/>
          <w:tblCellMar>
            <w:top w:w="0" w:type="dxa"/>
            <w:left w:w="0" w:type="dxa"/>
            <w:bottom w:w="0" w:type="dxa"/>
            <w:right w:w="0" w:type="dxa"/>
          </w:tblCellMar>
        </w:tblPrEx>
        <w:trPr>
          <w:trHeight w:val="440" w:hRule="atLeast"/>
          <w:jc w:val="center"/>
        </w:trPr>
        <w:tc>
          <w:tcPr>
            <w:tcW w:w="483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郯城鸿讯物流有限公司</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交通运输业</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33.45</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B</w:t>
            </w:r>
          </w:p>
        </w:tc>
      </w:tr>
      <w:tr>
        <w:tblPrEx>
          <w:shd w:val="clear" w:color="auto" w:fill="auto"/>
          <w:tblCellMar>
            <w:top w:w="0" w:type="dxa"/>
            <w:left w:w="0" w:type="dxa"/>
            <w:bottom w:w="0" w:type="dxa"/>
            <w:right w:w="0" w:type="dxa"/>
          </w:tblCellMar>
        </w:tblPrEx>
        <w:trPr>
          <w:trHeight w:val="440" w:hRule="atLeast"/>
          <w:jc w:val="center"/>
        </w:trPr>
        <w:tc>
          <w:tcPr>
            <w:tcW w:w="483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郯城广达物流有限公司</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交通运输业</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32.24</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B</w:t>
            </w:r>
          </w:p>
        </w:tc>
      </w:tr>
      <w:tr>
        <w:tblPrEx>
          <w:shd w:val="clear" w:color="auto" w:fill="auto"/>
          <w:tblCellMar>
            <w:top w:w="0" w:type="dxa"/>
            <w:left w:w="0" w:type="dxa"/>
            <w:bottom w:w="0" w:type="dxa"/>
            <w:right w:w="0" w:type="dxa"/>
          </w:tblCellMar>
        </w:tblPrEx>
        <w:trPr>
          <w:trHeight w:val="440" w:hRule="atLeast"/>
          <w:jc w:val="center"/>
        </w:trPr>
        <w:tc>
          <w:tcPr>
            <w:tcW w:w="483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郯城宝顺运输有限公司</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交通运输业</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29.77</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B</w:t>
            </w:r>
          </w:p>
        </w:tc>
      </w:tr>
      <w:tr>
        <w:tblPrEx>
          <w:shd w:val="clear" w:color="auto" w:fill="auto"/>
          <w:tblCellMar>
            <w:top w:w="0" w:type="dxa"/>
            <w:left w:w="0" w:type="dxa"/>
            <w:bottom w:w="0" w:type="dxa"/>
            <w:right w:w="0" w:type="dxa"/>
          </w:tblCellMar>
        </w:tblPrEx>
        <w:trPr>
          <w:trHeight w:val="440" w:hRule="atLeast"/>
          <w:jc w:val="center"/>
        </w:trPr>
        <w:tc>
          <w:tcPr>
            <w:tcW w:w="483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郯城新益民医院有限公司</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民营医院</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24.96</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13</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B</w:t>
            </w:r>
          </w:p>
        </w:tc>
      </w:tr>
      <w:tr>
        <w:tblPrEx>
          <w:shd w:val="clear" w:color="auto" w:fill="auto"/>
          <w:tblCellMar>
            <w:top w:w="0" w:type="dxa"/>
            <w:left w:w="0" w:type="dxa"/>
            <w:bottom w:w="0" w:type="dxa"/>
            <w:right w:w="0" w:type="dxa"/>
          </w:tblCellMar>
        </w:tblPrEx>
        <w:trPr>
          <w:trHeight w:val="440" w:hRule="atLeast"/>
          <w:jc w:val="center"/>
        </w:trPr>
        <w:tc>
          <w:tcPr>
            <w:tcW w:w="483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center"/>
              <w:rPr>
                <w:rFonts w:hint="default" w:ascii="仿宋" w:hAnsi="仿宋" w:eastAsia="仿宋" w:cs="仿宋"/>
                <w:i w:val="0"/>
                <w:color w:val="000000"/>
                <w:sz w:val="24"/>
                <w:szCs w:val="24"/>
                <w:u w:val="none"/>
                <w:lang w:val="en-US"/>
              </w:rPr>
            </w:pPr>
            <w:r>
              <w:rPr>
                <w:rFonts w:hint="eastAsia" w:ascii="仿宋" w:hAnsi="仿宋" w:eastAsia="仿宋" w:cs="仿宋"/>
                <w:i w:val="0"/>
                <w:color w:val="000000"/>
                <w:kern w:val="0"/>
                <w:sz w:val="24"/>
                <w:szCs w:val="24"/>
                <w:u w:val="none"/>
                <w:lang w:val="en-US" w:eastAsia="zh-CN" w:bidi="ar"/>
              </w:rPr>
              <w:t>郯城华茂物流有限公司</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交通运输业</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20.26</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14</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13</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B</w:t>
            </w:r>
          </w:p>
        </w:tc>
      </w:tr>
      <w:tr>
        <w:tblPrEx>
          <w:shd w:val="clear" w:color="auto" w:fill="auto"/>
          <w:tblCellMar>
            <w:top w:w="0" w:type="dxa"/>
            <w:left w:w="0" w:type="dxa"/>
            <w:bottom w:w="0" w:type="dxa"/>
            <w:right w:w="0" w:type="dxa"/>
          </w:tblCellMar>
        </w:tblPrEx>
        <w:trPr>
          <w:trHeight w:val="440" w:hRule="atLeast"/>
          <w:jc w:val="center"/>
        </w:trPr>
        <w:tc>
          <w:tcPr>
            <w:tcW w:w="483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郯城县顺行集装箱货运有限责任公司</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交通运输业</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19.68</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14</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B</w:t>
            </w:r>
          </w:p>
        </w:tc>
      </w:tr>
      <w:tr>
        <w:tblPrEx>
          <w:shd w:val="clear" w:color="auto" w:fill="auto"/>
          <w:tblCellMar>
            <w:top w:w="0" w:type="dxa"/>
            <w:left w:w="0" w:type="dxa"/>
            <w:bottom w:w="0" w:type="dxa"/>
            <w:right w:w="0" w:type="dxa"/>
          </w:tblCellMar>
        </w:tblPrEx>
        <w:trPr>
          <w:trHeight w:val="440" w:hRule="atLeast"/>
          <w:jc w:val="center"/>
        </w:trPr>
        <w:tc>
          <w:tcPr>
            <w:tcW w:w="483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郯城佳运物流有限公司</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交通运输业</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19.23</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16</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B</w:t>
            </w:r>
          </w:p>
        </w:tc>
      </w:tr>
      <w:tr>
        <w:tblPrEx>
          <w:tblCellMar>
            <w:top w:w="0" w:type="dxa"/>
            <w:left w:w="0" w:type="dxa"/>
            <w:bottom w:w="0" w:type="dxa"/>
            <w:right w:w="0" w:type="dxa"/>
          </w:tblCellMar>
        </w:tblPrEx>
        <w:trPr>
          <w:trHeight w:val="440" w:hRule="atLeast"/>
          <w:jc w:val="center"/>
        </w:trPr>
        <w:tc>
          <w:tcPr>
            <w:tcW w:w="483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郯城鑫源运输有限公司</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交通运输业</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17.53</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17</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16</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B</w:t>
            </w:r>
          </w:p>
        </w:tc>
      </w:tr>
      <w:tr>
        <w:tblPrEx>
          <w:shd w:val="clear" w:color="auto" w:fill="auto"/>
          <w:tblCellMar>
            <w:top w:w="0" w:type="dxa"/>
            <w:left w:w="0" w:type="dxa"/>
            <w:bottom w:w="0" w:type="dxa"/>
            <w:right w:w="0" w:type="dxa"/>
          </w:tblCellMar>
        </w:tblPrEx>
        <w:trPr>
          <w:trHeight w:val="440" w:hRule="atLeast"/>
          <w:jc w:val="center"/>
        </w:trPr>
        <w:tc>
          <w:tcPr>
            <w:tcW w:w="483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郯城冠丞运输有限公司</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交通运输业</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16.06</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18</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17</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B</w:t>
            </w:r>
          </w:p>
        </w:tc>
      </w:tr>
      <w:tr>
        <w:tblPrEx>
          <w:shd w:val="clear" w:color="auto" w:fill="auto"/>
          <w:tblCellMar>
            <w:top w:w="0" w:type="dxa"/>
            <w:left w:w="0" w:type="dxa"/>
            <w:bottom w:w="0" w:type="dxa"/>
            <w:right w:w="0" w:type="dxa"/>
          </w:tblCellMar>
        </w:tblPrEx>
        <w:trPr>
          <w:trHeight w:val="440" w:hRule="atLeast"/>
          <w:jc w:val="center"/>
        </w:trPr>
        <w:tc>
          <w:tcPr>
            <w:tcW w:w="483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郯城县鸿安运输有限公司</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交通运输业</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15.8</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19</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18</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C</w:t>
            </w:r>
          </w:p>
        </w:tc>
      </w:tr>
      <w:tr>
        <w:tblPrEx>
          <w:tblCellMar>
            <w:top w:w="0" w:type="dxa"/>
            <w:left w:w="0" w:type="dxa"/>
            <w:bottom w:w="0" w:type="dxa"/>
            <w:right w:w="0" w:type="dxa"/>
          </w:tblCellMar>
        </w:tblPrEx>
        <w:trPr>
          <w:trHeight w:val="440" w:hRule="atLeast"/>
          <w:jc w:val="center"/>
        </w:trPr>
        <w:tc>
          <w:tcPr>
            <w:tcW w:w="483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郯城丰驰运输有限公司</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交通运输业</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15.73</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center"/>
              <w:rPr>
                <w:rFonts w:hint="default" w:ascii="仿宋" w:hAnsi="仿宋" w:eastAsia="仿宋" w:cs="仿宋"/>
                <w:i w:val="0"/>
                <w:color w:val="000000"/>
                <w:sz w:val="24"/>
                <w:szCs w:val="24"/>
                <w:u w:val="none"/>
                <w:lang w:val="en-US"/>
              </w:rPr>
            </w:pPr>
            <w:r>
              <w:rPr>
                <w:rFonts w:hint="eastAsia" w:ascii="仿宋" w:hAnsi="仿宋" w:eastAsia="仿宋" w:cs="仿宋"/>
                <w:i w:val="0"/>
                <w:color w:val="000000"/>
                <w:kern w:val="0"/>
                <w:sz w:val="24"/>
                <w:szCs w:val="24"/>
                <w:u w:val="none"/>
                <w:lang w:val="en-US" w:eastAsia="zh-CN" w:bidi="ar"/>
              </w:rPr>
              <w:t>19</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C</w:t>
            </w:r>
          </w:p>
        </w:tc>
      </w:tr>
      <w:tr>
        <w:tblPrEx>
          <w:shd w:val="clear" w:color="auto" w:fill="auto"/>
          <w:tblCellMar>
            <w:top w:w="0" w:type="dxa"/>
            <w:left w:w="0" w:type="dxa"/>
            <w:bottom w:w="0" w:type="dxa"/>
            <w:right w:w="0" w:type="dxa"/>
          </w:tblCellMar>
        </w:tblPrEx>
        <w:trPr>
          <w:trHeight w:val="440" w:hRule="atLeast"/>
          <w:jc w:val="center"/>
        </w:trPr>
        <w:tc>
          <w:tcPr>
            <w:tcW w:w="483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临沂建安物流有限公司</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交通运输业</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14.99</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21</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center"/>
              <w:rPr>
                <w:rFonts w:hint="default" w:ascii="仿宋" w:hAnsi="仿宋" w:eastAsia="仿宋" w:cs="仿宋"/>
                <w:i w:val="0"/>
                <w:color w:val="000000"/>
                <w:sz w:val="24"/>
                <w:szCs w:val="24"/>
                <w:u w:val="none"/>
                <w:lang w:val="en-US"/>
              </w:rPr>
            </w:pPr>
            <w:r>
              <w:rPr>
                <w:rFonts w:hint="eastAsia" w:ascii="仿宋" w:hAnsi="仿宋" w:eastAsia="仿宋" w:cs="仿宋"/>
                <w:i w:val="0"/>
                <w:color w:val="000000"/>
                <w:kern w:val="0"/>
                <w:sz w:val="24"/>
                <w:szCs w:val="24"/>
                <w:u w:val="none"/>
                <w:lang w:val="en-US" w:eastAsia="zh-CN" w:bidi="ar"/>
              </w:rPr>
              <w:t>20</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C</w:t>
            </w:r>
          </w:p>
        </w:tc>
      </w:tr>
      <w:tr>
        <w:tblPrEx>
          <w:shd w:val="clear" w:color="auto" w:fill="auto"/>
          <w:tblCellMar>
            <w:top w:w="0" w:type="dxa"/>
            <w:left w:w="0" w:type="dxa"/>
            <w:bottom w:w="0" w:type="dxa"/>
            <w:right w:w="0" w:type="dxa"/>
          </w:tblCellMar>
        </w:tblPrEx>
        <w:trPr>
          <w:trHeight w:val="440" w:hRule="atLeast"/>
          <w:jc w:val="center"/>
        </w:trPr>
        <w:tc>
          <w:tcPr>
            <w:tcW w:w="483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郯城胜军运输有限公司</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交通运输业</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12.67</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22</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center"/>
              <w:rPr>
                <w:rFonts w:hint="default" w:ascii="仿宋" w:hAnsi="仿宋" w:eastAsia="仿宋" w:cs="仿宋"/>
                <w:i w:val="0"/>
                <w:color w:val="000000"/>
                <w:sz w:val="24"/>
                <w:szCs w:val="24"/>
                <w:u w:val="none"/>
                <w:lang w:val="en-US"/>
              </w:rPr>
            </w:pPr>
            <w:r>
              <w:rPr>
                <w:rFonts w:hint="eastAsia" w:ascii="仿宋" w:hAnsi="仿宋" w:eastAsia="仿宋" w:cs="仿宋"/>
                <w:i w:val="0"/>
                <w:color w:val="000000"/>
                <w:kern w:val="0"/>
                <w:sz w:val="24"/>
                <w:szCs w:val="24"/>
                <w:u w:val="none"/>
                <w:lang w:val="en-US" w:eastAsia="zh-CN" w:bidi="ar"/>
              </w:rPr>
              <w:t>21</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C</w:t>
            </w:r>
          </w:p>
        </w:tc>
      </w:tr>
      <w:tr>
        <w:tblPrEx>
          <w:tblCellMar>
            <w:top w:w="0" w:type="dxa"/>
            <w:left w:w="0" w:type="dxa"/>
            <w:bottom w:w="0" w:type="dxa"/>
            <w:right w:w="0" w:type="dxa"/>
          </w:tblCellMar>
        </w:tblPrEx>
        <w:trPr>
          <w:trHeight w:val="440" w:hRule="atLeast"/>
          <w:jc w:val="center"/>
        </w:trPr>
        <w:tc>
          <w:tcPr>
            <w:tcW w:w="483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郯城仇氏医院有限公司</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民营医院</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12.21</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23</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C</w:t>
            </w:r>
          </w:p>
        </w:tc>
      </w:tr>
      <w:tr>
        <w:tblPrEx>
          <w:shd w:val="clear" w:color="auto" w:fill="auto"/>
          <w:tblCellMar>
            <w:top w:w="0" w:type="dxa"/>
            <w:left w:w="0" w:type="dxa"/>
            <w:bottom w:w="0" w:type="dxa"/>
            <w:right w:w="0" w:type="dxa"/>
          </w:tblCellMar>
        </w:tblPrEx>
        <w:trPr>
          <w:trHeight w:val="440" w:hRule="atLeast"/>
          <w:jc w:val="center"/>
        </w:trPr>
        <w:tc>
          <w:tcPr>
            <w:tcW w:w="483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郯城北城医院</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民营医院</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3.89</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24</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C</w:t>
            </w:r>
          </w:p>
        </w:tc>
      </w:tr>
      <w:tr>
        <w:tblPrEx>
          <w:shd w:val="clear" w:color="auto" w:fill="auto"/>
          <w:tblCellMar>
            <w:top w:w="0" w:type="dxa"/>
            <w:left w:w="0" w:type="dxa"/>
            <w:bottom w:w="0" w:type="dxa"/>
            <w:right w:w="0" w:type="dxa"/>
          </w:tblCellMar>
        </w:tblPrEx>
        <w:trPr>
          <w:trHeight w:val="440" w:hRule="atLeast"/>
          <w:jc w:val="center"/>
        </w:trPr>
        <w:tc>
          <w:tcPr>
            <w:tcW w:w="483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临沂八方运输有限公司</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交通运输业</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0.16</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25</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center"/>
              <w:rPr>
                <w:rFonts w:hint="default" w:ascii="仿宋" w:hAnsi="仿宋" w:eastAsia="仿宋" w:cs="仿宋"/>
                <w:i w:val="0"/>
                <w:color w:val="000000"/>
                <w:sz w:val="24"/>
                <w:szCs w:val="24"/>
                <w:u w:val="none"/>
                <w:lang w:val="en-US"/>
              </w:rPr>
            </w:pPr>
            <w:r>
              <w:rPr>
                <w:rFonts w:hint="eastAsia" w:ascii="仿宋" w:hAnsi="仿宋" w:eastAsia="仿宋" w:cs="仿宋"/>
                <w:i w:val="0"/>
                <w:color w:val="000000"/>
                <w:kern w:val="0"/>
                <w:sz w:val="24"/>
                <w:szCs w:val="24"/>
                <w:u w:val="none"/>
                <w:lang w:val="en-US" w:eastAsia="zh-CN" w:bidi="ar"/>
              </w:rPr>
              <w:t>22</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C</w:t>
            </w:r>
          </w:p>
        </w:tc>
      </w:tr>
      <w:tr>
        <w:tblPrEx>
          <w:shd w:val="clear" w:color="auto" w:fill="auto"/>
          <w:tblCellMar>
            <w:top w:w="0" w:type="dxa"/>
            <w:left w:w="0" w:type="dxa"/>
            <w:bottom w:w="0" w:type="dxa"/>
            <w:right w:w="0" w:type="dxa"/>
          </w:tblCellMar>
        </w:tblPrEx>
        <w:trPr>
          <w:trHeight w:val="440" w:hRule="atLeast"/>
          <w:jc w:val="center"/>
        </w:trPr>
        <w:tc>
          <w:tcPr>
            <w:tcW w:w="483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鲁地天沐（郯城）酒店管理有限公司</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旅游餐饮业</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0.13</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26</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C</w:t>
            </w:r>
          </w:p>
        </w:tc>
      </w:tr>
    </w:tbl>
    <w:p>
      <w:pPr>
        <w:pStyle w:val="2"/>
        <w:rPr>
          <w:rFonts w:hint="eastAsia" w:ascii="仿宋_GB2312" w:eastAsia="仿宋_GB2312"/>
          <w:sz w:val="32"/>
          <w:szCs w:val="32"/>
          <w:lang w:val="en-US" w:eastAsia="zh-CN"/>
        </w:rPr>
      </w:pPr>
    </w:p>
    <w:p>
      <w:pPr>
        <w:pStyle w:val="2"/>
        <w:rPr>
          <w:rFonts w:hint="eastAsia" w:ascii="仿宋_GB2312" w:eastAsia="仿宋_GB2312"/>
          <w:sz w:val="32"/>
          <w:szCs w:val="32"/>
          <w:lang w:val="en-US" w:eastAsia="zh-CN"/>
        </w:rPr>
      </w:pPr>
    </w:p>
    <w:p>
      <w:pPr>
        <w:pStyle w:val="2"/>
        <w:rPr>
          <w:rFonts w:hint="eastAsia" w:ascii="仿宋_GB2312" w:eastAsia="仿宋_GB2312"/>
          <w:sz w:val="32"/>
          <w:szCs w:val="32"/>
          <w:lang w:val="en-US" w:eastAsia="zh-CN"/>
        </w:rPr>
      </w:pPr>
    </w:p>
    <w:p>
      <w:pPr>
        <w:pStyle w:val="2"/>
        <w:rPr>
          <w:rFonts w:hint="eastAsia" w:ascii="仿宋_GB2312" w:eastAsia="仿宋_GB2312"/>
          <w:sz w:val="32"/>
          <w:szCs w:val="32"/>
          <w:lang w:val="en-US" w:eastAsia="zh-CN"/>
        </w:rPr>
      </w:pPr>
    </w:p>
    <w:p>
      <w:pPr>
        <w:pStyle w:val="2"/>
        <w:rPr>
          <w:rFonts w:hint="eastAsia" w:ascii="仿宋_GB2312" w:eastAsia="仿宋_GB2312"/>
          <w:sz w:val="32"/>
          <w:szCs w:val="32"/>
          <w:lang w:val="en-US" w:eastAsia="zh-CN"/>
        </w:rPr>
      </w:pPr>
    </w:p>
    <w:p>
      <w:pPr>
        <w:pStyle w:val="2"/>
        <w:rPr>
          <w:rFonts w:hint="eastAsia" w:ascii="仿宋_GB2312" w:eastAsia="仿宋_GB2312"/>
          <w:sz w:val="32"/>
          <w:szCs w:val="32"/>
          <w:lang w:val="en-US" w:eastAsia="zh-CN"/>
        </w:rPr>
      </w:pPr>
    </w:p>
    <w:p>
      <w:pPr>
        <w:pStyle w:val="2"/>
        <w:rPr>
          <w:rFonts w:hint="eastAsia" w:ascii="仿宋_GB2312" w:eastAsia="仿宋_GB2312"/>
          <w:sz w:val="32"/>
          <w:szCs w:val="32"/>
          <w:lang w:val="en-US" w:eastAsia="zh-CN"/>
        </w:rPr>
      </w:pPr>
    </w:p>
    <w:p>
      <w:pPr>
        <w:pStyle w:val="2"/>
        <w:rPr>
          <w:rFonts w:hint="eastAsia" w:ascii="仿宋_GB2312" w:eastAsia="仿宋_GB2312"/>
          <w:sz w:val="32"/>
          <w:szCs w:val="32"/>
          <w:lang w:val="en-US" w:eastAsia="zh-CN"/>
        </w:rPr>
      </w:pPr>
    </w:p>
    <w:p>
      <w:pPr>
        <w:pStyle w:val="2"/>
        <w:rPr>
          <w:rFonts w:hint="eastAsia" w:ascii="仿宋_GB2312" w:eastAsia="仿宋_GB2312"/>
          <w:sz w:val="32"/>
          <w:szCs w:val="32"/>
          <w:lang w:val="en-US" w:eastAsia="zh-CN"/>
        </w:rPr>
      </w:pPr>
    </w:p>
    <w:p>
      <w:pPr>
        <w:pStyle w:val="2"/>
        <w:rPr>
          <w:rFonts w:hint="eastAsia" w:ascii="仿宋_GB2312" w:eastAsia="仿宋_GB2312"/>
          <w:sz w:val="32"/>
          <w:szCs w:val="32"/>
          <w:lang w:val="en-US" w:eastAsia="zh-CN"/>
        </w:rPr>
      </w:pPr>
    </w:p>
    <w:p>
      <w:pPr>
        <w:pStyle w:val="2"/>
        <w:rPr>
          <w:rFonts w:hint="eastAsia" w:ascii="仿宋_GB2312" w:eastAsia="仿宋_GB2312"/>
          <w:sz w:val="32"/>
          <w:szCs w:val="32"/>
          <w:lang w:val="en-US" w:eastAsia="zh-CN"/>
        </w:rPr>
      </w:pPr>
    </w:p>
    <w:p>
      <w:pPr>
        <w:pStyle w:val="2"/>
        <w:rPr>
          <w:rFonts w:hint="eastAsia" w:ascii="仿宋_GB2312" w:eastAsia="仿宋_GB2312"/>
          <w:sz w:val="32"/>
          <w:szCs w:val="32"/>
          <w:lang w:val="en-US" w:eastAsia="zh-CN"/>
        </w:rPr>
      </w:pPr>
    </w:p>
    <w:p>
      <w:pPr>
        <w:pStyle w:val="2"/>
        <w:rPr>
          <w:rFonts w:hint="eastAsia" w:ascii="仿宋_GB2312" w:eastAsia="仿宋_GB2312"/>
          <w:sz w:val="32"/>
          <w:szCs w:val="32"/>
          <w:lang w:val="en-US" w:eastAsia="zh-CN"/>
        </w:rPr>
      </w:pPr>
    </w:p>
    <w:p>
      <w:pPr>
        <w:pStyle w:val="2"/>
        <w:rPr>
          <w:rFonts w:hint="eastAsia" w:ascii="仿宋_GB2312" w:eastAsia="仿宋_GB2312"/>
          <w:sz w:val="32"/>
          <w:szCs w:val="32"/>
          <w:lang w:val="en-US" w:eastAsia="zh-CN"/>
        </w:rPr>
      </w:pPr>
    </w:p>
    <w:p>
      <w:pPr>
        <w:keepNext w:val="0"/>
        <w:keepLines w:val="0"/>
        <w:pageBreakBefore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color w:val="222222"/>
          <w:kern w:val="0"/>
          <w:sz w:val="44"/>
          <w:szCs w:val="44"/>
          <w:lang w:val="en-US" w:eastAsia="zh-CN" w:bidi="ar"/>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color w:val="222222"/>
          <w:kern w:val="0"/>
          <w:sz w:val="44"/>
          <w:szCs w:val="44"/>
          <w:lang w:val="en-US" w:eastAsia="zh-CN" w:bidi="ar"/>
        </w:rPr>
      </w:pPr>
      <w:r>
        <w:rPr>
          <w:rFonts w:hint="eastAsia" w:ascii="方正小标宋简体" w:hAnsi="方正小标宋简体" w:eastAsia="方正小标宋简体" w:cs="方正小标宋简体"/>
          <w:b w:val="0"/>
          <w:bCs/>
          <w:color w:val="222222"/>
          <w:kern w:val="0"/>
          <w:sz w:val="44"/>
          <w:szCs w:val="44"/>
          <w:lang w:val="en-US" w:eastAsia="zh-CN" w:bidi="ar"/>
        </w:rPr>
        <w:t>郯城县人民政府</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color w:val="222222"/>
          <w:kern w:val="0"/>
          <w:sz w:val="44"/>
          <w:szCs w:val="44"/>
          <w:lang w:val="en-US" w:eastAsia="zh-CN" w:bidi="ar"/>
        </w:rPr>
      </w:pPr>
      <w:r>
        <w:rPr>
          <w:rFonts w:hint="eastAsia" w:ascii="方正小标宋简体" w:hAnsi="方正小标宋简体" w:eastAsia="方正小标宋简体" w:cs="方正小标宋简体"/>
          <w:b w:val="0"/>
          <w:bCs/>
          <w:color w:val="222222"/>
          <w:kern w:val="0"/>
          <w:sz w:val="44"/>
          <w:szCs w:val="44"/>
          <w:lang w:val="en-US" w:eastAsia="zh-CN" w:bidi="ar"/>
        </w:rPr>
        <w:t>关于印发《郯城县防汛抗旱应急预案》</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color w:val="222222"/>
          <w:kern w:val="0"/>
          <w:sz w:val="44"/>
          <w:szCs w:val="44"/>
          <w:lang w:val="en-US" w:eastAsia="zh-CN" w:bidi="ar"/>
        </w:rPr>
        <w:t>的通知</w:t>
      </w:r>
    </w:p>
    <w:p>
      <w:pPr>
        <w:keepNext w:val="0"/>
        <w:keepLines w:val="0"/>
        <w:pageBreakBefore w:val="0"/>
        <w:kinsoku/>
        <w:wordWrap/>
        <w:overflowPunct/>
        <w:topLinePunct w:val="0"/>
        <w:autoSpaceDE/>
        <w:autoSpaceDN/>
        <w:bidi w:val="0"/>
        <w:adjustRightInd/>
        <w:snapToGrid/>
        <w:spacing w:line="600" w:lineRule="exact"/>
        <w:textAlignment w:val="auto"/>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楷体_GB2312" w:hAnsi="楷体_GB2312" w:eastAsia="楷体_GB2312" w:cs="楷体_GB2312"/>
          <w:sz w:val="30"/>
          <w:szCs w:val="30"/>
          <w:lang w:val="en-US" w:eastAsia="zh-CN"/>
        </w:rPr>
      </w:pPr>
      <w:r>
        <w:rPr>
          <w:rFonts w:hint="eastAsia" w:ascii="楷体_GB2312" w:hAnsi="楷体_GB2312" w:eastAsia="楷体_GB2312" w:cs="楷体_GB2312"/>
          <w:sz w:val="32"/>
          <w:szCs w:val="32"/>
          <w:lang w:val="en-US" w:eastAsia="zh-CN"/>
        </w:rPr>
        <w:t>郯政发〔2020〕4号</w:t>
      </w:r>
    </w:p>
    <w:p>
      <w:pPr>
        <w:pStyle w:val="2"/>
      </w:pP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各乡镇人民政府、郯城街道办事处，县政府</w:t>
      </w:r>
      <w:r>
        <w:rPr>
          <w:rFonts w:hint="eastAsia" w:ascii="仿宋_GB2312" w:hAnsi="仿宋_GB2312" w:eastAsia="仿宋_GB2312" w:cs="仿宋_GB2312"/>
          <w:sz w:val="32"/>
          <w:szCs w:val="32"/>
          <w:lang w:eastAsia="zh-CN"/>
        </w:rPr>
        <w:t>有关</w:t>
      </w: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郯城经济开发区管委会，</w:t>
      </w:r>
      <w:r>
        <w:rPr>
          <w:rFonts w:hint="eastAsia" w:ascii="仿宋_GB2312" w:hAnsi="仿宋_GB2312" w:eastAsia="仿宋_GB2312" w:cs="仿宋_GB2312"/>
          <w:sz w:val="32"/>
          <w:szCs w:val="32"/>
        </w:rPr>
        <w:t>马陵山景区管委会，新村银杏产业开发区管委会</w:t>
      </w:r>
      <w:r>
        <w:rPr>
          <w:rFonts w:hint="eastAsia" w:ascii="仿宋_GB2312" w:hAnsi="仿宋_GB2312" w:eastAsia="仿宋_GB2312" w:cs="仿宋_GB2312"/>
          <w:sz w:val="32"/>
          <w:szCs w:val="32"/>
          <w:lang w:eastAsia="zh-CN"/>
        </w:rPr>
        <w:t>，人武部</w:t>
      </w:r>
      <w:r>
        <w:rPr>
          <w:rFonts w:hint="eastAsia" w:ascii="仿宋_GB2312" w:hAnsi="仿宋_GB2312" w:eastAsia="仿宋_GB2312" w:cs="仿宋_GB2312"/>
          <w:sz w:val="32"/>
          <w:szCs w:val="32"/>
        </w:rPr>
        <w:t>：</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新修订的</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郯城县防汛抗旱应急预案</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已经县政府研究同意，现</w:t>
      </w:r>
      <w:r>
        <w:rPr>
          <w:rFonts w:hint="eastAsia" w:ascii="仿宋_GB2312" w:hAnsi="仿宋_GB2312" w:eastAsia="仿宋_GB2312" w:cs="仿宋_GB2312"/>
          <w:sz w:val="32"/>
          <w:szCs w:val="32"/>
        </w:rPr>
        <w:t>印发给你们，请认真遵照执行。</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both"/>
        <w:textAlignment w:val="auto"/>
        <w:rPr>
          <w:rFonts w:hint="eastAsia" w:ascii="仿宋_GB2312" w:hAnsi="仿宋_GB2312" w:eastAsia="仿宋_GB2312" w:cs="仿宋_GB2312"/>
          <w:sz w:val="32"/>
          <w:szCs w:val="32"/>
          <w:lang w:eastAsia="zh-CN"/>
        </w:rPr>
      </w:pP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both"/>
        <w:textAlignment w:val="auto"/>
        <w:rPr>
          <w:rFonts w:hint="eastAsia" w:ascii="仿宋_GB2312" w:hAnsi="仿宋_GB2312" w:eastAsia="仿宋_GB2312" w:cs="仿宋_GB2312"/>
          <w:sz w:val="32"/>
          <w:szCs w:val="32"/>
          <w:lang w:eastAsia="zh-CN"/>
        </w:rPr>
      </w:pP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郯城县人民政府</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日</w:t>
      </w:r>
    </w:p>
    <w:p>
      <w:pPr>
        <w:spacing w:line="600" w:lineRule="exact"/>
        <w:jc w:val="both"/>
        <w:rPr>
          <w:rFonts w:hint="eastAsia" w:ascii="方正小标宋简体" w:hAnsi="黑体" w:eastAsia="方正小标宋简体"/>
          <w:sz w:val="44"/>
          <w:szCs w:val="36"/>
          <w:lang w:val="en-US" w:eastAsia="zh-CN"/>
        </w:rPr>
      </w:pPr>
      <w:r>
        <w:rPr>
          <w:rFonts w:hint="eastAsia" w:ascii="方正小标宋简体" w:hAnsi="黑体" w:eastAsia="方正小标宋简体"/>
          <w:sz w:val="44"/>
          <w:szCs w:val="36"/>
          <w:lang w:val="en-US" w:eastAsia="zh-CN"/>
        </w:rPr>
        <w:t xml:space="preserve"> </w:t>
      </w:r>
    </w:p>
    <w:p>
      <w:pPr>
        <w:pStyle w:val="2"/>
        <w:rPr>
          <w:rFonts w:hint="eastAsia" w:ascii="方正小标宋简体" w:hAnsi="黑体" w:eastAsia="方正小标宋简体"/>
          <w:sz w:val="44"/>
          <w:szCs w:val="36"/>
          <w:lang w:val="en-US" w:eastAsia="zh-CN"/>
        </w:rPr>
      </w:pPr>
    </w:p>
    <w:p>
      <w:pPr>
        <w:pStyle w:val="2"/>
        <w:rPr>
          <w:rFonts w:hint="eastAsia" w:ascii="方正小标宋简体" w:hAnsi="黑体" w:eastAsia="方正小标宋简体"/>
          <w:sz w:val="44"/>
          <w:szCs w:val="36"/>
          <w:lang w:val="en-US" w:eastAsia="zh-CN"/>
        </w:rPr>
      </w:pPr>
    </w:p>
    <w:p>
      <w:pPr>
        <w:pStyle w:val="2"/>
        <w:rPr>
          <w:rFonts w:hint="eastAsia" w:ascii="方正小标宋简体" w:hAnsi="黑体" w:eastAsia="方正小标宋简体"/>
          <w:sz w:val="44"/>
          <w:szCs w:val="36"/>
          <w:lang w:val="en-US" w:eastAsia="zh-CN"/>
        </w:rPr>
      </w:pPr>
    </w:p>
    <w:p>
      <w:pPr>
        <w:pStyle w:val="2"/>
        <w:rPr>
          <w:rFonts w:hint="eastAsia" w:ascii="方正小标宋简体" w:hAnsi="黑体" w:eastAsia="方正小标宋简体"/>
          <w:sz w:val="44"/>
          <w:szCs w:val="36"/>
          <w:lang w:val="en-US" w:eastAsia="zh-CN"/>
        </w:rPr>
      </w:pPr>
    </w:p>
    <w:p>
      <w:pPr>
        <w:pStyle w:val="2"/>
        <w:rPr>
          <w:rFonts w:hint="eastAsia" w:ascii="方正小标宋简体" w:hAnsi="黑体" w:eastAsia="方正小标宋简体"/>
          <w:sz w:val="44"/>
          <w:szCs w:val="36"/>
          <w:lang w:val="en-US" w:eastAsia="zh-CN"/>
        </w:rPr>
        <w:sectPr>
          <w:footerReference r:id="rId9" w:type="default"/>
          <w:pgSz w:w="11906" w:h="16838"/>
          <w:pgMar w:top="1440" w:right="1800" w:bottom="1440" w:left="1800" w:header="851" w:footer="992" w:gutter="0"/>
          <w:pgNumType w:fmt="numberInDash"/>
          <w:cols w:space="425" w:num="1"/>
          <w:docGrid w:type="lines" w:linePitch="312" w:charSpace="0"/>
        </w:sectPr>
      </w:pPr>
    </w:p>
    <w:p>
      <w:pPr>
        <w:pStyle w:val="2"/>
        <w:rPr>
          <w:rFonts w:hint="eastAsia" w:ascii="方正小标宋简体" w:hAnsi="黑体" w:eastAsia="方正小标宋简体"/>
          <w:sz w:val="44"/>
          <w:szCs w:val="36"/>
          <w:lang w:val="en-US" w:eastAsia="zh-CN"/>
        </w:rPr>
      </w:pPr>
    </w:p>
    <w:p>
      <w:pPr>
        <w:pStyle w:val="2"/>
        <w:rPr>
          <w:rFonts w:hint="eastAsia" w:ascii="方正小标宋简体" w:hAnsi="黑体" w:eastAsia="方正小标宋简体"/>
          <w:sz w:val="44"/>
          <w:szCs w:val="36"/>
          <w:lang w:val="en-US" w:eastAsia="zh-CN"/>
        </w:rPr>
      </w:pPr>
    </w:p>
    <w:p>
      <w:pPr>
        <w:pStyle w:val="2"/>
        <w:rPr>
          <w:rFonts w:hint="eastAsia" w:ascii="方正小标宋简体" w:hAnsi="黑体" w:eastAsia="方正小标宋简体"/>
          <w:sz w:val="44"/>
          <w:szCs w:val="36"/>
          <w:lang w:val="en-US" w:eastAsia="zh-CN"/>
        </w:rPr>
      </w:pPr>
    </w:p>
    <w:p>
      <w:pPr>
        <w:spacing w:line="240" w:lineRule="auto"/>
        <w:jc w:val="center"/>
        <w:rPr>
          <w:rFonts w:hint="eastAsia" w:ascii="方正小标宋简体" w:hAnsi="方正小标宋简体" w:eastAsia="方正小标宋简体" w:cs="方正小标宋简体"/>
          <w:sz w:val="72"/>
          <w:szCs w:val="72"/>
        </w:rPr>
      </w:pPr>
      <w:bookmarkStart w:id="52" w:name="_Toc30843_WPSOffice_Level1"/>
      <w:r>
        <w:rPr>
          <w:rFonts w:hint="eastAsia" w:ascii="方正小标宋简体" w:hAnsi="方正小标宋简体" w:eastAsia="方正小标宋简体" w:cs="方正小标宋简体"/>
          <w:sz w:val="72"/>
          <w:szCs w:val="72"/>
          <w:lang w:eastAsia="zh-CN"/>
        </w:rPr>
        <w:t>郯城县</w:t>
      </w:r>
      <w:r>
        <w:rPr>
          <w:rFonts w:hint="eastAsia" w:ascii="方正小标宋简体" w:hAnsi="方正小标宋简体" w:eastAsia="方正小标宋简体" w:cs="方正小标宋简体"/>
          <w:sz w:val="72"/>
          <w:szCs w:val="72"/>
        </w:rPr>
        <w:t>防汛抗旱应急预案</w:t>
      </w:r>
      <w:bookmarkEnd w:id="52"/>
    </w:p>
    <w:p>
      <w:pPr>
        <w:spacing w:line="240" w:lineRule="auto"/>
        <w:jc w:val="center"/>
        <w:rPr>
          <w:rFonts w:hint="eastAsia" w:ascii="方正小标宋简体" w:hAnsi="方正小标宋简体" w:eastAsia="方正小标宋简体" w:cs="方正小标宋简体"/>
          <w:sz w:val="72"/>
          <w:szCs w:val="72"/>
        </w:rPr>
      </w:pPr>
    </w:p>
    <w:p>
      <w:pPr>
        <w:spacing w:line="240" w:lineRule="auto"/>
        <w:jc w:val="center"/>
        <w:rPr>
          <w:rFonts w:hint="eastAsia" w:ascii="方正小标宋简体" w:hAnsi="方正小标宋简体" w:eastAsia="方正小标宋简体" w:cs="方正小标宋简体"/>
          <w:sz w:val="72"/>
          <w:szCs w:val="72"/>
        </w:rPr>
      </w:pPr>
    </w:p>
    <w:p>
      <w:pPr>
        <w:spacing w:line="240" w:lineRule="auto"/>
        <w:jc w:val="center"/>
        <w:rPr>
          <w:rFonts w:hint="eastAsia" w:ascii="方正小标宋简体" w:hAnsi="方正小标宋简体" w:eastAsia="方正小标宋简体" w:cs="方正小标宋简体"/>
          <w:sz w:val="72"/>
          <w:szCs w:val="72"/>
        </w:rPr>
      </w:pPr>
    </w:p>
    <w:p>
      <w:pPr>
        <w:spacing w:line="240" w:lineRule="auto"/>
        <w:jc w:val="center"/>
        <w:rPr>
          <w:rFonts w:hint="eastAsia" w:ascii="方正小标宋简体" w:hAnsi="方正小标宋简体" w:eastAsia="方正小标宋简体" w:cs="方正小标宋简体"/>
          <w:sz w:val="72"/>
          <w:szCs w:val="72"/>
        </w:rPr>
      </w:pPr>
    </w:p>
    <w:p>
      <w:pPr>
        <w:spacing w:line="240" w:lineRule="auto"/>
        <w:jc w:val="center"/>
        <w:rPr>
          <w:rFonts w:hint="eastAsia" w:ascii="方正小标宋简体" w:hAnsi="方正小标宋简体" w:eastAsia="方正小标宋简体" w:cs="方正小标宋简体"/>
          <w:sz w:val="72"/>
          <w:szCs w:val="72"/>
        </w:rPr>
      </w:pPr>
    </w:p>
    <w:p>
      <w:pPr>
        <w:spacing w:line="240" w:lineRule="auto"/>
        <w:jc w:val="center"/>
        <w:rPr>
          <w:rFonts w:hint="eastAsia" w:ascii="方正小标宋简体" w:hAnsi="方正小标宋简体" w:eastAsia="方正小标宋简体" w:cs="方正小标宋简体"/>
          <w:sz w:val="72"/>
          <w:szCs w:val="72"/>
        </w:rPr>
      </w:pPr>
    </w:p>
    <w:p>
      <w:pPr>
        <w:spacing w:line="240" w:lineRule="auto"/>
        <w:jc w:val="center"/>
        <w:rPr>
          <w:rFonts w:hint="eastAsia" w:ascii="方正小标宋简体" w:hAnsi="方正小标宋简体" w:eastAsia="方正小标宋简体" w:cs="方正小标宋简体"/>
          <w:sz w:val="72"/>
          <w:szCs w:val="72"/>
        </w:rPr>
      </w:pPr>
    </w:p>
    <w:p>
      <w:pPr>
        <w:spacing w:line="240" w:lineRule="auto"/>
        <w:jc w:val="center"/>
        <w:rPr>
          <w:rFonts w:hint="eastAsia" w:ascii="方正小标宋简体" w:hAnsi="方正小标宋简体" w:eastAsia="方正小标宋简体" w:cs="方正小标宋简体"/>
          <w:sz w:val="32"/>
          <w:szCs w:val="32"/>
        </w:rPr>
      </w:pPr>
    </w:p>
    <w:p>
      <w:pPr>
        <w:spacing w:line="240" w:lineRule="auto"/>
        <w:jc w:val="center"/>
        <w:rPr>
          <w:rFonts w:hint="default" w:ascii="方正小标宋简体" w:hAnsi="方正小标宋简体" w:eastAsia="方正小标宋简体" w:cs="方正小标宋简体"/>
          <w:sz w:val="36"/>
          <w:szCs w:val="36"/>
          <w:lang w:val="en-US" w:eastAsia="zh-CN"/>
        </w:rPr>
      </w:pPr>
      <w:bookmarkStart w:id="53" w:name="_Toc22273_WPSOffice_Level1"/>
      <w:r>
        <w:rPr>
          <w:rFonts w:hint="eastAsia" w:ascii="方正小标宋简体" w:hAnsi="方正小标宋简体" w:eastAsia="方正小标宋简体" w:cs="方正小标宋简体"/>
          <w:sz w:val="36"/>
          <w:szCs w:val="36"/>
          <w:lang w:val="en-US" w:eastAsia="zh-CN"/>
        </w:rPr>
        <w:t>郯城县人民政府</w:t>
      </w:r>
      <w:bookmarkEnd w:id="53"/>
    </w:p>
    <w:p>
      <w:pPr>
        <w:jc w:val="center"/>
        <w:rPr>
          <w:rFonts w:hint="eastAsia" w:ascii="方正小标宋简体" w:hAnsi="黑体" w:eastAsia="方正小标宋简体"/>
          <w:sz w:val="44"/>
          <w:szCs w:val="36"/>
          <w:lang w:val="en-US" w:eastAsia="zh-CN"/>
        </w:rPr>
        <w:sectPr>
          <w:footerReference r:id="rId10" w:type="default"/>
          <w:pgSz w:w="11906" w:h="16838"/>
          <w:pgMar w:top="1440" w:right="1800" w:bottom="1440" w:left="1800" w:header="851" w:footer="992" w:gutter="0"/>
          <w:pgNumType w:fmt="numberInDash"/>
          <w:cols w:space="425" w:num="1"/>
          <w:docGrid w:type="lines" w:linePitch="312" w:charSpace="0"/>
        </w:sectPr>
      </w:pPr>
      <w:bookmarkStart w:id="54" w:name="_Toc23002_WPSOffice_Level1"/>
      <w:r>
        <w:rPr>
          <w:rFonts w:hint="eastAsia" w:ascii="方正小标宋简体" w:hAnsi="方正小标宋简体" w:eastAsia="方正小标宋简体" w:cs="方正小标宋简体"/>
          <w:sz w:val="36"/>
          <w:szCs w:val="36"/>
          <w:lang w:eastAsia="zh-CN"/>
        </w:rPr>
        <w:t>二〇二〇年七月</w:t>
      </w:r>
      <w:bookmarkEnd w:id="54"/>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郯城县</w:t>
      </w:r>
      <w:r>
        <w:rPr>
          <w:rFonts w:hint="eastAsia" w:ascii="方正小标宋简体" w:hAnsi="方正小标宋简体" w:eastAsia="方正小标宋简体" w:cs="方正小标宋简体"/>
          <w:sz w:val="44"/>
          <w:szCs w:val="44"/>
        </w:rPr>
        <w:t>防汛抗旱应急预案</w:t>
      </w:r>
    </w:p>
    <w:p>
      <w:pPr>
        <w:jc w:val="cente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送审稿</w:t>
      </w:r>
      <w:r>
        <w:rPr>
          <w:rFonts w:hint="eastAsia" w:ascii="楷体_GB2312" w:hAnsi="楷体_GB2312" w:eastAsia="楷体_GB2312" w:cs="楷体_GB2312"/>
          <w:sz w:val="32"/>
          <w:szCs w:val="32"/>
          <w:lang w:eastAsia="zh-CN"/>
        </w:rPr>
        <w:t>）</w:t>
      </w:r>
    </w:p>
    <w:sdt>
      <w:sdtPr>
        <w:rPr>
          <w:rFonts w:ascii="宋体" w:hAnsi="宋体" w:eastAsia="宋体" w:cstheme="minorBidi"/>
          <w:kern w:val="2"/>
          <w:sz w:val="21"/>
          <w:szCs w:val="24"/>
          <w:lang w:val="en-US" w:eastAsia="zh-CN" w:bidi="ar-SA"/>
        </w:rPr>
        <w:id w:val="147478413"/>
        <w15:color w:val="DBDBDB"/>
        <w:docPartObj>
          <w:docPartGallery w:val="Table of Contents"/>
          <w:docPartUnique/>
        </w:docPartObj>
      </w:sdtPr>
      <w:sdtEndPr>
        <w:rPr>
          <w:rFonts w:ascii="宋体" w:hAnsi="宋体" w:eastAsia="宋体" w:cstheme="minorBidi"/>
          <w:b/>
          <w:kern w:val="2"/>
          <w:sz w:val="21"/>
          <w:szCs w:val="24"/>
          <w:lang w:val="en-US" w:eastAsia="zh-CN" w:bidi="ar-SA"/>
        </w:rPr>
      </w:sdtEndPr>
      <w:sdtContent>
        <w:p>
          <w:pPr>
            <w:spacing w:before="0" w:beforeLines="0" w:after="0" w:afterLines="0" w:line="240" w:lineRule="auto"/>
            <w:ind w:left="0" w:leftChars="0" w:right="0" w:rightChars="0" w:firstLine="0" w:firstLineChars="0"/>
            <w:jc w:val="center"/>
          </w:pPr>
          <w:r>
            <w:rPr>
              <w:rFonts w:ascii="宋体" w:hAnsi="宋体" w:eastAsia="宋体"/>
              <w:sz w:val="21"/>
            </w:rPr>
            <w:t>目录</w:t>
          </w:r>
        </w:p>
        <w:p>
          <w:pPr>
            <w:pStyle w:val="11"/>
            <w:tabs>
              <w:tab w:val="right" w:leader="dot" w:pos="8306"/>
            </w:tabs>
          </w:pPr>
          <w:r>
            <w:fldChar w:fldCharType="begin"/>
          </w:r>
          <w:r>
            <w:instrText xml:space="preserve">TOC \o "1-2" \h \u </w:instrText>
          </w:r>
          <w:r>
            <w:fldChar w:fldCharType="separate"/>
          </w:r>
          <w:r>
            <w:fldChar w:fldCharType="begin"/>
          </w:r>
          <w:r>
            <w:instrText xml:space="preserve"> HYPERLINK \l _Toc18595 </w:instrText>
          </w:r>
          <w:r>
            <w:fldChar w:fldCharType="separate"/>
          </w:r>
          <w:r>
            <w:rPr>
              <w:rFonts w:hint="eastAsia" w:ascii="黑体" w:hAnsi="黑体" w:eastAsia="黑体" w:cs="黑体"/>
              <w:bCs w:val="0"/>
              <w:szCs w:val="32"/>
              <w:lang w:val="en-US" w:eastAsia="zh-CN"/>
            </w:rPr>
            <w:t>1</w:t>
          </w:r>
          <w:r>
            <w:rPr>
              <w:rFonts w:hint="eastAsia" w:ascii="黑体" w:hAnsi="黑体" w:eastAsia="黑体" w:cs="黑体"/>
              <w:bCs w:val="0"/>
              <w:szCs w:val="32"/>
            </w:rPr>
            <w:t xml:space="preserve">  </w:t>
          </w:r>
          <w:r>
            <w:rPr>
              <w:rFonts w:hint="eastAsia" w:ascii="黑体" w:hAnsi="黑体" w:eastAsia="黑体" w:cs="黑体"/>
              <w:bCs w:val="0"/>
              <w:szCs w:val="32"/>
              <w:lang w:val="en-US" w:eastAsia="zh-CN"/>
            </w:rPr>
            <w:t>总则</w:t>
          </w:r>
          <w:r>
            <w:tab/>
          </w:r>
          <w:r>
            <w:fldChar w:fldCharType="begin"/>
          </w:r>
          <w:r>
            <w:instrText xml:space="preserve"> PAGEREF _Toc18595 </w:instrText>
          </w:r>
          <w:r>
            <w:fldChar w:fldCharType="separate"/>
          </w:r>
          <w:r>
            <w:t>- 1 -</w:t>
          </w:r>
          <w:r>
            <w:fldChar w:fldCharType="end"/>
          </w:r>
          <w:r>
            <w:fldChar w:fldCharType="end"/>
          </w:r>
        </w:p>
        <w:p>
          <w:pPr>
            <w:pStyle w:val="12"/>
            <w:tabs>
              <w:tab w:val="right" w:leader="dot" w:pos="8306"/>
            </w:tabs>
          </w:pPr>
          <w:r>
            <w:fldChar w:fldCharType="begin"/>
          </w:r>
          <w:r>
            <w:instrText xml:space="preserve"> HYPERLINK \l _Toc28476 </w:instrText>
          </w:r>
          <w:r>
            <w:fldChar w:fldCharType="separate"/>
          </w:r>
          <w:r>
            <w:rPr>
              <w:rFonts w:hint="eastAsia" w:ascii="楷体_GB2312" w:hAnsi="楷体_GB2312" w:eastAsia="楷体_GB2312" w:cs="楷体_GB2312"/>
              <w:bCs w:val="0"/>
              <w:szCs w:val="32"/>
            </w:rPr>
            <w:t>1.</w:t>
          </w:r>
          <w:r>
            <w:rPr>
              <w:rFonts w:hint="eastAsia" w:ascii="楷体_GB2312" w:hAnsi="楷体_GB2312" w:eastAsia="楷体_GB2312" w:cs="楷体_GB2312"/>
              <w:bCs w:val="0"/>
              <w:szCs w:val="32"/>
              <w:lang w:val="en-US" w:eastAsia="zh-CN"/>
            </w:rPr>
            <w:t>1</w:t>
          </w:r>
          <w:r>
            <w:rPr>
              <w:rFonts w:hint="eastAsia" w:ascii="楷体_GB2312" w:hAnsi="楷体_GB2312" w:eastAsia="楷体_GB2312" w:cs="楷体_GB2312"/>
              <w:bCs w:val="0"/>
              <w:szCs w:val="32"/>
            </w:rPr>
            <w:t xml:space="preserve"> </w:t>
          </w:r>
          <w:r>
            <w:rPr>
              <w:rFonts w:hint="eastAsia" w:ascii="楷体_GB2312" w:hAnsi="楷体_GB2312" w:eastAsia="楷体_GB2312" w:cs="楷体_GB2312"/>
              <w:bCs w:val="0"/>
              <w:szCs w:val="32"/>
              <w:lang w:val="en-US" w:eastAsia="zh-CN"/>
            </w:rPr>
            <w:t xml:space="preserve"> </w:t>
          </w:r>
          <w:r>
            <w:rPr>
              <w:rFonts w:hint="eastAsia" w:ascii="楷体_GB2312" w:hAnsi="楷体_GB2312" w:eastAsia="楷体_GB2312" w:cs="楷体_GB2312"/>
              <w:bCs w:val="0"/>
              <w:szCs w:val="32"/>
            </w:rPr>
            <w:t>编制目的</w:t>
          </w:r>
          <w:r>
            <w:tab/>
          </w:r>
          <w:r>
            <w:fldChar w:fldCharType="begin"/>
          </w:r>
          <w:r>
            <w:instrText xml:space="preserve"> PAGEREF _Toc28476 </w:instrText>
          </w:r>
          <w:r>
            <w:fldChar w:fldCharType="separate"/>
          </w:r>
          <w:r>
            <w:t>- 1 -</w:t>
          </w:r>
          <w:r>
            <w:fldChar w:fldCharType="end"/>
          </w:r>
          <w:r>
            <w:fldChar w:fldCharType="end"/>
          </w:r>
        </w:p>
        <w:p>
          <w:pPr>
            <w:pStyle w:val="12"/>
            <w:tabs>
              <w:tab w:val="right" w:leader="dot" w:pos="8306"/>
            </w:tabs>
          </w:pPr>
          <w:r>
            <w:fldChar w:fldCharType="begin"/>
          </w:r>
          <w:r>
            <w:instrText xml:space="preserve"> HYPERLINK \l _Toc8130 </w:instrText>
          </w:r>
          <w:r>
            <w:fldChar w:fldCharType="separate"/>
          </w:r>
          <w:r>
            <w:rPr>
              <w:rFonts w:hint="eastAsia" w:ascii="楷体_GB2312" w:hAnsi="楷体_GB2312" w:eastAsia="楷体_GB2312" w:cs="楷体_GB2312"/>
              <w:bCs w:val="0"/>
              <w:szCs w:val="32"/>
            </w:rPr>
            <w:t>1.</w:t>
          </w:r>
          <w:r>
            <w:rPr>
              <w:rFonts w:hint="eastAsia" w:ascii="楷体_GB2312" w:hAnsi="楷体_GB2312" w:eastAsia="楷体_GB2312" w:cs="楷体_GB2312"/>
              <w:bCs w:val="0"/>
              <w:szCs w:val="32"/>
              <w:lang w:val="en-US" w:eastAsia="zh-CN"/>
            </w:rPr>
            <w:t>2</w:t>
          </w:r>
          <w:r>
            <w:rPr>
              <w:rFonts w:hint="eastAsia" w:ascii="楷体_GB2312" w:hAnsi="楷体_GB2312" w:eastAsia="楷体_GB2312" w:cs="楷体_GB2312"/>
              <w:bCs w:val="0"/>
              <w:szCs w:val="32"/>
            </w:rPr>
            <w:t xml:space="preserve">  编制依据</w:t>
          </w:r>
          <w:r>
            <w:tab/>
          </w:r>
          <w:r>
            <w:fldChar w:fldCharType="begin"/>
          </w:r>
          <w:r>
            <w:instrText xml:space="preserve"> PAGEREF _Toc8130 </w:instrText>
          </w:r>
          <w:r>
            <w:fldChar w:fldCharType="separate"/>
          </w:r>
          <w:r>
            <w:t>- 1 -</w:t>
          </w:r>
          <w:r>
            <w:fldChar w:fldCharType="end"/>
          </w:r>
          <w:r>
            <w:fldChar w:fldCharType="end"/>
          </w:r>
        </w:p>
        <w:p>
          <w:pPr>
            <w:pStyle w:val="12"/>
            <w:tabs>
              <w:tab w:val="right" w:leader="dot" w:pos="8306"/>
            </w:tabs>
          </w:pPr>
          <w:r>
            <w:fldChar w:fldCharType="begin"/>
          </w:r>
          <w:r>
            <w:instrText xml:space="preserve"> HYPERLINK \l _Toc25583 </w:instrText>
          </w:r>
          <w:r>
            <w:fldChar w:fldCharType="separate"/>
          </w:r>
          <w:r>
            <w:rPr>
              <w:rFonts w:hint="eastAsia" w:ascii="楷体_GB2312" w:hAnsi="楷体_GB2312" w:eastAsia="楷体_GB2312" w:cs="楷体_GB2312"/>
              <w:bCs w:val="0"/>
              <w:szCs w:val="32"/>
            </w:rPr>
            <w:t>1.</w:t>
          </w:r>
          <w:r>
            <w:rPr>
              <w:rFonts w:hint="eastAsia" w:ascii="楷体_GB2312" w:hAnsi="楷体_GB2312" w:eastAsia="楷体_GB2312" w:cs="楷体_GB2312"/>
              <w:bCs w:val="0"/>
              <w:szCs w:val="32"/>
              <w:lang w:val="en-US" w:eastAsia="zh-CN"/>
            </w:rPr>
            <w:t>3</w:t>
          </w:r>
          <w:r>
            <w:rPr>
              <w:rFonts w:hint="eastAsia" w:ascii="楷体_GB2312" w:hAnsi="楷体_GB2312" w:eastAsia="楷体_GB2312" w:cs="楷体_GB2312"/>
              <w:bCs w:val="0"/>
              <w:szCs w:val="32"/>
            </w:rPr>
            <w:t xml:space="preserve">  适用范围</w:t>
          </w:r>
          <w:r>
            <w:tab/>
          </w:r>
          <w:r>
            <w:fldChar w:fldCharType="begin"/>
          </w:r>
          <w:r>
            <w:instrText xml:space="preserve"> PAGEREF _Toc25583 </w:instrText>
          </w:r>
          <w:r>
            <w:fldChar w:fldCharType="separate"/>
          </w:r>
          <w:r>
            <w:t>- 1 -</w:t>
          </w:r>
          <w:r>
            <w:fldChar w:fldCharType="end"/>
          </w:r>
          <w:r>
            <w:fldChar w:fldCharType="end"/>
          </w:r>
        </w:p>
        <w:p>
          <w:pPr>
            <w:pStyle w:val="12"/>
            <w:tabs>
              <w:tab w:val="right" w:leader="dot" w:pos="8306"/>
            </w:tabs>
          </w:pPr>
          <w:r>
            <w:fldChar w:fldCharType="begin"/>
          </w:r>
          <w:r>
            <w:instrText xml:space="preserve"> HYPERLINK \l _Toc3616 </w:instrText>
          </w:r>
          <w:r>
            <w:fldChar w:fldCharType="separate"/>
          </w:r>
          <w:r>
            <w:rPr>
              <w:rFonts w:hint="eastAsia" w:ascii="楷体_GB2312" w:hAnsi="楷体_GB2312" w:eastAsia="楷体_GB2312" w:cs="楷体_GB2312"/>
              <w:bCs w:val="0"/>
              <w:szCs w:val="32"/>
            </w:rPr>
            <w:t>1.</w:t>
          </w:r>
          <w:r>
            <w:rPr>
              <w:rFonts w:hint="eastAsia" w:ascii="楷体_GB2312" w:hAnsi="楷体_GB2312" w:eastAsia="楷体_GB2312" w:cs="楷体_GB2312"/>
              <w:bCs w:val="0"/>
              <w:szCs w:val="32"/>
              <w:lang w:val="en-US" w:eastAsia="zh-CN"/>
            </w:rPr>
            <w:t>4</w:t>
          </w:r>
          <w:r>
            <w:rPr>
              <w:rFonts w:hint="eastAsia" w:ascii="楷体_GB2312" w:hAnsi="楷体_GB2312" w:eastAsia="楷体_GB2312" w:cs="楷体_GB2312"/>
              <w:bCs w:val="0"/>
              <w:szCs w:val="32"/>
            </w:rPr>
            <w:t xml:space="preserve">  </w:t>
          </w:r>
          <w:r>
            <w:rPr>
              <w:rFonts w:hint="eastAsia" w:ascii="楷体_GB2312" w:hAnsi="楷体_GB2312" w:eastAsia="楷体_GB2312" w:cs="楷体_GB2312"/>
              <w:bCs w:val="0"/>
              <w:szCs w:val="32"/>
              <w:lang w:eastAsia="zh-CN"/>
            </w:rPr>
            <w:t>工作</w:t>
          </w:r>
          <w:r>
            <w:rPr>
              <w:rFonts w:hint="eastAsia" w:ascii="楷体_GB2312" w:hAnsi="楷体_GB2312" w:eastAsia="楷体_GB2312" w:cs="楷体_GB2312"/>
              <w:bCs w:val="0"/>
              <w:szCs w:val="32"/>
            </w:rPr>
            <w:t>原则</w:t>
          </w:r>
          <w:r>
            <w:tab/>
          </w:r>
          <w:r>
            <w:fldChar w:fldCharType="begin"/>
          </w:r>
          <w:r>
            <w:instrText xml:space="preserve"> PAGEREF _Toc3616 </w:instrText>
          </w:r>
          <w:r>
            <w:fldChar w:fldCharType="separate"/>
          </w:r>
          <w:r>
            <w:t>- 1 -</w:t>
          </w:r>
          <w:r>
            <w:fldChar w:fldCharType="end"/>
          </w:r>
          <w:r>
            <w:fldChar w:fldCharType="end"/>
          </w:r>
        </w:p>
        <w:p>
          <w:pPr>
            <w:pStyle w:val="11"/>
            <w:tabs>
              <w:tab w:val="right" w:leader="dot" w:pos="8306"/>
            </w:tabs>
          </w:pPr>
          <w:r>
            <w:fldChar w:fldCharType="begin"/>
          </w:r>
          <w:r>
            <w:instrText xml:space="preserve"> HYPERLINK \l _Toc914 </w:instrText>
          </w:r>
          <w:r>
            <w:fldChar w:fldCharType="separate"/>
          </w:r>
          <w:r>
            <w:rPr>
              <w:rFonts w:hint="eastAsia" w:ascii="黑体" w:hAnsi="黑体" w:eastAsia="黑体" w:cs="黑体"/>
              <w:bCs w:val="0"/>
              <w:szCs w:val="32"/>
              <w:lang w:val="en-US" w:eastAsia="zh-CN"/>
            </w:rPr>
            <w:t>2</w:t>
          </w:r>
          <w:r>
            <w:rPr>
              <w:rFonts w:hint="eastAsia" w:ascii="黑体" w:hAnsi="黑体" w:eastAsia="黑体" w:cs="黑体"/>
              <w:bCs w:val="0"/>
              <w:szCs w:val="32"/>
            </w:rPr>
            <w:t xml:space="preserve">  组织指挥体系及职责</w:t>
          </w:r>
          <w:r>
            <w:tab/>
          </w:r>
          <w:r>
            <w:fldChar w:fldCharType="begin"/>
          </w:r>
          <w:r>
            <w:instrText xml:space="preserve"> PAGEREF _Toc914 </w:instrText>
          </w:r>
          <w:r>
            <w:fldChar w:fldCharType="separate"/>
          </w:r>
          <w:r>
            <w:t>- 1 -</w:t>
          </w:r>
          <w:r>
            <w:fldChar w:fldCharType="end"/>
          </w:r>
          <w:r>
            <w:fldChar w:fldCharType="end"/>
          </w:r>
        </w:p>
        <w:p>
          <w:pPr>
            <w:pStyle w:val="12"/>
            <w:tabs>
              <w:tab w:val="right" w:leader="dot" w:pos="8306"/>
            </w:tabs>
          </w:pPr>
          <w:r>
            <w:fldChar w:fldCharType="begin"/>
          </w:r>
          <w:r>
            <w:instrText xml:space="preserve"> HYPERLINK \l _Toc32407 </w:instrText>
          </w:r>
          <w:r>
            <w:fldChar w:fldCharType="separate"/>
          </w:r>
          <w:r>
            <w:rPr>
              <w:rFonts w:hint="eastAsia" w:ascii="楷体_GB2312" w:hAnsi="楷体_GB2312" w:eastAsia="楷体_GB2312" w:cs="楷体_GB2312"/>
              <w:bCs w:val="0"/>
              <w:szCs w:val="32"/>
              <w:lang w:val="en-US" w:eastAsia="zh-CN"/>
            </w:rPr>
            <w:t>2</w:t>
          </w:r>
          <w:r>
            <w:rPr>
              <w:rFonts w:hint="eastAsia" w:ascii="楷体_GB2312" w:hAnsi="楷体_GB2312" w:eastAsia="楷体_GB2312" w:cs="楷体_GB2312"/>
              <w:bCs w:val="0"/>
              <w:szCs w:val="32"/>
            </w:rPr>
            <w:t xml:space="preserve">.1  </w:t>
          </w:r>
          <w:r>
            <w:rPr>
              <w:rFonts w:hint="eastAsia" w:ascii="楷体_GB2312" w:hAnsi="楷体_GB2312" w:eastAsia="楷体_GB2312" w:cs="楷体_GB2312"/>
              <w:bCs w:val="0"/>
              <w:szCs w:val="32"/>
              <w:lang w:val="en-US" w:eastAsia="zh-CN"/>
            </w:rPr>
            <w:t>县</w:t>
          </w:r>
          <w:r>
            <w:rPr>
              <w:rFonts w:hint="eastAsia" w:ascii="楷体_GB2312" w:hAnsi="楷体_GB2312" w:eastAsia="楷体_GB2312" w:cs="楷体_GB2312"/>
              <w:bCs w:val="0"/>
              <w:szCs w:val="32"/>
            </w:rPr>
            <w:t>级防汛抗旱指挥机构</w:t>
          </w:r>
          <w:r>
            <w:tab/>
          </w:r>
          <w:r>
            <w:fldChar w:fldCharType="begin"/>
          </w:r>
          <w:r>
            <w:instrText xml:space="preserve"> PAGEREF _Toc32407 </w:instrText>
          </w:r>
          <w:r>
            <w:fldChar w:fldCharType="separate"/>
          </w:r>
          <w:r>
            <w:t>- 2 -</w:t>
          </w:r>
          <w:r>
            <w:fldChar w:fldCharType="end"/>
          </w:r>
          <w:r>
            <w:fldChar w:fldCharType="end"/>
          </w:r>
        </w:p>
        <w:p>
          <w:pPr>
            <w:pStyle w:val="12"/>
            <w:tabs>
              <w:tab w:val="right" w:leader="dot" w:pos="8306"/>
            </w:tabs>
          </w:pPr>
          <w:r>
            <w:fldChar w:fldCharType="begin"/>
          </w:r>
          <w:r>
            <w:instrText xml:space="preserve"> HYPERLINK \l _Toc5416 </w:instrText>
          </w:r>
          <w:r>
            <w:fldChar w:fldCharType="separate"/>
          </w:r>
          <w:r>
            <w:rPr>
              <w:rFonts w:hint="eastAsia" w:ascii="楷体_GB2312" w:hAnsi="楷体_GB2312" w:eastAsia="楷体_GB2312" w:cs="楷体_GB2312"/>
              <w:bCs w:val="0"/>
              <w:szCs w:val="32"/>
              <w:lang w:val="en-US" w:eastAsia="zh-CN"/>
            </w:rPr>
            <w:t>2</w:t>
          </w:r>
          <w:r>
            <w:rPr>
              <w:rFonts w:hint="eastAsia" w:ascii="楷体_GB2312" w:hAnsi="楷体_GB2312" w:eastAsia="楷体_GB2312" w:cs="楷体_GB2312"/>
              <w:bCs w:val="0"/>
              <w:szCs w:val="32"/>
            </w:rPr>
            <w:t xml:space="preserve">.2  </w:t>
          </w:r>
          <w:r>
            <w:rPr>
              <w:rFonts w:hint="eastAsia" w:ascii="楷体_GB2312" w:hAnsi="楷体_GB2312" w:eastAsia="楷体_GB2312" w:cs="楷体_GB2312"/>
              <w:bCs w:val="0"/>
              <w:szCs w:val="32"/>
              <w:lang w:val="en-US" w:eastAsia="zh-CN"/>
            </w:rPr>
            <w:t>乡镇（街道、开发区、景区）</w:t>
          </w:r>
          <w:r>
            <w:rPr>
              <w:rFonts w:hint="eastAsia" w:ascii="楷体_GB2312" w:hAnsi="楷体_GB2312" w:eastAsia="楷体_GB2312" w:cs="楷体_GB2312"/>
              <w:bCs w:val="0"/>
              <w:szCs w:val="32"/>
            </w:rPr>
            <w:t>防汛抗旱指挥机构</w:t>
          </w:r>
          <w:r>
            <w:tab/>
          </w:r>
          <w:r>
            <w:fldChar w:fldCharType="begin"/>
          </w:r>
          <w:r>
            <w:instrText xml:space="preserve"> PAGEREF _Toc5416 </w:instrText>
          </w:r>
          <w:r>
            <w:fldChar w:fldCharType="separate"/>
          </w:r>
          <w:r>
            <w:t>- 3 -</w:t>
          </w:r>
          <w:r>
            <w:fldChar w:fldCharType="end"/>
          </w:r>
          <w:r>
            <w:fldChar w:fldCharType="end"/>
          </w:r>
        </w:p>
        <w:p>
          <w:pPr>
            <w:pStyle w:val="12"/>
            <w:tabs>
              <w:tab w:val="right" w:leader="dot" w:pos="8306"/>
            </w:tabs>
          </w:pPr>
          <w:r>
            <w:fldChar w:fldCharType="begin"/>
          </w:r>
          <w:r>
            <w:instrText xml:space="preserve"> HYPERLINK \l _Toc11654 </w:instrText>
          </w:r>
          <w:r>
            <w:fldChar w:fldCharType="separate"/>
          </w:r>
          <w:r>
            <w:rPr>
              <w:rFonts w:hint="eastAsia" w:ascii="楷体_GB2312" w:hAnsi="楷体_GB2312" w:eastAsia="楷体_GB2312" w:cs="楷体_GB2312"/>
              <w:bCs w:val="0"/>
              <w:szCs w:val="32"/>
              <w:highlight w:val="none"/>
              <w:lang w:val="en-US" w:eastAsia="zh-CN"/>
            </w:rPr>
            <w:t xml:space="preserve">2.3  </w:t>
          </w:r>
          <w:r>
            <w:rPr>
              <w:rFonts w:hint="eastAsia" w:ascii="楷体_GB2312" w:hAnsi="楷体_GB2312" w:eastAsia="楷体_GB2312" w:cs="楷体_GB2312"/>
              <w:bCs w:val="0"/>
              <w:szCs w:val="32"/>
              <w:highlight w:val="none"/>
            </w:rPr>
            <w:t>专家组</w:t>
          </w:r>
          <w:r>
            <w:tab/>
          </w:r>
          <w:r>
            <w:fldChar w:fldCharType="begin"/>
          </w:r>
          <w:r>
            <w:instrText xml:space="preserve"> PAGEREF _Toc11654 </w:instrText>
          </w:r>
          <w:r>
            <w:fldChar w:fldCharType="separate"/>
          </w:r>
          <w:r>
            <w:t>- 3 -</w:t>
          </w:r>
          <w:r>
            <w:fldChar w:fldCharType="end"/>
          </w:r>
          <w:r>
            <w:fldChar w:fldCharType="end"/>
          </w:r>
        </w:p>
        <w:p>
          <w:pPr>
            <w:pStyle w:val="11"/>
            <w:tabs>
              <w:tab w:val="right" w:leader="dot" w:pos="8306"/>
            </w:tabs>
          </w:pPr>
          <w:r>
            <w:fldChar w:fldCharType="begin"/>
          </w:r>
          <w:r>
            <w:instrText xml:space="preserve"> HYPERLINK \l _Toc14189 </w:instrText>
          </w:r>
          <w:r>
            <w:fldChar w:fldCharType="separate"/>
          </w:r>
          <w:r>
            <w:rPr>
              <w:rFonts w:hint="eastAsia" w:ascii="黑体" w:hAnsi="黑体" w:eastAsia="黑体" w:cs="黑体"/>
              <w:bCs w:val="0"/>
              <w:szCs w:val="32"/>
              <w:lang w:val="en-US" w:eastAsia="zh-CN"/>
            </w:rPr>
            <w:t>3</w:t>
          </w:r>
          <w:r>
            <w:rPr>
              <w:rFonts w:hint="eastAsia" w:ascii="黑体" w:hAnsi="黑体" w:eastAsia="黑体" w:cs="黑体"/>
              <w:bCs w:val="0"/>
              <w:szCs w:val="32"/>
            </w:rPr>
            <w:t xml:space="preserve">  </w:t>
          </w:r>
          <w:r>
            <w:rPr>
              <w:rFonts w:hint="eastAsia" w:ascii="黑体" w:hAnsi="黑体" w:eastAsia="黑体" w:cs="黑体"/>
              <w:bCs w:val="0"/>
              <w:szCs w:val="32"/>
              <w:lang w:eastAsia="zh-CN"/>
            </w:rPr>
            <w:t>应急准备</w:t>
          </w:r>
          <w:r>
            <w:tab/>
          </w:r>
          <w:r>
            <w:fldChar w:fldCharType="begin"/>
          </w:r>
          <w:r>
            <w:instrText xml:space="preserve"> PAGEREF _Toc14189 </w:instrText>
          </w:r>
          <w:r>
            <w:fldChar w:fldCharType="separate"/>
          </w:r>
          <w:r>
            <w:t>- 4 -</w:t>
          </w:r>
          <w:r>
            <w:fldChar w:fldCharType="end"/>
          </w:r>
          <w:r>
            <w:fldChar w:fldCharType="end"/>
          </w:r>
        </w:p>
        <w:p>
          <w:pPr>
            <w:pStyle w:val="12"/>
            <w:tabs>
              <w:tab w:val="right" w:leader="dot" w:pos="8306"/>
            </w:tabs>
          </w:pPr>
          <w:r>
            <w:fldChar w:fldCharType="begin"/>
          </w:r>
          <w:r>
            <w:instrText xml:space="preserve"> HYPERLINK \l _Toc11048 </w:instrText>
          </w:r>
          <w:r>
            <w:fldChar w:fldCharType="separate"/>
          </w:r>
          <w:r>
            <w:rPr>
              <w:rFonts w:hint="eastAsia" w:ascii="楷体_GB2312" w:hAnsi="楷体_GB2312" w:eastAsia="楷体_GB2312" w:cs="楷体_GB2312"/>
              <w:bCs w:val="0"/>
              <w:szCs w:val="32"/>
              <w:lang w:val="en-US" w:eastAsia="zh-CN"/>
            </w:rPr>
            <w:t>3</w:t>
          </w:r>
          <w:r>
            <w:rPr>
              <w:rFonts w:hint="eastAsia" w:ascii="楷体_GB2312" w:hAnsi="楷体_GB2312" w:eastAsia="楷体_GB2312" w:cs="楷体_GB2312"/>
              <w:bCs w:val="0"/>
              <w:szCs w:val="32"/>
            </w:rPr>
            <w:t xml:space="preserve">.1  </w:t>
          </w:r>
          <w:r>
            <w:rPr>
              <w:rFonts w:hint="eastAsia" w:ascii="楷体_GB2312" w:hAnsi="楷体_GB2312" w:eastAsia="楷体_GB2312" w:cs="楷体_GB2312"/>
              <w:bCs w:val="0"/>
              <w:szCs w:val="32"/>
              <w:lang w:eastAsia="zh-CN"/>
            </w:rPr>
            <w:t>组织准备</w:t>
          </w:r>
          <w:r>
            <w:tab/>
          </w:r>
          <w:r>
            <w:fldChar w:fldCharType="begin"/>
          </w:r>
          <w:r>
            <w:instrText xml:space="preserve"> PAGEREF _Toc11048 </w:instrText>
          </w:r>
          <w:r>
            <w:fldChar w:fldCharType="separate"/>
          </w:r>
          <w:r>
            <w:t>- 4 -</w:t>
          </w:r>
          <w:r>
            <w:fldChar w:fldCharType="end"/>
          </w:r>
          <w:r>
            <w:fldChar w:fldCharType="end"/>
          </w:r>
        </w:p>
        <w:p>
          <w:pPr>
            <w:pStyle w:val="12"/>
            <w:tabs>
              <w:tab w:val="right" w:leader="dot" w:pos="8306"/>
            </w:tabs>
          </w:pPr>
          <w:r>
            <w:fldChar w:fldCharType="begin"/>
          </w:r>
          <w:r>
            <w:instrText xml:space="preserve"> HYPERLINK \l _Toc15444 </w:instrText>
          </w:r>
          <w:r>
            <w:fldChar w:fldCharType="separate"/>
          </w:r>
          <w:r>
            <w:rPr>
              <w:rFonts w:hint="eastAsia" w:ascii="楷体_GB2312" w:hAnsi="楷体_GB2312" w:eastAsia="楷体_GB2312" w:cs="楷体_GB2312"/>
              <w:bCs w:val="0"/>
              <w:szCs w:val="32"/>
            </w:rPr>
            <w:t>3.</w:t>
          </w:r>
          <w:r>
            <w:rPr>
              <w:rFonts w:hint="eastAsia" w:ascii="楷体_GB2312" w:hAnsi="楷体_GB2312" w:eastAsia="楷体_GB2312" w:cs="楷体_GB2312"/>
              <w:bCs w:val="0"/>
              <w:szCs w:val="32"/>
              <w:lang w:val="en-US" w:eastAsia="zh-CN"/>
            </w:rPr>
            <w:t>2</w:t>
          </w:r>
          <w:r>
            <w:rPr>
              <w:rFonts w:hint="eastAsia" w:ascii="楷体_GB2312" w:hAnsi="楷体_GB2312" w:eastAsia="楷体_GB2312" w:cs="楷体_GB2312"/>
              <w:bCs w:val="0"/>
              <w:szCs w:val="32"/>
            </w:rPr>
            <w:t>　工程准备</w:t>
          </w:r>
          <w:r>
            <w:tab/>
          </w:r>
          <w:r>
            <w:fldChar w:fldCharType="begin"/>
          </w:r>
          <w:r>
            <w:instrText xml:space="preserve"> PAGEREF _Toc15444 </w:instrText>
          </w:r>
          <w:r>
            <w:fldChar w:fldCharType="separate"/>
          </w:r>
          <w:r>
            <w:t>- 4 -</w:t>
          </w:r>
          <w:r>
            <w:fldChar w:fldCharType="end"/>
          </w:r>
          <w:r>
            <w:fldChar w:fldCharType="end"/>
          </w:r>
        </w:p>
        <w:p>
          <w:pPr>
            <w:pStyle w:val="12"/>
            <w:tabs>
              <w:tab w:val="right" w:leader="dot" w:pos="8306"/>
            </w:tabs>
          </w:pPr>
          <w:r>
            <w:fldChar w:fldCharType="begin"/>
          </w:r>
          <w:r>
            <w:instrText xml:space="preserve"> HYPERLINK \l _Toc8613 </w:instrText>
          </w:r>
          <w:r>
            <w:fldChar w:fldCharType="separate"/>
          </w:r>
          <w:r>
            <w:rPr>
              <w:rFonts w:hint="eastAsia" w:ascii="楷体_GB2312" w:hAnsi="楷体_GB2312" w:eastAsia="楷体_GB2312" w:cs="楷体_GB2312"/>
              <w:bCs w:val="0"/>
              <w:szCs w:val="32"/>
            </w:rPr>
            <w:t>3.</w:t>
          </w:r>
          <w:r>
            <w:rPr>
              <w:rFonts w:hint="eastAsia" w:ascii="楷体_GB2312" w:hAnsi="楷体_GB2312" w:eastAsia="楷体_GB2312" w:cs="楷体_GB2312"/>
              <w:bCs w:val="0"/>
              <w:szCs w:val="32"/>
              <w:lang w:val="en-US" w:eastAsia="zh-CN"/>
            </w:rPr>
            <w:t>3</w:t>
          </w:r>
          <w:r>
            <w:rPr>
              <w:rFonts w:hint="eastAsia" w:ascii="楷体_GB2312" w:hAnsi="楷体_GB2312" w:eastAsia="楷体_GB2312" w:cs="楷体_GB2312"/>
              <w:bCs w:val="0"/>
              <w:szCs w:val="32"/>
            </w:rPr>
            <w:t>　预案准备</w:t>
          </w:r>
          <w:r>
            <w:tab/>
          </w:r>
          <w:r>
            <w:fldChar w:fldCharType="begin"/>
          </w:r>
          <w:r>
            <w:instrText xml:space="preserve"> PAGEREF _Toc8613 </w:instrText>
          </w:r>
          <w:r>
            <w:fldChar w:fldCharType="separate"/>
          </w:r>
          <w:r>
            <w:t>- 4 -</w:t>
          </w:r>
          <w:r>
            <w:fldChar w:fldCharType="end"/>
          </w:r>
          <w:r>
            <w:fldChar w:fldCharType="end"/>
          </w:r>
        </w:p>
        <w:p>
          <w:pPr>
            <w:pStyle w:val="12"/>
            <w:tabs>
              <w:tab w:val="right" w:leader="dot" w:pos="8306"/>
            </w:tabs>
          </w:pPr>
          <w:r>
            <w:fldChar w:fldCharType="begin"/>
          </w:r>
          <w:r>
            <w:instrText xml:space="preserve"> HYPERLINK \l _Toc19815 </w:instrText>
          </w:r>
          <w:r>
            <w:fldChar w:fldCharType="separate"/>
          </w:r>
          <w:r>
            <w:rPr>
              <w:rFonts w:hint="eastAsia" w:ascii="楷体_GB2312" w:hAnsi="楷体_GB2312" w:eastAsia="楷体_GB2312" w:cs="楷体_GB2312"/>
              <w:bCs w:val="0"/>
              <w:szCs w:val="32"/>
            </w:rPr>
            <w:t>3.</w:t>
          </w:r>
          <w:r>
            <w:rPr>
              <w:rFonts w:hint="eastAsia" w:ascii="楷体_GB2312" w:hAnsi="楷体_GB2312" w:eastAsia="楷体_GB2312" w:cs="楷体_GB2312"/>
              <w:bCs w:val="0"/>
              <w:szCs w:val="32"/>
              <w:lang w:val="en-US" w:eastAsia="zh-CN"/>
            </w:rPr>
            <w:t>4</w:t>
          </w:r>
          <w:r>
            <w:rPr>
              <w:rFonts w:hint="eastAsia" w:ascii="楷体_GB2312" w:hAnsi="楷体_GB2312" w:eastAsia="楷体_GB2312" w:cs="楷体_GB2312"/>
              <w:bCs w:val="0"/>
              <w:szCs w:val="32"/>
            </w:rPr>
            <w:t>　物资队伍准备</w:t>
          </w:r>
          <w:r>
            <w:tab/>
          </w:r>
          <w:r>
            <w:fldChar w:fldCharType="begin"/>
          </w:r>
          <w:r>
            <w:instrText xml:space="preserve"> PAGEREF _Toc19815 </w:instrText>
          </w:r>
          <w:r>
            <w:fldChar w:fldCharType="separate"/>
          </w:r>
          <w:r>
            <w:t>- 5 -</w:t>
          </w:r>
          <w:r>
            <w:fldChar w:fldCharType="end"/>
          </w:r>
          <w:r>
            <w:fldChar w:fldCharType="end"/>
          </w:r>
        </w:p>
        <w:p>
          <w:pPr>
            <w:pStyle w:val="12"/>
            <w:tabs>
              <w:tab w:val="right" w:leader="dot" w:pos="8306"/>
            </w:tabs>
          </w:pPr>
          <w:r>
            <w:fldChar w:fldCharType="begin"/>
          </w:r>
          <w:r>
            <w:instrText xml:space="preserve"> HYPERLINK \l _Toc1139 </w:instrText>
          </w:r>
          <w:r>
            <w:fldChar w:fldCharType="separate"/>
          </w:r>
          <w:r>
            <w:rPr>
              <w:rFonts w:hint="eastAsia" w:ascii="楷体_GB2312" w:hAnsi="楷体_GB2312" w:eastAsia="楷体_GB2312" w:cs="楷体_GB2312"/>
              <w:bCs w:val="0"/>
              <w:szCs w:val="32"/>
            </w:rPr>
            <w:t>3.</w:t>
          </w:r>
          <w:r>
            <w:rPr>
              <w:rFonts w:hint="eastAsia" w:ascii="楷体_GB2312" w:hAnsi="楷体_GB2312" w:eastAsia="楷体_GB2312" w:cs="楷体_GB2312"/>
              <w:bCs w:val="0"/>
              <w:szCs w:val="32"/>
              <w:lang w:val="en-US" w:eastAsia="zh-CN"/>
            </w:rPr>
            <w:t>5</w:t>
          </w:r>
          <w:r>
            <w:rPr>
              <w:rFonts w:hint="eastAsia" w:ascii="楷体_GB2312" w:hAnsi="楷体_GB2312" w:eastAsia="楷体_GB2312" w:cs="楷体_GB2312"/>
              <w:bCs w:val="0"/>
              <w:szCs w:val="32"/>
            </w:rPr>
            <w:t>　转移安置准备</w:t>
          </w:r>
          <w:r>
            <w:tab/>
          </w:r>
          <w:r>
            <w:fldChar w:fldCharType="begin"/>
          </w:r>
          <w:r>
            <w:instrText xml:space="preserve"> PAGEREF _Toc1139 </w:instrText>
          </w:r>
          <w:r>
            <w:fldChar w:fldCharType="separate"/>
          </w:r>
          <w:r>
            <w:t>- 5 -</w:t>
          </w:r>
          <w:r>
            <w:fldChar w:fldCharType="end"/>
          </w:r>
          <w:r>
            <w:fldChar w:fldCharType="end"/>
          </w:r>
        </w:p>
        <w:p>
          <w:pPr>
            <w:pStyle w:val="12"/>
            <w:tabs>
              <w:tab w:val="right" w:leader="dot" w:pos="8306"/>
            </w:tabs>
          </w:pPr>
          <w:r>
            <w:fldChar w:fldCharType="begin"/>
          </w:r>
          <w:r>
            <w:instrText xml:space="preserve"> HYPERLINK \l _Toc2057 </w:instrText>
          </w:r>
          <w:r>
            <w:fldChar w:fldCharType="separate"/>
          </w:r>
          <w:r>
            <w:rPr>
              <w:rFonts w:hint="eastAsia" w:ascii="楷体_GB2312" w:hAnsi="楷体_GB2312" w:eastAsia="楷体_GB2312" w:cs="楷体_GB2312"/>
              <w:bCs w:val="0"/>
              <w:szCs w:val="32"/>
              <w:lang w:val="en-US" w:eastAsia="zh-CN"/>
            </w:rPr>
            <w:t>3.6  救灾救助准备</w:t>
          </w:r>
          <w:r>
            <w:tab/>
          </w:r>
          <w:r>
            <w:fldChar w:fldCharType="begin"/>
          </w:r>
          <w:r>
            <w:instrText xml:space="preserve"> PAGEREF _Toc2057 </w:instrText>
          </w:r>
          <w:r>
            <w:fldChar w:fldCharType="separate"/>
          </w:r>
          <w:r>
            <w:t>- 6 -</w:t>
          </w:r>
          <w:r>
            <w:fldChar w:fldCharType="end"/>
          </w:r>
          <w:r>
            <w:fldChar w:fldCharType="end"/>
          </w:r>
        </w:p>
        <w:p>
          <w:pPr>
            <w:pStyle w:val="12"/>
            <w:tabs>
              <w:tab w:val="right" w:leader="dot" w:pos="8306"/>
            </w:tabs>
          </w:pPr>
          <w:r>
            <w:fldChar w:fldCharType="begin"/>
          </w:r>
          <w:r>
            <w:instrText xml:space="preserve"> HYPERLINK \l _Toc15368 </w:instrText>
          </w:r>
          <w:r>
            <w:fldChar w:fldCharType="separate"/>
          </w:r>
          <w:r>
            <w:rPr>
              <w:rFonts w:hint="eastAsia" w:ascii="楷体_GB2312" w:hAnsi="楷体_GB2312" w:eastAsia="楷体_GB2312" w:cs="楷体_GB2312"/>
              <w:bCs w:val="0"/>
              <w:szCs w:val="32"/>
            </w:rPr>
            <w:t>3.</w:t>
          </w:r>
          <w:r>
            <w:rPr>
              <w:rFonts w:hint="eastAsia" w:ascii="楷体_GB2312" w:hAnsi="楷体_GB2312" w:eastAsia="楷体_GB2312" w:cs="楷体_GB2312"/>
              <w:bCs w:val="0"/>
              <w:szCs w:val="32"/>
              <w:lang w:val="en-US" w:eastAsia="zh-CN"/>
            </w:rPr>
            <w:t>7</w:t>
          </w:r>
          <w:r>
            <w:rPr>
              <w:rFonts w:hint="eastAsia" w:ascii="楷体_GB2312" w:hAnsi="楷体_GB2312" w:eastAsia="楷体_GB2312" w:cs="楷体_GB2312"/>
              <w:bCs w:val="0"/>
              <w:szCs w:val="32"/>
            </w:rPr>
            <w:t>　防汛抗旱检查</w:t>
          </w:r>
          <w:r>
            <w:tab/>
          </w:r>
          <w:r>
            <w:fldChar w:fldCharType="begin"/>
          </w:r>
          <w:r>
            <w:instrText xml:space="preserve"> PAGEREF _Toc15368 </w:instrText>
          </w:r>
          <w:r>
            <w:fldChar w:fldCharType="separate"/>
          </w:r>
          <w:r>
            <w:t>- 6 -</w:t>
          </w:r>
          <w:r>
            <w:fldChar w:fldCharType="end"/>
          </w:r>
          <w:r>
            <w:fldChar w:fldCharType="end"/>
          </w:r>
        </w:p>
        <w:p>
          <w:pPr>
            <w:pStyle w:val="12"/>
            <w:tabs>
              <w:tab w:val="right" w:leader="dot" w:pos="8306"/>
            </w:tabs>
          </w:pPr>
          <w:r>
            <w:fldChar w:fldCharType="begin"/>
          </w:r>
          <w:r>
            <w:instrText xml:space="preserve"> HYPERLINK \l _Toc30961 </w:instrText>
          </w:r>
          <w:r>
            <w:fldChar w:fldCharType="separate"/>
          </w:r>
          <w:r>
            <w:rPr>
              <w:rFonts w:hint="eastAsia" w:ascii="楷体_GB2312" w:hAnsi="楷体_GB2312" w:eastAsia="楷体_GB2312" w:cs="楷体_GB2312"/>
              <w:bCs w:val="0"/>
              <w:szCs w:val="32"/>
            </w:rPr>
            <w:t>3.</w:t>
          </w:r>
          <w:r>
            <w:rPr>
              <w:rFonts w:hint="eastAsia" w:ascii="楷体_GB2312" w:hAnsi="楷体_GB2312" w:eastAsia="楷体_GB2312" w:cs="楷体_GB2312"/>
              <w:bCs w:val="0"/>
              <w:szCs w:val="32"/>
              <w:lang w:val="en-US" w:eastAsia="zh-CN"/>
            </w:rPr>
            <w:t>8</w:t>
          </w:r>
          <w:r>
            <w:rPr>
              <w:rFonts w:hint="eastAsia" w:ascii="楷体_GB2312" w:hAnsi="楷体_GB2312" w:eastAsia="楷体_GB2312" w:cs="楷体_GB2312"/>
              <w:bCs w:val="0"/>
              <w:szCs w:val="32"/>
            </w:rPr>
            <w:t>　技术</w:t>
          </w:r>
          <w:r>
            <w:rPr>
              <w:rFonts w:hint="eastAsia" w:ascii="楷体_GB2312" w:hAnsi="楷体_GB2312" w:eastAsia="楷体_GB2312" w:cs="楷体_GB2312"/>
              <w:bCs w:val="0"/>
              <w:szCs w:val="32"/>
              <w:lang w:eastAsia="zh-CN"/>
            </w:rPr>
            <w:t>准备</w:t>
          </w:r>
          <w:r>
            <w:tab/>
          </w:r>
          <w:r>
            <w:fldChar w:fldCharType="begin"/>
          </w:r>
          <w:r>
            <w:instrText xml:space="preserve"> PAGEREF _Toc30961 </w:instrText>
          </w:r>
          <w:r>
            <w:fldChar w:fldCharType="separate"/>
          </w:r>
          <w:r>
            <w:t>- 6 -</w:t>
          </w:r>
          <w:r>
            <w:fldChar w:fldCharType="end"/>
          </w:r>
          <w:r>
            <w:fldChar w:fldCharType="end"/>
          </w:r>
        </w:p>
        <w:p>
          <w:pPr>
            <w:pStyle w:val="11"/>
            <w:tabs>
              <w:tab w:val="right" w:leader="dot" w:pos="8306"/>
            </w:tabs>
          </w:pPr>
          <w:r>
            <w:fldChar w:fldCharType="begin"/>
          </w:r>
          <w:r>
            <w:instrText xml:space="preserve"> HYPERLINK \l _Toc14327 </w:instrText>
          </w:r>
          <w:r>
            <w:fldChar w:fldCharType="separate"/>
          </w:r>
          <w:r>
            <w:rPr>
              <w:rFonts w:hint="eastAsia" w:ascii="黑体" w:hAnsi="黑体" w:eastAsia="黑体" w:cs="黑体"/>
              <w:bCs w:val="0"/>
              <w:szCs w:val="32"/>
              <w:lang w:val="en-US" w:eastAsia="zh-CN"/>
            </w:rPr>
            <w:t xml:space="preserve">4  </w:t>
          </w:r>
          <w:r>
            <w:rPr>
              <w:rFonts w:hint="eastAsia" w:ascii="黑体" w:hAnsi="黑体" w:eastAsia="黑体" w:cs="黑体"/>
              <w:bCs w:val="0"/>
              <w:szCs w:val="32"/>
            </w:rPr>
            <w:t>监测</w:t>
          </w:r>
          <w:r>
            <w:rPr>
              <w:rFonts w:hint="eastAsia" w:ascii="黑体" w:hAnsi="黑体" w:eastAsia="黑体" w:cs="黑体"/>
              <w:bCs w:val="0"/>
              <w:szCs w:val="32"/>
              <w:lang w:eastAsia="zh-CN"/>
            </w:rPr>
            <w:t>预警</w:t>
          </w:r>
          <w:r>
            <w:tab/>
          </w:r>
          <w:r>
            <w:fldChar w:fldCharType="begin"/>
          </w:r>
          <w:r>
            <w:instrText xml:space="preserve"> PAGEREF _Toc14327 </w:instrText>
          </w:r>
          <w:r>
            <w:fldChar w:fldCharType="separate"/>
          </w:r>
          <w:r>
            <w:t>- 7 -</w:t>
          </w:r>
          <w:r>
            <w:fldChar w:fldCharType="end"/>
          </w:r>
          <w:r>
            <w:fldChar w:fldCharType="end"/>
          </w:r>
        </w:p>
        <w:p>
          <w:pPr>
            <w:pStyle w:val="12"/>
            <w:tabs>
              <w:tab w:val="right" w:leader="dot" w:pos="8306"/>
            </w:tabs>
          </w:pPr>
          <w:r>
            <w:fldChar w:fldCharType="begin"/>
          </w:r>
          <w:r>
            <w:instrText xml:space="preserve"> HYPERLINK \l _Toc22614 </w:instrText>
          </w:r>
          <w:r>
            <w:fldChar w:fldCharType="separate"/>
          </w:r>
          <w:r>
            <w:rPr>
              <w:rFonts w:hint="eastAsia" w:ascii="楷体_GB2312" w:hAnsi="楷体_GB2312" w:eastAsia="楷体_GB2312" w:cs="楷体_GB2312"/>
              <w:bCs w:val="0"/>
              <w:szCs w:val="32"/>
              <w:lang w:val="en-US" w:eastAsia="zh-CN"/>
            </w:rPr>
            <w:t>4</w:t>
          </w:r>
          <w:r>
            <w:rPr>
              <w:rFonts w:hint="eastAsia" w:ascii="楷体_GB2312" w:hAnsi="楷体_GB2312" w:eastAsia="楷体_GB2312" w:cs="楷体_GB2312"/>
              <w:bCs w:val="0"/>
              <w:szCs w:val="32"/>
            </w:rPr>
            <w:t>.1  监测</w:t>
          </w:r>
          <w:r>
            <w:tab/>
          </w:r>
          <w:r>
            <w:fldChar w:fldCharType="begin"/>
          </w:r>
          <w:r>
            <w:instrText xml:space="preserve"> PAGEREF _Toc22614 </w:instrText>
          </w:r>
          <w:r>
            <w:fldChar w:fldCharType="separate"/>
          </w:r>
          <w:r>
            <w:t>- 7 -</w:t>
          </w:r>
          <w:r>
            <w:fldChar w:fldCharType="end"/>
          </w:r>
          <w:r>
            <w:fldChar w:fldCharType="end"/>
          </w:r>
        </w:p>
        <w:p>
          <w:pPr>
            <w:pStyle w:val="12"/>
            <w:tabs>
              <w:tab w:val="right" w:leader="dot" w:pos="8306"/>
            </w:tabs>
          </w:pPr>
          <w:r>
            <w:fldChar w:fldCharType="begin"/>
          </w:r>
          <w:r>
            <w:instrText xml:space="preserve"> HYPERLINK \l _Toc25304 </w:instrText>
          </w:r>
          <w:r>
            <w:fldChar w:fldCharType="separate"/>
          </w:r>
          <w:r>
            <w:rPr>
              <w:rFonts w:hint="eastAsia" w:ascii="楷体_GB2312" w:hAnsi="楷体_GB2312" w:eastAsia="楷体_GB2312" w:cs="楷体_GB2312"/>
              <w:bCs w:val="0"/>
              <w:szCs w:val="32"/>
              <w:highlight w:val="none"/>
              <w:lang w:val="en-US" w:eastAsia="zh-CN"/>
            </w:rPr>
            <w:t>4.3  县防指防汛预警</w:t>
          </w:r>
          <w:r>
            <w:tab/>
          </w:r>
          <w:r>
            <w:fldChar w:fldCharType="begin"/>
          </w:r>
          <w:r>
            <w:instrText xml:space="preserve"> PAGEREF _Toc25304 </w:instrText>
          </w:r>
          <w:r>
            <w:fldChar w:fldCharType="separate"/>
          </w:r>
          <w:r>
            <w:t>- 9 -</w:t>
          </w:r>
          <w:r>
            <w:fldChar w:fldCharType="end"/>
          </w:r>
          <w:r>
            <w:fldChar w:fldCharType="end"/>
          </w:r>
        </w:p>
        <w:p>
          <w:pPr>
            <w:pStyle w:val="12"/>
            <w:tabs>
              <w:tab w:val="right" w:leader="dot" w:pos="8306"/>
            </w:tabs>
          </w:pPr>
          <w:r>
            <w:fldChar w:fldCharType="begin"/>
          </w:r>
          <w:r>
            <w:instrText xml:space="preserve"> HYPERLINK \l _Toc13475 </w:instrText>
          </w:r>
          <w:r>
            <w:fldChar w:fldCharType="separate"/>
          </w:r>
          <w:r>
            <w:rPr>
              <w:rFonts w:hint="eastAsia" w:ascii="楷体_GB2312" w:hAnsi="楷体_GB2312" w:eastAsia="楷体_GB2312" w:cs="楷体_GB2312"/>
              <w:bCs w:val="0"/>
              <w:szCs w:val="32"/>
              <w:lang w:val="en-US" w:eastAsia="zh-CN"/>
            </w:rPr>
            <w:t>4.4  县防指抗旱预警</w:t>
          </w:r>
          <w:r>
            <w:tab/>
          </w:r>
          <w:r>
            <w:fldChar w:fldCharType="begin"/>
          </w:r>
          <w:r>
            <w:instrText xml:space="preserve"> PAGEREF _Toc13475 </w:instrText>
          </w:r>
          <w:r>
            <w:fldChar w:fldCharType="separate"/>
          </w:r>
          <w:r>
            <w:t>- 16 -</w:t>
          </w:r>
          <w:r>
            <w:fldChar w:fldCharType="end"/>
          </w:r>
          <w:r>
            <w:fldChar w:fldCharType="end"/>
          </w:r>
        </w:p>
        <w:p>
          <w:pPr>
            <w:pStyle w:val="12"/>
            <w:tabs>
              <w:tab w:val="right" w:leader="dot" w:pos="8306"/>
            </w:tabs>
          </w:pPr>
          <w:r>
            <w:fldChar w:fldCharType="begin"/>
          </w:r>
          <w:r>
            <w:instrText xml:space="preserve"> HYPERLINK \l _Toc3773 </w:instrText>
          </w:r>
          <w:r>
            <w:fldChar w:fldCharType="separate"/>
          </w:r>
          <w:r>
            <w:rPr>
              <w:rFonts w:hint="eastAsia" w:ascii="楷体_GB2312" w:hAnsi="楷体_GB2312" w:eastAsia="楷体_GB2312" w:cs="楷体_GB2312"/>
              <w:szCs w:val="32"/>
              <w:lang w:val="en-US" w:eastAsia="zh-CN"/>
            </w:rPr>
            <w:t>4.5  信息报告</w:t>
          </w:r>
          <w:r>
            <w:tab/>
          </w:r>
          <w:r>
            <w:fldChar w:fldCharType="begin"/>
          </w:r>
          <w:r>
            <w:instrText xml:space="preserve"> PAGEREF _Toc3773 </w:instrText>
          </w:r>
          <w:r>
            <w:fldChar w:fldCharType="separate"/>
          </w:r>
          <w:r>
            <w:t>- 16 -</w:t>
          </w:r>
          <w:r>
            <w:fldChar w:fldCharType="end"/>
          </w:r>
          <w:r>
            <w:fldChar w:fldCharType="end"/>
          </w:r>
        </w:p>
        <w:p>
          <w:pPr>
            <w:pStyle w:val="11"/>
            <w:tabs>
              <w:tab w:val="right" w:leader="dot" w:pos="8306"/>
            </w:tabs>
          </w:pPr>
          <w:r>
            <w:fldChar w:fldCharType="begin"/>
          </w:r>
          <w:r>
            <w:instrText xml:space="preserve"> HYPERLINK \l _Toc26544 </w:instrText>
          </w:r>
          <w:r>
            <w:fldChar w:fldCharType="separate"/>
          </w:r>
          <w:r>
            <w:rPr>
              <w:rFonts w:hint="eastAsia" w:ascii="黑体" w:hAnsi="黑体" w:eastAsia="黑体" w:cs="黑体"/>
              <w:bCs w:val="0"/>
              <w:szCs w:val="32"/>
              <w:lang w:val="en-US" w:eastAsia="zh-CN"/>
            </w:rPr>
            <w:t>5</w:t>
          </w:r>
          <w:r>
            <w:rPr>
              <w:rFonts w:hint="eastAsia" w:ascii="黑体" w:hAnsi="黑体" w:eastAsia="黑体" w:cs="黑体"/>
              <w:bCs w:val="0"/>
              <w:szCs w:val="32"/>
            </w:rPr>
            <w:t xml:space="preserve">  应急响应</w:t>
          </w:r>
          <w:r>
            <w:tab/>
          </w:r>
          <w:r>
            <w:fldChar w:fldCharType="begin"/>
          </w:r>
          <w:r>
            <w:instrText xml:space="preserve"> PAGEREF _Toc26544 </w:instrText>
          </w:r>
          <w:r>
            <w:fldChar w:fldCharType="separate"/>
          </w:r>
          <w:r>
            <w:t>- 16 -</w:t>
          </w:r>
          <w:r>
            <w:fldChar w:fldCharType="end"/>
          </w:r>
          <w:r>
            <w:fldChar w:fldCharType="end"/>
          </w:r>
        </w:p>
        <w:p>
          <w:pPr>
            <w:pStyle w:val="12"/>
            <w:tabs>
              <w:tab w:val="right" w:leader="dot" w:pos="8306"/>
            </w:tabs>
          </w:pPr>
          <w:r>
            <w:fldChar w:fldCharType="begin"/>
          </w:r>
          <w:r>
            <w:instrText xml:space="preserve"> HYPERLINK \l _Toc26110 </w:instrText>
          </w:r>
          <w:r>
            <w:fldChar w:fldCharType="separate"/>
          </w:r>
          <w:r>
            <w:rPr>
              <w:rFonts w:hint="eastAsia" w:ascii="楷体_GB2312" w:hAnsi="楷体_GB2312" w:eastAsia="楷体_GB2312" w:cs="楷体_GB2312"/>
              <w:bCs w:val="0"/>
              <w:szCs w:val="32"/>
              <w:lang w:val="en-US" w:eastAsia="zh-CN"/>
            </w:rPr>
            <w:t>5</w:t>
          </w:r>
          <w:r>
            <w:rPr>
              <w:rFonts w:hint="eastAsia" w:ascii="楷体_GB2312" w:hAnsi="楷体_GB2312" w:eastAsia="楷体_GB2312" w:cs="楷体_GB2312"/>
              <w:bCs w:val="0"/>
              <w:szCs w:val="32"/>
            </w:rPr>
            <w:t>.1　总体要求</w:t>
          </w:r>
          <w:r>
            <w:tab/>
          </w:r>
          <w:r>
            <w:fldChar w:fldCharType="begin"/>
          </w:r>
          <w:r>
            <w:instrText xml:space="preserve"> PAGEREF _Toc26110 </w:instrText>
          </w:r>
          <w:r>
            <w:fldChar w:fldCharType="separate"/>
          </w:r>
          <w:r>
            <w:t>- 16 -</w:t>
          </w:r>
          <w:r>
            <w:fldChar w:fldCharType="end"/>
          </w:r>
          <w:r>
            <w:fldChar w:fldCharType="end"/>
          </w:r>
        </w:p>
        <w:p>
          <w:pPr>
            <w:pStyle w:val="12"/>
            <w:tabs>
              <w:tab w:val="right" w:leader="dot" w:pos="8306"/>
            </w:tabs>
          </w:pPr>
          <w:r>
            <w:fldChar w:fldCharType="begin"/>
          </w:r>
          <w:r>
            <w:instrText xml:space="preserve"> HYPERLINK \l _Toc21200 </w:instrText>
          </w:r>
          <w:r>
            <w:fldChar w:fldCharType="separate"/>
          </w:r>
          <w:r>
            <w:rPr>
              <w:rFonts w:hint="eastAsia" w:ascii="楷体_GB2312" w:hAnsi="楷体_GB2312" w:eastAsia="楷体_GB2312" w:cs="楷体_GB2312"/>
              <w:szCs w:val="32"/>
              <w:lang w:val="en-US" w:eastAsia="zh-CN"/>
            </w:rPr>
            <w:t>5</w:t>
          </w:r>
          <w:r>
            <w:rPr>
              <w:rFonts w:hint="eastAsia" w:ascii="楷体_GB2312" w:hAnsi="楷体_GB2312" w:eastAsia="楷体_GB2312" w:cs="楷体_GB2312"/>
              <w:szCs w:val="32"/>
            </w:rPr>
            <w:t>.</w:t>
          </w:r>
          <w:r>
            <w:rPr>
              <w:rFonts w:hint="eastAsia" w:ascii="楷体_GB2312" w:hAnsi="楷体_GB2312" w:eastAsia="楷体_GB2312" w:cs="楷体_GB2312"/>
              <w:szCs w:val="32"/>
              <w:lang w:val="en-US" w:eastAsia="zh-CN"/>
            </w:rPr>
            <w:t>2</w:t>
          </w:r>
          <w:r>
            <w:rPr>
              <w:rFonts w:hint="eastAsia" w:ascii="楷体_GB2312" w:hAnsi="楷体_GB2312" w:eastAsia="楷体_GB2312" w:cs="楷体_GB2312"/>
              <w:szCs w:val="32"/>
            </w:rPr>
            <w:t xml:space="preserve">  </w:t>
          </w:r>
          <w:r>
            <w:rPr>
              <w:rFonts w:hint="eastAsia" w:ascii="楷体_GB2312" w:hAnsi="楷体_GB2312" w:eastAsia="楷体_GB2312" w:cs="楷体_GB2312"/>
              <w:szCs w:val="32"/>
              <w:lang w:eastAsia="zh-CN"/>
            </w:rPr>
            <w:t>应急</w:t>
          </w:r>
          <w:r>
            <w:rPr>
              <w:rFonts w:hint="eastAsia" w:ascii="楷体_GB2312" w:hAnsi="楷体_GB2312" w:eastAsia="楷体_GB2312" w:cs="楷体_GB2312"/>
              <w:szCs w:val="32"/>
            </w:rPr>
            <w:t>响应启动</w:t>
          </w:r>
          <w:r>
            <w:tab/>
          </w:r>
          <w:r>
            <w:fldChar w:fldCharType="begin"/>
          </w:r>
          <w:r>
            <w:instrText xml:space="preserve"> PAGEREF _Toc21200 </w:instrText>
          </w:r>
          <w:r>
            <w:fldChar w:fldCharType="separate"/>
          </w:r>
          <w:r>
            <w:t>- 17 -</w:t>
          </w:r>
          <w:r>
            <w:fldChar w:fldCharType="end"/>
          </w:r>
          <w:r>
            <w:fldChar w:fldCharType="end"/>
          </w:r>
        </w:p>
        <w:p>
          <w:pPr>
            <w:pStyle w:val="12"/>
            <w:tabs>
              <w:tab w:val="right" w:leader="dot" w:pos="8306"/>
            </w:tabs>
          </w:pPr>
          <w:r>
            <w:fldChar w:fldCharType="begin"/>
          </w:r>
          <w:r>
            <w:instrText xml:space="preserve"> HYPERLINK \l _Toc2969 </w:instrText>
          </w:r>
          <w:r>
            <w:fldChar w:fldCharType="separate"/>
          </w:r>
          <w:r>
            <w:rPr>
              <w:rFonts w:hint="eastAsia" w:ascii="楷体_GB2312" w:hAnsi="楷体_GB2312" w:eastAsia="楷体_GB2312" w:cs="楷体_GB2312"/>
              <w:bCs w:val="0"/>
              <w:szCs w:val="32"/>
              <w:lang w:val="en-US" w:eastAsia="zh-CN"/>
            </w:rPr>
            <w:t>5</w:t>
          </w:r>
          <w:r>
            <w:rPr>
              <w:rFonts w:hint="eastAsia" w:ascii="楷体_GB2312" w:hAnsi="楷体_GB2312" w:eastAsia="楷体_GB2312" w:cs="楷体_GB2312"/>
              <w:bCs w:val="0"/>
              <w:szCs w:val="32"/>
            </w:rPr>
            <w:t>.</w:t>
          </w:r>
          <w:r>
            <w:rPr>
              <w:rFonts w:hint="eastAsia" w:ascii="楷体_GB2312" w:hAnsi="楷体_GB2312" w:eastAsia="楷体_GB2312" w:cs="楷体_GB2312"/>
              <w:bCs w:val="0"/>
              <w:szCs w:val="32"/>
              <w:lang w:val="en-US" w:eastAsia="zh-CN"/>
            </w:rPr>
            <w:t>3</w:t>
          </w:r>
          <w:r>
            <w:rPr>
              <w:rFonts w:hint="eastAsia" w:ascii="楷体_GB2312" w:hAnsi="楷体_GB2312" w:eastAsia="楷体_GB2312" w:cs="楷体_GB2312"/>
              <w:bCs w:val="0"/>
              <w:szCs w:val="32"/>
            </w:rPr>
            <w:t xml:space="preserve">  防汛应急响应</w:t>
          </w:r>
          <w:r>
            <w:tab/>
          </w:r>
          <w:r>
            <w:fldChar w:fldCharType="begin"/>
          </w:r>
          <w:r>
            <w:instrText xml:space="preserve"> PAGEREF _Toc2969 </w:instrText>
          </w:r>
          <w:r>
            <w:fldChar w:fldCharType="separate"/>
          </w:r>
          <w:r>
            <w:t>- 17 -</w:t>
          </w:r>
          <w:r>
            <w:fldChar w:fldCharType="end"/>
          </w:r>
          <w:r>
            <w:fldChar w:fldCharType="end"/>
          </w:r>
        </w:p>
        <w:p>
          <w:pPr>
            <w:pStyle w:val="12"/>
            <w:tabs>
              <w:tab w:val="right" w:leader="dot" w:pos="8306"/>
            </w:tabs>
          </w:pPr>
          <w:r>
            <w:fldChar w:fldCharType="begin"/>
          </w:r>
          <w:r>
            <w:instrText xml:space="preserve"> HYPERLINK \l _Toc47 </w:instrText>
          </w:r>
          <w:r>
            <w:fldChar w:fldCharType="separate"/>
          </w:r>
          <w:r>
            <w:rPr>
              <w:rFonts w:hint="eastAsia" w:ascii="楷体_GB2312" w:hAnsi="楷体_GB2312" w:eastAsia="楷体_GB2312" w:cs="楷体_GB2312"/>
              <w:bCs w:val="0"/>
              <w:szCs w:val="32"/>
              <w:lang w:val="en-US" w:eastAsia="zh-CN"/>
            </w:rPr>
            <w:t>5</w:t>
          </w:r>
          <w:r>
            <w:rPr>
              <w:rFonts w:hint="eastAsia" w:ascii="楷体_GB2312" w:hAnsi="楷体_GB2312" w:eastAsia="楷体_GB2312" w:cs="楷体_GB2312"/>
              <w:bCs w:val="0"/>
              <w:szCs w:val="32"/>
            </w:rPr>
            <w:t>.</w:t>
          </w:r>
          <w:r>
            <w:rPr>
              <w:rFonts w:hint="eastAsia" w:ascii="楷体_GB2312" w:hAnsi="楷体_GB2312" w:eastAsia="楷体_GB2312" w:cs="楷体_GB2312"/>
              <w:bCs w:val="0"/>
              <w:szCs w:val="32"/>
              <w:lang w:val="en-US" w:eastAsia="zh-CN"/>
            </w:rPr>
            <w:t>4</w:t>
          </w:r>
          <w:r>
            <w:rPr>
              <w:rFonts w:hint="eastAsia" w:ascii="楷体_GB2312" w:hAnsi="楷体_GB2312" w:eastAsia="楷体_GB2312" w:cs="楷体_GB2312"/>
              <w:bCs w:val="0"/>
              <w:szCs w:val="32"/>
            </w:rPr>
            <w:t xml:space="preserve">  抗旱应急响应</w:t>
          </w:r>
          <w:r>
            <w:tab/>
          </w:r>
          <w:r>
            <w:fldChar w:fldCharType="begin"/>
          </w:r>
          <w:r>
            <w:instrText xml:space="preserve"> PAGEREF _Toc47 </w:instrText>
          </w:r>
          <w:r>
            <w:fldChar w:fldCharType="separate"/>
          </w:r>
          <w:r>
            <w:t>- 23 -</w:t>
          </w:r>
          <w:r>
            <w:fldChar w:fldCharType="end"/>
          </w:r>
          <w:r>
            <w:fldChar w:fldCharType="end"/>
          </w:r>
        </w:p>
        <w:p>
          <w:pPr>
            <w:pStyle w:val="12"/>
            <w:tabs>
              <w:tab w:val="right" w:leader="dot" w:pos="8306"/>
            </w:tabs>
          </w:pPr>
          <w:r>
            <w:fldChar w:fldCharType="begin"/>
          </w:r>
          <w:r>
            <w:instrText xml:space="preserve"> HYPERLINK \l _Toc12168 </w:instrText>
          </w:r>
          <w:r>
            <w:fldChar w:fldCharType="separate"/>
          </w:r>
          <w:r>
            <w:rPr>
              <w:rFonts w:hint="eastAsia" w:ascii="楷体_GB2312" w:hAnsi="楷体_GB2312" w:eastAsia="楷体_GB2312" w:cs="楷体_GB2312"/>
              <w:szCs w:val="32"/>
              <w:lang w:val="en-US" w:eastAsia="zh-CN"/>
            </w:rPr>
            <w:t xml:space="preserve">5.5  </w:t>
          </w:r>
          <w:r>
            <w:rPr>
              <w:rFonts w:hint="eastAsia" w:ascii="楷体_GB2312" w:hAnsi="楷体_GB2312" w:eastAsia="楷体_GB2312" w:cs="楷体_GB2312"/>
              <w:szCs w:val="32"/>
            </w:rPr>
            <w:t>应急响应终止</w:t>
          </w:r>
          <w:r>
            <w:tab/>
          </w:r>
          <w:r>
            <w:fldChar w:fldCharType="begin"/>
          </w:r>
          <w:r>
            <w:instrText xml:space="preserve"> PAGEREF _Toc12168 </w:instrText>
          </w:r>
          <w:r>
            <w:fldChar w:fldCharType="separate"/>
          </w:r>
          <w:r>
            <w:t>- 28 -</w:t>
          </w:r>
          <w:r>
            <w:fldChar w:fldCharType="end"/>
          </w:r>
          <w:r>
            <w:fldChar w:fldCharType="end"/>
          </w:r>
        </w:p>
        <w:p>
          <w:pPr>
            <w:pStyle w:val="11"/>
            <w:tabs>
              <w:tab w:val="right" w:leader="dot" w:pos="8306"/>
            </w:tabs>
          </w:pPr>
          <w:r>
            <w:fldChar w:fldCharType="begin"/>
          </w:r>
          <w:r>
            <w:instrText xml:space="preserve"> HYPERLINK \l _Toc31838 </w:instrText>
          </w:r>
          <w:r>
            <w:fldChar w:fldCharType="separate"/>
          </w:r>
          <w:r>
            <w:rPr>
              <w:rFonts w:hint="eastAsia" w:ascii="黑体" w:hAnsi="黑体" w:eastAsia="黑体" w:cs="黑体"/>
              <w:szCs w:val="32"/>
            </w:rPr>
            <w:t>6 应急保障</w:t>
          </w:r>
          <w:r>
            <w:tab/>
          </w:r>
          <w:r>
            <w:fldChar w:fldCharType="begin"/>
          </w:r>
          <w:r>
            <w:instrText xml:space="preserve"> PAGEREF _Toc31838 </w:instrText>
          </w:r>
          <w:r>
            <w:fldChar w:fldCharType="separate"/>
          </w:r>
          <w:r>
            <w:t>- 29 -</w:t>
          </w:r>
          <w:r>
            <w:fldChar w:fldCharType="end"/>
          </w:r>
          <w:r>
            <w:fldChar w:fldCharType="end"/>
          </w:r>
        </w:p>
        <w:p>
          <w:pPr>
            <w:pStyle w:val="12"/>
            <w:tabs>
              <w:tab w:val="right" w:leader="dot" w:pos="8306"/>
            </w:tabs>
          </w:pPr>
          <w:r>
            <w:fldChar w:fldCharType="begin"/>
          </w:r>
          <w:r>
            <w:instrText xml:space="preserve"> HYPERLINK \l _Toc16046 </w:instrText>
          </w:r>
          <w:r>
            <w:fldChar w:fldCharType="separate"/>
          </w:r>
          <w:r>
            <w:rPr>
              <w:rFonts w:hint="eastAsia" w:ascii="楷体_GB2312" w:hAnsi="楷体_GB2312" w:eastAsia="楷体_GB2312" w:cs="楷体_GB2312"/>
              <w:szCs w:val="32"/>
            </w:rPr>
            <w:t xml:space="preserve">6.1 </w:t>
          </w:r>
          <w:r>
            <w:rPr>
              <w:rFonts w:hint="eastAsia" w:ascii="楷体_GB2312" w:hAnsi="楷体_GB2312" w:eastAsia="楷体_GB2312" w:cs="楷体_GB2312"/>
              <w:szCs w:val="32"/>
              <w:lang w:val="en-US" w:eastAsia="zh-CN"/>
            </w:rPr>
            <w:t xml:space="preserve"> </w:t>
          </w:r>
          <w:r>
            <w:rPr>
              <w:rFonts w:hint="eastAsia" w:ascii="楷体_GB2312" w:hAnsi="楷体_GB2312" w:eastAsia="楷体_GB2312" w:cs="楷体_GB2312"/>
              <w:szCs w:val="32"/>
            </w:rPr>
            <w:t>通信保障</w:t>
          </w:r>
          <w:r>
            <w:tab/>
          </w:r>
          <w:r>
            <w:fldChar w:fldCharType="begin"/>
          </w:r>
          <w:r>
            <w:instrText xml:space="preserve"> PAGEREF _Toc16046 </w:instrText>
          </w:r>
          <w:r>
            <w:fldChar w:fldCharType="separate"/>
          </w:r>
          <w:r>
            <w:t>- 29 -</w:t>
          </w:r>
          <w:r>
            <w:fldChar w:fldCharType="end"/>
          </w:r>
          <w:r>
            <w:fldChar w:fldCharType="end"/>
          </w:r>
        </w:p>
        <w:p>
          <w:pPr>
            <w:pStyle w:val="12"/>
            <w:tabs>
              <w:tab w:val="right" w:leader="dot" w:pos="8306"/>
            </w:tabs>
          </w:pPr>
          <w:r>
            <w:fldChar w:fldCharType="begin"/>
          </w:r>
          <w:r>
            <w:instrText xml:space="preserve"> HYPERLINK \l _Toc4347 </w:instrText>
          </w:r>
          <w:r>
            <w:fldChar w:fldCharType="separate"/>
          </w:r>
          <w:r>
            <w:rPr>
              <w:rFonts w:hint="eastAsia" w:ascii="楷体_GB2312" w:hAnsi="楷体_GB2312" w:eastAsia="楷体_GB2312" w:cs="楷体_GB2312"/>
              <w:szCs w:val="32"/>
            </w:rPr>
            <w:t xml:space="preserve">6.2 </w:t>
          </w:r>
          <w:r>
            <w:rPr>
              <w:rFonts w:hint="eastAsia" w:ascii="楷体_GB2312" w:hAnsi="楷体_GB2312" w:eastAsia="楷体_GB2312" w:cs="楷体_GB2312"/>
              <w:szCs w:val="32"/>
              <w:lang w:val="en-US" w:eastAsia="zh-CN"/>
            </w:rPr>
            <w:t xml:space="preserve"> </w:t>
          </w:r>
          <w:r>
            <w:rPr>
              <w:rFonts w:hint="eastAsia" w:ascii="楷体_GB2312" w:hAnsi="楷体_GB2312" w:eastAsia="楷体_GB2312" w:cs="楷体_GB2312"/>
              <w:szCs w:val="32"/>
            </w:rPr>
            <w:t>应急队伍保障</w:t>
          </w:r>
          <w:r>
            <w:tab/>
          </w:r>
          <w:r>
            <w:fldChar w:fldCharType="begin"/>
          </w:r>
          <w:r>
            <w:instrText xml:space="preserve"> PAGEREF _Toc4347 </w:instrText>
          </w:r>
          <w:r>
            <w:fldChar w:fldCharType="separate"/>
          </w:r>
          <w:r>
            <w:t>- 29 -</w:t>
          </w:r>
          <w:r>
            <w:fldChar w:fldCharType="end"/>
          </w:r>
          <w:r>
            <w:fldChar w:fldCharType="end"/>
          </w:r>
        </w:p>
        <w:p>
          <w:pPr>
            <w:pStyle w:val="12"/>
            <w:tabs>
              <w:tab w:val="right" w:leader="dot" w:pos="8306"/>
            </w:tabs>
          </w:pPr>
          <w:r>
            <w:fldChar w:fldCharType="begin"/>
          </w:r>
          <w:r>
            <w:instrText xml:space="preserve"> HYPERLINK \l _Toc21326 </w:instrText>
          </w:r>
          <w:r>
            <w:fldChar w:fldCharType="separate"/>
          </w:r>
          <w:r>
            <w:rPr>
              <w:rFonts w:hint="eastAsia" w:ascii="楷体_GB2312" w:hAnsi="楷体_GB2312" w:eastAsia="楷体_GB2312" w:cs="楷体_GB2312"/>
              <w:szCs w:val="32"/>
            </w:rPr>
            <w:t xml:space="preserve">6.3 </w:t>
          </w:r>
          <w:r>
            <w:rPr>
              <w:rFonts w:hint="eastAsia" w:ascii="楷体_GB2312" w:hAnsi="楷体_GB2312" w:eastAsia="楷体_GB2312" w:cs="楷体_GB2312"/>
              <w:szCs w:val="32"/>
              <w:lang w:val="en-US" w:eastAsia="zh-CN"/>
            </w:rPr>
            <w:t xml:space="preserve"> </w:t>
          </w:r>
          <w:r>
            <w:rPr>
              <w:rFonts w:hint="eastAsia" w:ascii="楷体_GB2312" w:hAnsi="楷体_GB2312" w:eastAsia="楷体_GB2312" w:cs="楷体_GB2312"/>
              <w:szCs w:val="32"/>
            </w:rPr>
            <w:t>应急物资保障</w:t>
          </w:r>
          <w:r>
            <w:tab/>
          </w:r>
          <w:r>
            <w:fldChar w:fldCharType="begin"/>
          </w:r>
          <w:r>
            <w:instrText xml:space="preserve"> PAGEREF _Toc21326 </w:instrText>
          </w:r>
          <w:r>
            <w:fldChar w:fldCharType="separate"/>
          </w:r>
          <w:r>
            <w:t>- 29 -</w:t>
          </w:r>
          <w:r>
            <w:fldChar w:fldCharType="end"/>
          </w:r>
          <w:r>
            <w:fldChar w:fldCharType="end"/>
          </w:r>
        </w:p>
        <w:p>
          <w:pPr>
            <w:pStyle w:val="12"/>
            <w:tabs>
              <w:tab w:val="right" w:leader="dot" w:pos="8306"/>
            </w:tabs>
          </w:pPr>
          <w:r>
            <w:fldChar w:fldCharType="begin"/>
          </w:r>
          <w:r>
            <w:instrText xml:space="preserve"> HYPERLINK \l _Toc4564 </w:instrText>
          </w:r>
          <w:r>
            <w:fldChar w:fldCharType="separate"/>
          </w:r>
          <w:r>
            <w:rPr>
              <w:rFonts w:hint="eastAsia" w:ascii="楷体_GB2312" w:hAnsi="楷体_GB2312" w:eastAsia="楷体_GB2312" w:cs="楷体_GB2312"/>
              <w:szCs w:val="32"/>
            </w:rPr>
            <w:t xml:space="preserve">6.4 </w:t>
          </w:r>
          <w:r>
            <w:rPr>
              <w:rFonts w:hint="eastAsia" w:ascii="楷体_GB2312" w:hAnsi="楷体_GB2312" w:eastAsia="楷体_GB2312" w:cs="楷体_GB2312"/>
              <w:szCs w:val="32"/>
              <w:lang w:val="en-US" w:eastAsia="zh-CN"/>
            </w:rPr>
            <w:t xml:space="preserve"> </w:t>
          </w:r>
          <w:r>
            <w:rPr>
              <w:rFonts w:hint="eastAsia" w:ascii="楷体_GB2312" w:hAnsi="楷体_GB2312" w:eastAsia="楷体_GB2312" w:cs="楷体_GB2312"/>
              <w:szCs w:val="32"/>
            </w:rPr>
            <w:t>人员转移保障</w:t>
          </w:r>
          <w:r>
            <w:tab/>
          </w:r>
          <w:r>
            <w:fldChar w:fldCharType="begin"/>
          </w:r>
          <w:r>
            <w:instrText xml:space="preserve"> PAGEREF _Toc4564 </w:instrText>
          </w:r>
          <w:r>
            <w:fldChar w:fldCharType="separate"/>
          </w:r>
          <w:r>
            <w:t>- 29 -</w:t>
          </w:r>
          <w:r>
            <w:fldChar w:fldCharType="end"/>
          </w:r>
          <w:r>
            <w:fldChar w:fldCharType="end"/>
          </w:r>
        </w:p>
        <w:p>
          <w:pPr>
            <w:pStyle w:val="12"/>
            <w:tabs>
              <w:tab w:val="right" w:leader="dot" w:pos="8306"/>
            </w:tabs>
          </w:pPr>
          <w:r>
            <w:fldChar w:fldCharType="begin"/>
          </w:r>
          <w:r>
            <w:instrText xml:space="preserve"> HYPERLINK \l _Toc29232 </w:instrText>
          </w:r>
          <w:r>
            <w:fldChar w:fldCharType="separate"/>
          </w:r>
          <w:r>
            <w:rPr>
              <w:rFonts w:hint="eastAsia" w:ascii="楷体_GB2312" w:hAnsi="楷体_GB2312" w:eastAsia="楷体_GB2312" w:cs="楷体_GB2312"/>
              <w:szCs w:val="32"/>
            </w:rPr>
            <w:t xml:space="preserve">6.5 </w:t>
          </w:r>
          <w:r>
            <w:rPr>
              <w:rFonts w:hint="eastAsia" w:ascii="楷体_GB2312" w:hAnsi="楷体_GB2312" w:eastAsia="楷体_GB2312" w:cs="楷体_GB2312"/>
              <w:szCs w:val="32"/>
              <w:lang w:val="en-US" w:eastAsia="zh-CN"/>
            </w:rPr>
            <w:t xml:space="preserve"> </w:t>
          </w:r>
          <w:r>
            <w:rPr>
              <w:rFonts w:hint="eastAsia" w:ascii="楷体_GB2312" w:hAnsi="楷体_GB2312" w:eastAsia="楷体_GB2312" w:cs="楷体_GB2312"/>
              <w:szCs w:val="32"/>
            </w:rPr>
            <w:t>供电保障</w:t>
          </w:r>
          <w:r>
            <w:tab/>
          </w:r>
          <w:r>
            <w:fldChar w:fldCharType="begin"/>
          </w:r>
          <w:r>
            <w:instrText xml:space="preserve"> PAGEREF _Toc29232 </w:instrText>
          </w:r>
          <w:r>
            <w:fldChar w:fldCharType="separate"/>
          </w:r>
          <w:r>
            <w:t>- 30 -</w:t>
          </w:r>
          <w:r>
            <w:fldChar w:fldCharType="end"/>
          </w:r>
          <w:r>
            <w:fldChar w:fldCharType="end"/>
          </w:r>
        </w:p>
        <w:p>
          <w:pPr>
            <w:pStyle w:val="12"/>
            <w:tabs>
              <w:tab w:val="right" w:leader="dot" w:pos="8306"/>
            </w:tabs>
          </w:pPr>
          <w:r>
            <w:fldChar w:fldCharType="begin"/>
          </w:r>
          <w:r>
            <w:instrText xml:space="preserve"> HYPERLINK \l _Toc14337 </w:instrText>
          </w:r>
          <w:r>
            <w:fldChar w:fldCharType="separate"/>
          </w:r>
          <w:r>
            <w:rPr>
              <w:rFonts w:hint="eastAsia" w:ascii="楷体_GB2312" w:hAnsi="楷体_GB2312" w:eastAsia="楷体_GB2312" w:cs="楷体_GB2312"/>
              <w:szCs w:val="32"/>
            </w:rPr>
            <w:t xml:space="preserve">6.6 </w:t>
          </w:r>
          <w:r>
            <w:rPr>
              <w:rFonts w:hint="eastAsia" w:ascii="楷体_GB2312" w:hAnsi="楷体_GB2312" w:eastAsia="楷体_GB2312" w:cs="楷体_GB2312"/>
              <w:szCs w:val="32"/>
              <w:lang w:val="en-US" w:eastAsia="zh-CN"/>
            </w:rPr>
            <w:t xml:space="preserve"> </w:t>
          </w:r>
          <w:r>
            <w:rPr>
              <w:rFonts w:hint="eastAsia" w:ascii="楷体_GB2312" w:hAnsi="楷体_GB2312" w:eastAsia="楷体_GB2312" w:cs="楷体_GB2312"/>
              <w:szCs w:val="32"/>
            </w:rPr>
            <w:t>能源保障</w:t>
          </w:r>
          <w:r>
            <w:tab/>
          </w:r>
          <w:r>
            <w:fldChar w:fldCharType="begin"/>
          </w:r>
          <w:r>
            <w:instrText xml:space="preserve"> PAGEREF _Toc14337 </w:instrText>
          </w:r>
          <w:r>
            <w:fldChar w:fldCharType="separate"/>
          </w:r>
          <w:r>
            <w:t>- 30 -</w:t>
          </w:r>
          <w:r>
            <w:fldChar w:fldCharType="end"/>
          </w:r>
          <w:r>
            <w:fldChar w:fldCharType="end"/>
          </w:r>
        </w:p>
        <w:p>
          <w:pPr>
            <w:pStyle w:val="12"/>
            <w:tabs>
              <w:tab w:val="right" w:leader="dot" w:pos="8306"/>
            </w:tabs>
          </w:pPr>
          <w:r>
            <w:fldChar w:fldCharType="begin"/>
          </w:r>
          <w:r>
            <w:instrText xml:space="preserve"> HYPERLINK \l _Toc16853 </w:instrText>
          </w:r>
          <w:r>
            <w:fldChar w:fldCharType="separate"/>
          </w:r>
          <w:r>
            <w:rPr>
              <w:rFonts w:hint="eastAsia" w:ascii="楷体_GB2312" w:hAnsi="楷体_GB2312" w:eastAsia="楷体_GB2312" w:cs="楷体_GB2312"/>
              <w:szCs w:val="32"/>
            </w:rPr>
            <w:t xml:space="preserve">6.7 </w:t>
          </w:r>
          <w:r>
            <w:rPr>
              <w:rFonts w:hint="eastAsia" w:ascii="楷体_GB2312" w:hAnsi="楷体_GB2312" w:eastAsia="楷体_GB2312" w:cs="楷体_GB2312"/>
              <w:szCs w:val="32"/>
              <w:lang w:val="en-US" w:eastAsia="zh-CN"/>
            </w:rPr>
            <w:t xml:space="preserve"> </w:t>
          </w:r>
          <w:r>
            <w:rPr>
              <w:rFonts w:hint="eastAsia" w:ascii="楷体_GB2312" w:hAnsi="楷体_GB2312" w:eastAsia="楷体_GB2312" w:cs="楷体_GB2312"/>
              <w:szCs w:val="32"/>
            </w:rPr>
            <w:t>交通运输保障</w:t>
          </w:r>
          <w:r>
            <w:tab/>
          </w:r>
          <w:r>
            <w:fldChar w:fldCharType="begin"/>
          </w:r>
          <w:r>
            <w:instrText xml:space="preserve"> PAGEREF _Toc16853 </w:instrText>
          </w:r>
          <w:r>
            <w:fldChar w:fldCharType="separate"/>
          </w:r>
          <w:r>
            <w:t>- 30 -</w:t>
          </w:r>
          <w:r>
            <w:fldChar w:fldCharType="end"/>
          </w:r>
          <w:r>
            <w:fldChar w:fldCharType="end"/>
          </w:r>
        </w:p>
        <w:p>
          <w:pPr>
            <w:pStyle w:val="12"/>
            <w:tabs>
              <w:tab w:val="right" w:leader="dot" w:pos="8306"/>
            </w:tabs>
          </w:pPr>
          <w:r>
            <w:fldChar w:fldCharType="begin"/>
          </w:r>
          <w:r>
            <w:instrText xml:space="preserve"> HYPERLINK \l _Toc8885 </w:instrText>
          </w:r>
          <w:r>
            <w:fldChar w:fldCharType="separate"/>
          </w:r>
          <w:r>
            <w:rPr>
              <w:rFonts w:hint="eastAsia" w:ascii="楷体_GB2312" w:hAnsi="楷体_GB2312" w:eastAsia="楷体_GB2312" w:cs="楷体_GB2312"/>
              <w:szCs w:val="32"/>
            </w:rPr>
            <w:t xml:space="preserve">6.8 </w:t>
          </w:r>
          <w:r>
            <w:rPr>
              <w:rFonts w:hint="eastAsia" w:ascii="楷体_GB2312" w:hAnsi="楷体_GB2312" w:eastAsia="楷体_GB2312" w:cs="楷体_GB2312"/>
              <w:szCs w:val="32"/>
              <w:lang w:val="en-US" w:eastAsia="zh-CN"/>
            </w:rPr>
            <w:t xml:space="preserve"> </w:t>
          </w:r>
          <w:r>
            <w:rPr>
              <w:rFonts w:hint="eastAsia" w:ascii="楷体_GB2312" w:hAnsi="楷体_GB2312" w:eastAsia="楷体_GB2312" w:cs="楷体_GB2312"/>
              <w:szCs w:val="32"/>
            </w:rPr>
            <w:t>医疗保障</w:t>
          </w:r>
          <w:r>
            <w:tab/>
          </w:r>
          <w:r>
            <w:fldChar w:fldCharType="begin"/>
          </w:r>
          <w:r>
            <w:instrText xml:space="preserve"> PAGEREF _Toc8885 </w:instrText>
          </w:r>
          <w:r>
            <w:fldChar w:fldCharType="separate"/>
          </w:r>
          <w:r>
            <w:t>- 30 -</w:t>
          </w:r>
          <w:r>
            <w:fldChar w:fldCharType="end"/>
          </w:r>
          <w:r>
            <w:fldChar w:fldCharType="end"/>
          </w:r>
        </w:p>
        <w:p>
          <w:pPr>
            <w:pStyle w:val="12"/>
            <w:tabs>
              <w:tab w:val="right" w:leader="dot" w:pos="8306"/>
            </w:tabs>
          </w:pPr>
          <w:r>
            <w:fldChar w:fldCharType="begin"/>
          </w:r>
          <w:r>
            <w:instrText xml:space="preserve"> HYPERLINK \l _Toc5230 </w:instrText>
          </w:r>
          <w:r>
            <w:fldChar w:fldCharType="separate"/>
          </w:r>
          <w:r>
            <w:rPr>
              <w:rFonts w:hint="eastAsia" w:ascii="楷体_GB2312" w:hAnsi="楷体_GB2312" w:eastAsia="楷体_GB2312" w:cs="楷体_GB2312"/>
              <w:szCs w:val="32"/>
            </w:rPr>
            <w:t xml:space="preserve">6.9 </w:t>
          </w:r>
          <w:r>
            <w:rPr>
              <w:rFonts w:hint="eastAsia" w:ascii="楷体_GB2312" w:hAnsi="楷体_GB2312" w:eastAsia="楷体_GB2312" w:cs="楷体_GB2312"/>
              <w:szCs w:val="32"/>
              <w:lang w:val="en-US" w:eastAsia="zh-CN"/>
            </w:rPr>
            <w:t xml:space="preserve"> </w:t>
          </w:r>
          <w:r>
            <w:rPr>
              <w:rFonts w:hint="eastAsia" w:ascii="楷体_GB2312" w:hAnsi="楷体_GB2312" w:eastAsia="楷体_GB2312" w:cs="楷体_GB2312"/>
              <w:szCs w:val="32"/>
            </w:rPr>
            <w:t>治安保障</w:t>
          </w:r>
          <w:r>
            <w:tab/>
          </w:r>
          <w:r>
            <w:fldChar w:fldCharType="begin"/>
          </w:r>
          <w:r>
            <w:instrText xml:space="preserve"> PAGEREF _Toc5230 </w:instrText>
          </w:r>
          <w:r>
            <w:fldChar w:fldCharType="separate"/>
          </w:r>
          <w:r>
            <w:t>- 30 -</w:t>
          </w:r>
          <w:r>
            <w:fldChar w:fldCharType="end"/>
          </w:r>
          <w:r>
            <w:fldChar w:fldCharType="end"/>
          </w:r>
        </w:p>
        <w:p>
          <w:pPr>
            <w:pStyle w:val="12"/>
            <w:tabs>
              <w:tab w:val="right" w:leader="dot" w:pos="8306"/>
            </w:tabs>
          </w:pPr>
          <w:r>
            <w:fldChar w:fldCharType="begin"/>
          </w:r>
          <w:r>
            <w:instrText xml:space="preserve"> HYPERLINK \l _Toc5098 </w:instrText>
          </w:r>
          <w:r>
            <w:fldChar w:fldCharType="separate"/>
          </w:r>
          <w:r>
            <w:rPr>
              <w:rFonts w:hint="eastAsia" w:ascii="楷体_GB2312" w:hAnsi="楷体_GB2312" w:eastAsia="楷体_GB2312" w:cs="楷体_GB2312"/>
              <w:szCs w:val="32"/>
            </w:rPr>
            <w:t xml:space="preserve">6.10 </w:t>
          </w:r>
          <w:r>
            <w:rPr>
              <w:rFonts w:hint="eastAsia" w:ascii="楷体_GB2312" w:hAnsi="楷体_GB2312" w:eastAsia="楷体_GB2312" w:cs="楷体_GB2312"/>
              <w:szCs w:val="32"/>
              <w:lang w:val="en-US" w:eastAsia="zh-CN"/>
            </w:rPr>
            <w:t xml:space="preserve"> </w:t>
          </w:r>
          <w:r>
            <w:rPr>
              <w:rFonts w:hint="eastAsia" w:ascii="楷体_GB2312" w:hAnsi="楷体_GB2312" w:eastAsia="楷体_GB2312" w:cs="楷体_GB2312"/>
              <w:szCs w:val="32"/>
            </w:rPr>
            <w:t>资金保障</w:t>
          </w:r>
          <w:r>
            <w:tab/>
          </w:r>
          <w:r>
            <w:fldChar w:fldCharType="begin"/>
          </w:r>
          <w:r>
            <w:instrText xml:space="preserve"> PAGEREF _Toc5098 </w:instrText>
          </w:r>
          <w:r>
            <w:fldChar w:fldCharType="separate"/>
          </w:r>
          <w:r>
            <w:t>- 30 -</w:t>
          </w:r>
          <w:r>
            <w:fldChar w:fldCharType="end"/>
          </w:r>
          <w:r>
            <w:fldChar w:fldCharType="end"/>
          </w:r>
        </w:p>
        <w:p>
          <w:pPr>
            <w:pStyle w:val="11"/>
            <w:tabs>
              <w:tab w:val="right" w:leader="dot" w:pos="8306"/>
            </w:tabs>
          </w:pPr>
          <w:r>
            <w:fldChar w:fldCharType="begin"/>
          </w:r>
          <w:r>
            <w:instrText xml:space="preserve"> HYPERLINK \l _Toc8819 </w:instrText>
          </w:r>
          <w:r>
            <w:fldChar w:fldCharType="separate"/>
          </w:r>
          <w:r>
            <w:rPr>
              <w:rFonts w:hint="eastAsia" w:ascii="黑体" w:hAnsi="黑体" w:eastAsia="黑体" w:cs="黑体"/>
              <w:szCs w:val="32"/>
            </w:rPr>
            <w:t>7 后期工作</w:t>
          </w:r>
          <w:r>
            <w:tab/>
          </w:r>
          <w:r>
            <w:fldChar w:fldCharType="begin"/>
          </w:r>
          <w:r>
            <w:instrText xml:space="preserve"> PAGEREF _Toc8819 </w:instrText>
          </w:r>
          <w:r>
            <w:fldChar w:fldCharType="separate"/>
          </w:r>
          <w:r>
            <w:t>- 30 -</w:t>
          </w:r>
          <w:r>
            <w:fldChar w:fldCharType="end"/>
          </w:r>
          <w:r>
            <w:fldChar w:fldCharType="end"/>
          </w:r>
        </w:p>
        <w:p>
          <w:pPr>
            <w:pStyle w:val="12"/>
            <w:tabs>
              <w:tab w:val="right" w:leader="dot" w:pos="8306"/>
            </w:tabs>
          </w:pPr>
          <w:r>
            <w:fldChar w:fldCharType="begin"/>
          </w:r>
          <w:r>
            <w:instrText xml:space="preserve"> HYPERLINK \l _Toc28429 </w:instrText>
          </w:r>
          <w:r>
            <w:fldChar w:fldCharType="separate"/>
          </w:r>
          <w:r>
            <w:rPr>
              <w:rFonts w:hint="eastAsia" w:ascii="楷体_GB2312" w:hAnsi="楷体_GB2312" w:eastAsia="楷体_GB2312" w:cs="楷体_GB2312"/>
              <w:szCs w:val="32"/>
            </w:rPr>
            <w:t xml:space="preserve">7.1 </w:t>
          </w:r>
          <w:r>
            <w:rPr>
              <w:rFonts w:hint="eastAsia" w:ascii="楷体_GB2312" w:hAnsi="楷体_GB2312" w:eastAsia="楷体_GB2312" w:cs="楷体_GB2312"/>
              <w:szCs w:val="32"/>
              <w:lang w:val="en-US" w:eastAsia="zh-CN"/>
            </w:rPr>
            <w:t xml:space="preserve"> </w:t>
          </w:r>
          <w:r>
            <w:rPr>
              <w:rFonts w:hint="eastAsia" w:ascii="楷体_GB2312" w:hAnsi="楷体_GB2312" w:eastAsia="楷体_GB2312" w:cs="楷体_GB2312"/>
              <w:szCs w:val="32"/>
            </w:rPr>
            <w:t>调查评估</w:t>
          </w:r>
          <w:r>
            <w:tab/>
          </w:r>
          <w:r>
            <w:fldChar w:fldCharType="begin"/>
          </w:r>
          <w:r>
            <w:instrText xml:space="preserve"> PAGEREF _Toc28429 </w:instrText>
          </w:r>
          <w:r>
            <w:fldChar w:fldCharType="separate"/>
          </w:r>
          <w:r>
            <w:t>- 30 -</w:t>
          </w:r>
          <w:r>
            <w:fldChar w:fldCharType="end"/>
          </w:r>
          <w:r>
            <w:fldChar w:fldCharType="end"/>
          </w:r>
        </w:p>
        <w:p>
          <w:pPr>
            <w:pStyle w:val="12"/>
            <w:tabs>
              <w:tab w:val="right" w:leader="dot" w:pos="8306"/>
            </w:tabs>
          </w:pPr>
          <w:r>
            <w:fldChar w:fldCharType="begin"/>
          </w:r>
          <w:r>
            <w:instrText xml:space="preserve"> HYPERLINK \l _Toc783 </w:instrText>
          </w:r>
          <w:r>
            <w:fldChar w:fldCharType="separate"/>
          </w:r>
          <w:r>
            <w:rPr>
              <w:rFonts w:hint="eastAsia" w:ascii="楷体_GB2312" w:hAnsi="楷体_GB2312" w:eastAsia="楷体_GB2312" w:cs="楷体_GB2312"/>
              <w:szCs w:val="32"/>
            </w:rPr>
            <w:t xml:space="preserve">7.2 </w:t>
          </w:r>
          <w:r>
            <w:rPr>
              <w:rFonts w:hint="eastAsia" w:ascii="楷体_GB2312" w:hAnsi="楷体_GB2312" w:eastAsia="楷体_GB2312" w:cs="楷体_GB2312"/>
              <w:szCs w:val="32"/>
              <w:lang w:val="en-US" w:eastAsia="zh-CN"/>
            </w:rPr>
            <w:t xml:space="preserve"> </w:t>
          </w:r>
          <w:r>
            <w:rPr>
              <w:rFonts w:hint="eastAsia" w:ascii="楷体_GB2312" w:hAnsi="楷体_GB2312" w:eastAsia="楷体_GB2312" w:cs="楷体_GB2312"/>
              <w:szCs w:val="32"/>
            </w:rPr>
            <w:t>善后工作</w:t>
          </w:r>
          <w:r>
            <w:tab/>
          </w:r>
          <w:r>
            <w:fldChar w:fldCharType="begin"/>
          </w:r>
          <w:r>
            <w:instrText xml:space="preserve"> PAGEREF _Toc783 </w:instrText>
          </w:r>
          <w:r>
            <w:fldChar w:fldCharType="separate"/>
          </w:r>
          <w:r>
            <w:t>- 31 -</w:t>
          </w:r>
          <w:r>
            <w:fldChar w:fldCharType="end"/>
          </w:r>
          <w:r>
            <w:fldChar w:fldCharType="end"/>
          </w:r>
        </w:p>
        <w:p>
          <w:pPr>
            <w:pStyle w:val="11"/>
            <w:tabs>
              <w:tab w:val="right" w:leader="dot" w:pos="8306"/>
            </w:tabs>
          </w:pPr>
          <w:r>
            <w:fldChar w:fldCharType="begin"/>
          </w:r>
          <w:r>
            <w:instrText xml:space="preserve"> HYPERLINK \l _Toc29261 </w:instrText>
          </w:r>
          <w:r>
            <w:fldChar w:fldCharType="separate"/>
          </w:r>
          <w:r>
            <w:rPr>
              <w:rFonts w:hint="eastAsia" w:ascii="黑体" w:hAnsi="黑体" w:eastAsia="黑体" w:cs="黑体"/>
              <w:szCs w:val="32"/>
            </w:rPr>
            <w:t>8</w:t>
          </w:r>
          <w:r>
            <w:rPr>
              <w:rFonts w:hint="eastAsia" w:ascii="黑体" w:hAnsi="黑体" w:eastAsia="黑体" w:cs="黑体"/>
              <w:szCs w:val="32"/>
              <w:lang w:val="en-US" w:eastAsia="zh-CN"/>
            </w:rPr>
            <w:t xml:space="preserve">  预案管理</w:t>
          </w:r>
          <w:r>
            <w:tab/>
          </w:r>
          <w:r>
            <w:fldChar w:fldCharType="begin"/>
          </w:r>
          <w:r>
            <w:instrText xml:space="preserve"> PAGEREF _Toc29261 </w:instrText>
          </w:r>
          <w:r>
            <w:fldChar w:fldCharType="separate"/>
          </w:r>
          <w:r>
            <w:t>- 31 -</w:t>
          </w:r>
          <w:r>
            <w:fldChar w:fldCharType="end"/>
          </w:r>
          <w:r>
            <w:fldChar w:fldCharType="end"/>
          </w:r>
        </w:p>
        <w:p>
          <w:pPr>
            <w:pStyle w:val="12"/>
            <w:tabs>
              <w:tab w:val="right" w:leader="dot" w:pos="8306"/>
            </w:tabs>
          </w:pPr>
          <w:r>
            <w:fldChar w:fldCharType="begin"/>
          </w:r>
          <w:r>
            <w:instrText xml:space="preserve"> HYPERLINK \l _Toc6324 </w:instrText>
          </w:r>
          <w:r>
            <w:fldChar w:fldCharType="separate"/>
          </w:r>
          <w:r>
            <w:rPr>
              <w:rFonts w:hint="eastAsia" w:ascii="楷体_GB2312" w:hAnsi="楷体_GB2312" w:eastAsia="楷体_GB2312" w:cs="楷体_GB2312"/>
              <w:szCs w:val="32"/>
              <w:lang w:val="en-US" w:eastAsia="zh-CN"/>
            </w:rPr>
            <w:t>8.1  编制与实施</w:t>
          </w:r>
          <w:r>
            <w:tab/>
          </w:r>
          <w:r>
            <w:fldChar w:fldCharType="begin"/>
          </w:r>
          <w:r>
            <w:instrText xml:space="preserve"> PAGEREF _Toc6324 </w:instrText>
          </w:r>
          <w:r>
            <w:fldChar w:fldCharType="separate"/>
          </w:r>
          <w:r>
            <w:t>- 31 -</w:t>
          </w:r>
          <w:r>
            <w:fldChar w:fldCharType="end"/>
          </w:r>
          <w:r>
            <w:fldChar w:fldCharType="end"/>
          </w:r>
        </w:p>
        <w:p>
          <w:pPr>
            <w:pStyle w:val="12"/>
            <w:tabs>
              <w:tab w:val="right" w:leader="dot" w:pos="8306"/>
            </w:tabs>
          </w:pPr>
          <w:r>
            <w:fldChar w:fldCharType="begin"/>
          </w:r>
          <w:r>
            <w:instrText xml:space="preserve"> HYPERLINK \l _Toc10057 </w:instrText>
          </w:r>
          <w:r>
            <w:fldChar w:fldCharType="separate"/>
          </w:r>
          <w:r>
            <w:rPr>
              <w:rFonts w:hint="eastAsia" w:ascii="楷体_GB2312" w:hAnsi="楷体_GB2312" w:eastAsia="楷体_GB2312" w:cs="楷体_GB2312"/>
              <w:szCs w:val="32"/>
              <w:lang w:val="en-US" w:eastAsia="zh-CN"/>
            </w:rPr>
            <w:t>8.2  宣传、培训与演练</w:t>
          </w:r>
          <w:r>
            <w:tab/>
          </w:r>
          <w:r>
            <w:fldChar w:fldCharType="begin"/>
          </w:r>
          <w:r>
            <w:instrText xml:space="preserve"> PAGEREF _Toc10057 </w:instrText>
          </w:r>
          <w:r>
            <w:fldChar w:fldCharType="separate"/>
          </w:r>
          <w:r>
            <w:t>- 31 -</w:t>
          </w:r>
          <w:r>
            <w:fldChar w:fldCharType="end"/>
          </w:r>
          <w:r>
            <w:fldChar w:fldCharType="end"/>
          </w:r>
        </w:p>
        <w:p>
          <w:pPr>
            <w:pStyle w:val="11"/>
            <w:tabs>
              <w:tab w:val="right" w:leader="dot" w:pos="8306"/>
            </w:tabs>
          </w:pPr>
          <w:r>
            <w:fldChar w:fldCharType="begin"/>
          </w:r>
          <w:r>
            <w:instrText xml:space="preserve"> HYPERLINK \l _Toc7067 </w:instrText>
          </w:r>
          <w:r>
            <w:fldChar w:fldCharType="separate"/>
          </w:r>
          <w:r>
            <w:rPr>
              <w:rFonts w:hint="eastAsia" w:ascii="黑体" w:hAnsi="黑体" w:eastAsia="黑体" w:cs="黑体"/>
              <w:szCs w:val="32"/>
              <w:lang w:val="en-US" w:eastAsia="zh-CN"/>
            </w:rPr>
            <w:t xml:space="preserve">9 </w:t>
          </w:r>
          <w:r>
            <w:rPr>
              <w:rFonts w:hint="eastAsia" w:ascii="黑体" w:hAnsi="黑体" w:eastAsia="黑体" w:cs="黑体"/>
              <w:szCs w:val="32"/>
            </w:rPr>
            <w:t xml:space="preserve"> 奖励与责任追究</w:t>
          </w:r>
          <w:r>
            <w:tab/>
          </w:r>
          <w:r>
            <w:fldChar w:fldCharType="begin"/>
          </w:r>
          <w:r>
            <w:instrText xml:space="preserve"> PAGEREF _Toc7067 </w:instrText>
          </w:r>
          <w:r>
            <w:fldChar w:fldCharType="separate"/>
          </w:r>
          <w:r>
            <w:t>- 32 -</w:t>
          </w:r>
          <w:r>
            <w:fldChar w:fldCharType="end"/>
          </w:r>
          <w:r>
            <w:fldChar w:fldCharType="end"/>
          </w:r>
        </w:p>
        <w:p>
          <w:pPr>
            <w:pStyle w:val="11"/>
            <w:tabs>
              <w:tab w:val="right" w:leader="dot" w:pos="8306"/>
            </w:tabs>
          </w:pPr>
          <w:r>
            <w:fldChar w:fldCharType="begin"/>
          </w:r>
          <w:r>
            <w:instrText xml:space="preserve"> HYPERLINK \l _Toc11811 </w:instrText>
          </w:r>
          <w:r>
            <w:fldChar w:fldCharType="separate"/>
          </w:r>
          <w:r>
            <w:rPr>
              <w:rFonts w:hint="eastAsia" w:ascii="黑体" w:hAnsi="黑体" w:eastAsia="黑体" w:cs="黑体"/>
              <w:szCs w:val="32"/>
              <w:lang w:val="en-US" w:eastAsia="zh-CN"/>
            </w:rPr>
            <w:t xml:space="preserve">10  </w:t>
          </w:r>
          <w:r>
            <w:rPr>
              <w:rFonts w:hint="eastAsia" w:ascii="黑体" w:hAnsi="黑体" w:eastAsia="黑体" w:cs="黑体"/>
              <w:szCs w:val="32"/>
            </w:rPr>
            <w:t>附则</w:t>
          </w:r>
          <w:r>
            <w:tab/>
          </w:r>
          <w:r>
            <w:fldChar w:fldCharType="begin"/>
          </w:r>
          <w:r>
            <w:instrText xml:space="preserve"> PAGEREF _Toc11811 </w:instrText>
          </w:r>
          <w:r>
            <w:fldChar w:fldCharType="separate"/>
          </w:r>
          <w:r>
            <w:t>- 32 -</w:t>
          </w:r>
          <w:r>
            <w:fldChar w:fldCharType="end"/>
          </w:r>
          <w:r>
            <w:fldChar w:fldCharType="end"/>
          </w:r>
        </w:p>
        <w:p>
          <w:pPr>
            <w:pStyle w:val="12"/>
            <w:tabs>
              <w:tab w:val="right" w:leader="dot" w:pos="8306"/>
            </w:tabs>
          </w:pPr>
          <w:r>
            <w:fldChar w:fldCharType="begin"/>
          </w:r>
          <w:r>
            <w:instrText xml:space="preserve"> HYPERLINK \l _Toc30973 </w:instrText>
          </w:r>
          <w:r>
            <w:fldChar w:fldCharType="separate"/>
          </w:r>
          <w:r>
            <w:rPr>
              <w:rFonts w:hint="eastAsia" w:ascii="楷体_GB2312" w:hAnsi="楷体_GB2312" w:eastAsia="楷体_GB2312" w:cs="楷体_GB2312"/>
              <w:szCs w:val="32"/>
              <w:lang w:val="en-US" w:eastAsia="zh-CN"/>
            </w:rPr>
            <w:t>10.1  名词术语定义</w:t>
          </w:r>
          <w:r>
            <w:tab/>
          </w:r>
          <w:r>
            <w:fldChar w:fldCharType="begin"/>
          </w:r>
          <w:r>
            <w:instrText xml:space="preserve"> PAGEREF _Toc30973 </w:instrText>
          </w:r>
          <w:r>
            <w:fldChar w:fldCharType="separate"/>
          </w:r>
          <w:r>
            <w:t>- 32 -</w:t>
          </w:r>
          <w:r>
            <w:fldChar w:fldCharType="end"/>
          </w:r>
          <w:r>
            <w:fldChar w:fldCharType="end"/>
          </w:r>
        </w:p>
        <w:p>
          <w:pPr>
            <w:pStyle w:val="12"/>
            <w:tabs>
              <w:tab w:val="right" w:leader="dot" w:pos="8306"/>
            </w:tabs>
          </w:pPr>
          <w:r>
            <w:fldChar w:fldCharType="begin"/>
          </w:r>
          <w:r>
            <w:instrText xml:space="preserve"> HYPERLINK \l _Toc24139 </w:instrText>
          </w:r>
          <w:r>
            <w:fldChar w:fldCharType="separate"/>
          </w:r>
          <w:r>
            <w:rPr>
              <w:rFonts w:hint="eastAsia" w:ascii="楷体_GB2312" w:hAnsi="楷体_GB2312" w:eastAsia="楷体_GB2312" w:cs="楷体_GB2312"/>
              <w:szCs w:val="32"/>
              <w:lang w:val="en-US" w:eastAsia="zh-CN"/>
            </w:rPr>
            <w:t>10</w:t>
          </w:r>
          <w:r>
            <w:rPr>
              <w:rFonts w:hint="eastAsia" w:ascii="楷体_GB2312" w:hAnsi="楷体_GB2312" w:eastAsia="楷体_GB2312" w:cs="楷体_GB2312"/>
              <w:szCs w:val="32"/>
            </w:rPr>
            <w:t>.</w:t>
          </w:r>
          <w:r>
            <w:rPr>
              <w:rFonts w:hint="eastAsia" w:ascii="楷体_GB2312" w:hAnsi="楷体_GB2312" w:eastAsia="楷体_GB2312" w:cs="楷体_GB2312"/>
              <w:szCs w:val="32"/>
              <w:lang w:val="en-US" w:eastAsia="zh-CN"/>
            </w:rPr>
            <w:t>2</w:t>
          </w:r>
          <w:r>
            <w:rPr>
              <w:rFonts w:hint="eastAsia" w:ascii="楷体_GB2312" w:hAnsi="楷体_GB2312" w:eastAsia="楷体_GB2312" w:cs="楷体_GB2312"/>
              <w:szCs w:val="32"/>
            </w:rPr>
            <w:t xml:space="preserve"> </w:t>
          </w:r>
          <w:r>
            <w:rPr>
              <w:rFonts w:hint="eastAsia" w:ascii="楷体_GB2312" w:hAnsi="楷体_GB2312" w:eastAsia="楷体_GB2312" w:cs="楷体_GB2312"/>
              <w:szCs w:val="32"/>
              <w:lang w:val="en-US" w:eastAsia="zh-CN"/>
            </w:rPr>
            <w:t xml:space="preserve"> </w:t>
          </w:r>
          <w:r>
            <w:rPr>
              <w:rFonts w:hint="eastAsia" w:ascii="楷体_GB2312" w:hAnsi="楷体_GB2312" w:eastAsia="楷体_GB2312" w:cs="楷体_GB2312"/>
              <w:szCs w:val="32"/>
            </w:rPr>
            <w:t>预案解释部门</w:t>
          </w:r>
          <w:r>
            <w:tab/>
          </w:r>
          <w:r>
            <w:fldChar w:fldCharType="begin"/>
          </w:r>
          <w:r>
            <w:instrText xml:space="preserve"> PAGEREF _Toc24139 </w:instrText>
          </w:r>
          <w:r>
            <w:fldChar w:fldCharType="separate"/>
          </w:r>
          <w:r>
            <w:t>- 34 -</w:t>
          </w:r>
          <w:r>
            <w:fldChar w:fldCharType="end"/>
          </w:r>
          <w:r>
            <w:fldChar w:fldCharType="end"/>
          </w:r>
        </w:p>
        <w:p>
          <w:pPr>
            <w:pStyle w:val="12"/>
            <w:tabs>
              <w:tab w:val="right" w:leader="dot" w:pos="8306"/>
            </w:tabs>
          </w:pPr>
          <w:r>
            <w:fldChar w:fldCharType="begin"/>
          </w:r>
          <w:r>
            <w:instrText xml:space="preserve"> HYPERLINK \l _Toc13630 </w:instrText>
          </w:r>
          <w:r>
            <w:fldChar w:fldCharType="separate"/>
          </w:r>
          <w:r>
            <w:rPr>
              <w:rFonts w:hint="eastAsia" w:ascii="楷体_GB2312" w:hAnsi="楷体_GB2312" w:eastAsia="楷体_GB2312" w:cs="楷体_GB2312"/>
              <w:szCs w:val="32"/>
              <w:lang w:val="en-US" w:eastAsia="zh-CN"/>
            </w:rPr>
            <w:t>10</w:t>
          </w:r>
          <w:r>
            <w:rPr>
              <w:rFonts w:hint="eastAsia" w:ascii="楷体_GB2312" w:hAnsi="楷体_GB2312" w:eastAsia="楷体_GB2312" w:cs="楷体_GB2312"/>
              <w:szCs w:val="32"/>
            </w:rPr>
            <w:t>.</w:t>
          </w:r>
          <w:r>
            <w:rPr>
              <w:rFonts w:hint="eastAsia" w:ascii="楷体_GB2312" w:hAnsi="楷体_GB2312" w:eastAsia="楷体_GB2312" w:cs="楷体_GB2312"/>
              <w:szCs w:val="32"/>
              <w:lang w:val="en-US" w:eastAsia="zh-CN"/>
            </w:rPr>
            <w:t>3</w:t>
          </w:r>
          <w:r>
            <w:rPr>
              <w:rFonts w:hint="eastAsia" w:ascii="楷体_GB2312" w:hAnsi="楷体_GB2312" w:eastAsia="楷体_GB2312" w:cs="楷体_GB2312"/>
              <w:szCs w:val="32"/>
            </w:rPr>
            <w:t xml:space="preserve"> </w:t>
          </w:r>
          <w:r>
            <w:rPr>
              <w:rFonts w:hint="eastAsia" w:ascii="楷体_GB2312" w:hAnsi="楷体_GB2312" w:eastAsia="楷体_GB2312" w:cs="楷体_GB2312"/>
              <w:szCs w:val="32"/>
              <w:lang w:val="en-US" w:eastAsia="zh-CN"/>
            </w:rPr>
            <w:t xml:space="preserve"> </w:t>
          </w:r>
          <w:r>
            <w:rPr>
              <w:rFonts w:hint="eastAsia" w:ascii="楷体_GB2312" w:hAnsi="楷体_GB2312" w:eastAsia="楷体_GB2312" w:cs="楷体_GB2312"/>
              <w:szCs w:val="32"/>
            </w:rPr>
            <w:t>预案实施时间</w:t>
          </w:r>
          <w:r>
            <w:tab/>
          </w:r>
          <w:r>
            <w:fldChar w:fldCharType="begin"/>
          </w:r>
          <w:r>
            <w:instrText xml:space="preserve"> PAGEREF _Toc13630 </w:instrText>
          </w:r>
          <w:r>
            <w:fldChar w:fldCharType="separate"/>
          </w:r>
          <w:r>
            <w:t>- 34 -</w:t>
          </w:r>
          <w:r>
            <w:fldChar w:fldCharType="end"/>
          </w:r>
          <w:r>
            <w:fldChar w:fldCharType="end"/>
          </w:r>
        </w:p>
        <w:p>
          <w:pPr>
            <w:pStyle w:val="12"/>
            <w:tabs>
              <w:tab w:val="right" w:leader="dot" w:pos="8306"/>
            </w:tabs>
          </w:pPr>
          <w:r>
            <w:fldChar w:fldCharType="begin"/>
          </w:r>
          <w:r>
            <w:instrText xml:space="preserve"> HYPERLINK \l _Toc21116 </w:instrText>
          </w:r>
          <w:r>
            <w:fldChar w:fldCharType="separate"/>
          </w:r>
          <w:r>
            <w:rPr>
              <w:rFonts w:hint="eastAsia" w:ascii="黑体" w:hAnsi="黑体" w:eastAsia="黑体" w:cs="黑体"/>
              <w:szCs w:val="32"/>
              <w:lang w:eastAsia="zh-CN"/>
            </w:rPr>
            <w:t>附件：</w:t>
          </w:r>
          <w:r>
            <w:tab/>
          </w:r>
          <w:r>
            <w:fldChar w:fldCharType="begin"/>
          </w:r>
          <w:r>
            <w:instrText xml:space="preserve"> PAGEREF _Toc21116 </w:instrText>
          </w:r>
          <w:r>
            <w:fldChar w:fldCharType="separate"/>
          </w:r>
          <w:r>
            <w:t>- 35 -</w:t>
          </w:r>
          <w:r>
            <w:fldChar w:fldCharType="end"/>
          </w:r>
          <w:r>
            <w:fldChar w:fldCharType="end"/>
          </w:r>
        </w:p>
        <w:p>
          <w:r>
            <w:fldChar w:fldCharType="end"/>
          </w:r>
        </w:p>
      </w:sdtContent>
    </w:sdt>
    <w:p>
      <w:pPr>
        <w:spacing w:line="560" w:lineRule="exact"/>
        <w:ind w:firstLine="640" w:firstLineChars="200"/>
        <w:outlineLvl w:val="9"/>
        <w:rPr>
          <w:rFonts w:hint="eastAsia" w:ascii="黑体" w:hAnsi="黑体" w:eastAsia="黑体" w:cs="黑体"/>
          <w:b w:val="0"/>
          <w:bCs w:val="0"/>
          <w:sz w:val="32"/>
          <w:szCs w:val="32"/>
          <w:lang w:val="en-US" w:eastAsia="zh-CN"/>
        </w:rPr>
      </w:pPr>
    </w:p>
    <w:p>
      <w:pPr>
        <w:spacing w:line="560" w:lineRule="exact"/>
        <w:ind w:firstLine="640" w:firstLineChars="200"/>
        <w:outlineLvl w:val="9"/>
        <w:rPr>
          <w:rFonts w:hint="eastAsia" w:ascii="黑体" w:hAnsi="黑体" w:eastAsia="黑体" w:cs="黑体"/>
          <w:b w:val="0"/>
          <w:bCs w:val="0"/>
          <w:sz w:val="32"/>
          <w:szCs w:val="32"/>
          <w:lang w:val="en-US" w:eastAsia="zh-CN"/>
        </w:rPr>
      </w:pPr>
    </w:p>
    <w:p>
      <w:pPr>
        <w:spacing w:line="560" w:lineRule="exact"/>
        <w:ind w:firstLine="640" w:firstLineChars="200"/>
        <w:outlineLvl w:val="9"/>
        <w:rPr>
          <w:rFonts w:hint="eastAsia" w:ascii="黑体" w:hAnsi="黑体" w:eastAsia="黑体" w:cs="黑体"/>
          <w:b w:val="0"/>
          <w:bCs w:val="0"/>
          <w:sz w:val="32"/>
          <w:szCs w:val="32"/>
          <w:lang w:val="en-US" w:eastAsia="zh-CN"/>
        </w:rPr>
      </w:pPr>
    </w:p>
    <w:p>
      <w:pPr>
        <w:spacing w:line="560" w:lineRule="exact"/>
        <w:ind w:firstLine="640" w:firstLineChars="200"/>
        <w:outlineLvl w:val="9"/>
        <w:rPr>
          <w:rFonts w:hint="eastAsia" w:ascii="黑体" w:hAnsi="黑体" w:eastAsia="黑体" w:cs="黑体"/>
          <w:b w:val="0"/>
          <w:bCs w:val="0"/>
          <w:sz w:val="32"/>
          <w:szCs w:val="32"/>
          <w:lang w:val="en-US" w:eastAsia="zh-CN"/>
        </w:rPr>
      </w:pPr>
    </w:p>
    <w:p>
      <w:pPr>
        <w:spacing w:line="560" w:lineRule="exact"/>
        <w:ind w:firstLine="640" w:firstLineChars="200"/>
        <w:outlineLvl w:val="9"/>
        <w:rPr>
          <w:rFonts w:hint="eastAsia" w:ascii="黑体" w:hAnsi="黑体" w:eastAsia="黑体" w:cs="黑体"/>
          <w:b w:val="0"/>
          <w:bCs w:val="0"/>
          <w:sz w:val="32"/>
          <w:szCs w:val="32"/>
          <w:lang w:val="en-US" w:eastAsia="zh-CN"/>
        </w:rPr>
      </w:pPr>
    </w:p>
    <w:p>
      <w:pPr>
        <w:spacing w:line="560" w:lineRule="exact"/>
        <w:ind w:firstLine="640" w:firstLineChars="200"/>
        <w:outlineLvl w:val="9"/>
        <w:rPr>
          <w:rFonts w:hint="eastAsia" w:ascii="黑体" w:hAnsi="黑体" w:eastAsia="黑体" w:cs="黑体"/>
          <w:b w:val="0"/>
          <w:bCs w:val="0"/>
          <w:sz w:val="32"/>
          <w:szCs w:val="32"/>
          <w:lang w:val="en-US" w:eastAsia="zh-CN"/>
        </w:rPr>
      </w:pPr>
    </w:p>
    <w:p>
      <w:pPr>
        <w:spacing w:line="560" w:lineRule="exact"/>
        <w:ind w:firstLine="640" w:firstLineChars="200"/>
        <w:outlineLvl w:val="9"/>
        <w:rPr>
          <w:rFonts w:hint="eastAsia" w:ascii="黑体" w:hAnsi="黑体" w:eastAsia="黑体" w:cs="黑体"/>
          <w:b w:val="0"/>
          <w:bCs w:val="0"/>
          <w:sz w:val="32"/>
          <w:szCs w:val="32"/>
          <w:lang w:val="en-US" w:eastAsia="zh-CN"/>
        </w:rPr>
      </w:pPr>
    </w:p>
    <w:p>
      <w:pPr>
        <w:spacing w:line="560" w:lineRule="exact"/>
        <w:ind w:firstLine="640" w:firstLineChars="200"/>
        <w:outlineLvl w:val="9"/>
        <w:rPr>
          <w:rFonts w:hint="eastAsia" w:ascii="黑体" w:hAnsi="黑体" w:eastAsia="黑体" w:cs="黑体"/>
          <w:b w:val="0"/>
          <w:bCs w:val="0"/>
          <w:sz w:val="32"/>
          <w:szCs w:val="32"/>
          <w:lang w:val="en-US" w:eastAsia="zh-CN"/>
        </w:rPr>
      </w:pPr>
    </w:p>
    <w:p>
      <w:pPr>
        <w:spacing w:line="560" w:lineRule="exact"/>
        <w:ind w:firstLine="640" w:firstLineChars="200"/>
        <w:outlineLvl w:val="9"/>
        <w:rPr>
          <w:rFonts w:hint="eastAsia" w:ascii="黑体" w:hAnsi="黑体" w:eastAsia="黑体" w:cs="黑体"/>
          <w:b w:val="0"/>
          <w:bCs w:val="0"/>
          <w:sz w:val="32"/>
          <w:szCs w:val="32"/>
          <w:lang w:val="en-US" w:eastAsia="zh-CN"/>
        </w:rPr>
      </w:pPr>
    </w:p>
    <w:p>
      <w:pPr>
        <w:spacing w:line="560" w:lineRule="exact"/>
        <w:ind w:firstLine="640" w:firstLineChars="200"/>
        <w:outlineLvl w:val="9"/>
        <w:rPr>
          <w:rFonts w:hint="eastAsia" w:ascii="黑体" w:hAnsi="黑体" w:eastAsia="黑体" w:cs="黑体"/>
          <w:b w:val="0"/>
          <w:bCs w:val="0"/>
          <w:sz w:val="32"/>
          <w:szCs w:val="32"/>
          <w:lang w:val="en-US" w:eastAsia="zh-CN"/>
        </w:rPr>
      </w:pPr>
    </w:p>
    <w:p>
      <w:pPr>
        <w:spacing w:line="560" w:lineRule="exact"/>
        <w:ind w:firstLine="640" w:firstLineChars="200"/>
        <w:outlineLvl w:val="9"/>
        <w:rPr>
          <w:rFonts w:hint="eastAsia" w:ascii="黑体" w:hAnsi="黑体" w:eastAsia="黑体" w:cs="黑体"/>
          <w:b w:val="0"/>
          <w:bCs w:val="0"/>
          <w:sz w:val="32"/>
          <w:szCs w:val="32"/>
          <w:lang w:val="en-US" w:eastAsia="zh-CN"/>
        </w:rPr>
      </w:pPr>
    </w:p>
    <w:p>
      <w:pPr>
        <w:spacing w:line="560" w:lineRule="exact"/>
        <w:ind w:firstLine="640" w:firstLineChars="200"/>
        <w:outlineLvl w:val="9"/>
        <w:rPr>
          <w:rFonts w:hint="eastAsia" w:ascii="黑体" w:hAnsi="黑体" w:eastAsia="黑体" w:cs="黑体"/>
          <w:b w:val="0"/>
          <w:bCs w:val="0"/>
          <w:sz w:val="32"/>
          <w:szCs w:val="32"/>
          <w:lang w:val="en-US" w:eastAsia="zh-CN"/>
        </w:rPr>
      </w:pPr>
    </w:p>
    <w:p>
      <w:pPr>
        <w:spacing w:line="560" w:lineRule="exact"/>
        <w:ind w:firstLine="640" w:firstLineChars="200"/>
        <w:outlineLvl w:val="9"/>
        <w:rPr>
          <w:rFonts w:hint="eastAsia" w:ascii="黑体" w:hAnsi="黑体" w:eastAsia="黑体" w:cs="黑体"/>
          <w:b w:val="0"/>
          <w:bCs w:val="0"/>
          <w:sz w:val="32"/>
          <w:szCs w:val="32"/>
          <w:lang w:val="en-US" w:eastAsia="zh-CN"/>
        </w:rPr>
      </w:pPr>
    </w:p>
    <w:p>
      <w:pPr>
        <w:spacing w:line="560" w:lineRule="exact"/>
        <w:ind w:firstLine="640" w:firstLineChars="200"/>
        <w:outlineLvl w:val="9"/>
        <w:rPr>
          <w:rFonts w:hint="eastAsia" w:ascii="黑体" w:hAnsi="黑体" w:eastAsia="黑体" w:cs="黑体"/>
          <w:b w:val="0"/>
          <w:bCs w:val="0"/>
          <w:sz w:val="32"/>
          <w:szCs w:val="32"/>
          <w:lang w:val="en-US" w:eastAsia="zh-CN"/>
        </w:rPr>
      </w:pPr>
    </w:p>
    <w:p>
      <w:pPr>
        <w:spacing w:line="560" w:lineRule="exact"/>
        <w:ind w:firstLine="640" w:firstLineChars="200"/>
        <w:outlineLvl w:val="9"/>
        <w:rPr>
          <w:rFonts w:hint="eastAsia" w:ascii="黑体" w:hAnsi="黑体" w:eastAsia="黑体" w:cs="黑体"/>
          <w:b w:val="0"/>
          <w:bCs w:val="0"/>
          <w:sz w:val="32"/>
          <w:szCs w:val="32"/>
          <w:lang w:val="en-US" w:eastAsia="zh-CN"/>
        </w:rPr>
        <w:sectPr>
          <w:pgSz w:w="11906" w:h="16838"/>
          <w:pgMar w:top="1440" w:right="1800" w:bottom="1440" w:left="1800" w:header="851" w:footer="992" w:gutter="0"/>
          <w:pgNumType w:fmt="numberInDash"/>
          <w:cols w:space="425" w:num="1"/>
          <w:docGrid w:type="lines" w:linePitch="312" w:charSpace="0"/>
        </w:sectPr>
      </w:pPr>
    </w:p>
    <w:p>
      <w:pPr>
        <w:spacing w:line="560" w:lineRule="exact"/>
        <w:ind w:firstLine="640" w:firstLineChars="200"/>
        <w:outlineLvl w:val="0"/>
        <w:rPr>
          <w:rFonts w:hint="eastAsia" w:ascii="黑体" w:hAnsi="黑体" w:eastAsia="黑体" w:cs="黑体"/>
          <w:b w:val="0"/>
          <w:bCs w:val="0"/>
          <w:sz w:val="32"/>
          <w:szCs w:val="32"/>
          <w:lang w:val="en-US" w:eastAsia="zh-CN"/>
        </w:rPr>
      </w:pPr>
      <w:bookmarkStart w:id="55" w:name="_Toc7040_WPSOffice_Level1"/>
      <w:bookmarkStart w:id="56" w:name="_Toc18595"/>
      <w:r>
        <w:rPr>
          <w:rFonts w:hint="eastAsia" w:ascii="黑体" w:hAnsi="黑体" w:eastAsia="黑体" w:cs="黑体"/>
          <w:b w:val="0"/>
          <w:bCs w:val="0"/>
          <w:sz w:val="32"/>
          <w:szCs w:val="32"/>
          <w:lang w:val="en-US" w:eastAsia="zh-CN"/>
        </w:rPr>
        <w:t>1</w:t>
      </w:r>
      <w:r>
        <w:rPr>
          <w:rFonts w:hint="eastAsia" w:ascii="黑体" w:hAnsi="黑体" w:eastAsia="黑体" w:cs="黑体"/>
          <w:b w:val="0"/>
          <w:bCs w:val="0"/>
          <w:sz w:val="32"/>
          <w:szCs w:val="32"/>
        </w:rPr>
        <w:t xml:space="preserve">  </w:t>
      </w:r>
      <w:r>
        <w:rPr>
          <w:rFonts w:hint="eastAsia" w:ascii="黑体" w:hAnsi="黑体" w:eastAsia="黑体" w:cs="黑体"/>
          <w:b w:val="0"/>
          <w:bCs w:val="0"/>
          <w:sz w:val="32"/>
          <w:szCs w:val="32"/>
          <w:lang w:val="en-US" w:eastAsia="zh-CN"/>
        </w:rPr>
        <w:t>总则</w:t>
      </w:r>
      <w:bookmarkEnd w:id="55"/>
      <w:bookmarkEnd w:id="56"/>
    </w:p>
    <w:p>
      <w:pPr>
        <w:spacing w:line="560" w:lineRule="exact"/>
        <w:ind w:firstLine="640" w:firstLineChars="200"/>
        <w:outlineLvl w:val="1"/>
        <w:rPr>
          <w:rFonts w:hint="eastAsia" w:ascii="楷体_GB2312" w:hAnsi="楷体_GB2312" w:eastAsia="楷体_GB2312" w:cs="楷体_GB2312"/>
          <w:b w:val="0"/>
          <w:bCs w:val="0"/>
          <w:sz w:val="32"/>
          <w:szCs w:val="32"/>
        </w:rPr>
      </w:pPr>
      <w:bookmarkStart w:id="57" w:name="_Toc28476"/>
      <w:r>
        <w:rPr>
          <w:rFonts w:hint="eastAsia" w:ascii="楷体_GB2312" w:hAnsi="楷体_GB2312" w:eastAsia="楷体_GB2312" w:cs="楷体_GB2312"/>
          <w:b w:val="0"/>
          <w:bCs w:val="0"/>
          <w:sz w:val="32"/>
          <w:szCs w:val="32"/>
        </w:rPr>
        <w:t>1.</w:t>
      </w:r>
      <w:r>
        <w:rPr>
          <w:rFonts w:hint="eastAsia" w:ascii="楷体_GB2312" w:hAnsi="楷体_GB2312" w:eastAsia="楷体_GB2312" w:cs="楷体_GB2312"/>
          <w:b w:val="0"/>
          <w:bCs w:val="0"/>
          <w:sz w:val="32"/>
          <w:szCs w:val="32"/>
          <w:lang w:val="en-US" w:eastAsia="zh-CN"/>
        </w:rPr>
        <w:t>1</w:t>
      </w:r>
      <w:r>
        <w:rPr>
          <w:rFonts w:hint="eastAsia" w:ascii="楷体_GB2312" w:hAnsi="楷体_GB2312" w:eastAsia="楷体_GB2312" w:cs="楷体_GB2312"/>
          <w:b w:val="0"/>
          <w:bCs w:val="0"/>
          <w:sz w:val="32"/>
          <w:szCs w:val="32"/>
        </w:rPr>
        <w:t xml:space="preserve"> </w:t>
      </w: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rPr>
        <w:t>编制目的</w:t>
      </w:r>
      <w:bookmarkEnd w:id="57"/>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做好水旱灾害的防范和处置工作，保证防汛抗旱抢险救灾工作依法、科学、高效、有序进行，最大程度减少人员伤亡和财产损失。</w:t>
      </w:r>
    </w:p>
    <w:p>
      <w:pPr>
        <w:spacing w:line="560" w:lineRule="exact"/>
        <w:ind w:firstLine="640" w:firstLineChars="200"/>
        <w:outlineLvl w:val="1"/>
        <w:rPr>
          <w:rFonts w:hint="eastAsia" w:ascii="楷体_GB2312" w:hAnsi="楷体_GB2312" w:eastAsia="楷体_GB2312" w:cs="楷体_GB2312"/>
          <w:b w:val="0"/>
          <w:bCs w:val="0"/>
          <w:sz w:val="32"/>
          <w:szCs w:val="32"/>
        </w:rPr>
      </w:pPr>
      <w:bookmarkStart w:id="58" w:name="_Toc5457"/>
      <w:bookmarkStart w:id="59" w:name="_Toc8130"/>
      <w:r>
        <w:rPr>
          <w:rFonts w:hint="eastAsia" w:ascii="楷体_GB2312" w:hAnsi="楷体_GB2312" w:eastAsia="楷体_GB2312" w:cs="楷体_GB2312"/>
          <w:b w:val="0"/>
          <w:bCs w:val="0"/>
          <w:sz w:val="32"/>
          <w:szCs w:val="32"/>
        </w:rPr>
        <w:t>1.</w:t>
      </w:r>
      <w:r>
        <w:rPr>
          <w:rFonts w:hint="eastAsia" w:ascii="楷体_GB2312" w:hAnsi="楷体_GB2312" w:eastAsia="楷体_GB2312" w:cs="楷体_GB2312"/>
          <w:b w:val="0"/>
          <w:bCs w:val="0"/>
          <w:sz w:val="32"/>
          <w:szCs w:val="32"/>
          <w:lang w:val="en-US" w:eastAsia="zh-CN"/>
        </w:rPr>
        <w:t>2</w:t>
      </w:r>
      <w:r>
        <w:rPr>
          <w:rFonts w:hint="eastAsia" w:ascii="楷体_GB2312" w:hAnsi="楷体_GB2312" w:eastAsia="楷体_GB2312" w:cs="楷体_GB2312"/>
          <w:b w:val="0"/>
          <w:bCs w:val="0"/>
          <w:sz w:val="32"/>
          <w:szCs w:val="32"/>
        </w:rPr>
        <w:t xml:space="preserve">  编制依据</w:t>
      </w:r>
      <w:bookmarkEnd w:id="58"/>
      <w:bookmarkEnd w:id="59"/>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依据</w:t>
      </w:r>
      <w:r>
        <w:rPr>
          <w:rFonts w:hint="eastAsia" w:ascii="仿宋_GB2312" w:hAnsi="仿宋_GB2312" w:eastAsia="仿宋_GB2312" w:cs="仿宋_GB2312"/>
          <w:sz w:val="32"/>
          <w:szCs w:val="32"/>
          <w:lang w:eastAsia="zh-CN"/>
        </w:rPr>
        <w:t>《中华人民共和国突发事件应对法》</w:t>
      </w:r>
      <w:r>
        <w:rPr>
          <w:rFonts w:hint="eastAsia" w:ascii="仿宋_GB2312" w:hAnsi="仿宋_GB2312" w:eastAsia="仿宋_GB2312" w:cs="仿宋_GB2312"/>
          <w:sz w:val="32"/>
          <w:szCs w:val="32"/>
        </w:rPr>
        <w:t>《中华人民共和国防洪法》</w:t>
      </w:r>
      <w:r>
        <w:rPr>
          <w:rFonts w:hint="eastAsia" w:ascii="仿宋_GB2312" w:hAnsi="仿宋_GB2312" w:eastAsia="仿宋_GB2312" w:cs="仿宋_GB2312"/>
          <w:sz w:val="32"/>
          <w:szCs w:val="32"/>
          <w:lang w:eastAsia="zh-CN"/>
        </w:rPr>
        <w:t>《山东省突发事件应对条例》和</w:t>
      </w:r>
      <w:r>
        <w:rPr>
          <w:rFonts w:hint="eastAsia" w:ascii="仿宋_GB2312" w:hAnsi="仿宋_GB2312" w:eastAsia="仿宋_GB2312" w:cs="仿宋_GB2312"/>
          <w:sz w:val="32"/>
          <w:szCs w:val="32"/>
        </w:rPr>
        <w:t>《山东省防汛抗旱应急预案》等法律法规和规范性文件</w:t>
      </w:r>
      <w:r>
        <w:rPr>
          <w:rFonts w:hint="eastAsia" w:ascii="仿宋_GB2312" w:hAnsi="仿宋_GB2312" w:eastAsia="仿宋_GB2312" w:cs="仿宋_GB2312"/>
          <w:sz w:val="32"/>
          <w:szCs w:val="32"/>
          <w:lang w:eastAsia="zh-CN"/>
        </w:rPr>
        <w:t>，结合部门“三定”方案，</w:t>
      </w:r>
      <w:r>
        <w:rPr>
          <w:rFonts w:hint="eastAsia" w:ascii="仿宋_GB2312" w:hAnsi="仿宋_GB2312" w:eastAsia="仿宋_GB2312" w:cs="仿宋_GB2312"/>
          <w:sz w:val="32"/>
          <w:szCs w:val="32"/>
        </w:rPr>
        <w:t>制</w:t>
      </w:r>
      <w:r>
        <w:rPr>
          <w:rFonts w:hint="eastAsia" w:ascii="仿宋_GB2312" w:hAnsi="仿宋_GB2312" w:eastAsia="仿宋_GB2312" w:cs="仿宋_GB2312"/>
          <w:sz w:val="32"/>
          <w:szCs w:val="32"/>
          <w:lang w:eastAsia="zh-CN"/>
        </w:rPr>
        <w:t>定</w:t>
      </w:r>
      <w:r>
        <w:rPr>
          <w:rFonts w:hint="eastAsia" w:ascii="仿宋_GB2312" w:hAnsi="仿宋_GB2312" w:eastAsia="仿宋_GB2312" w:cs="仿宋_GB2312"/>
          <w:sz w:val="32"/>
          <w:szCs w:val="32"/>
        </w:rPr>
        <w:t>本预案。</w:t>
      </w:r>
    </w:p>
    <w:p>
      <w:pPr>
        <w:spacing w:line="560" w:lineRule="exact"/>
        <w:ind w:firstLine="640" w:firstLineChars="200"/>
        <w:outlineLvl w:val="1"/>
        <w:rPr>
          <w:rFonts w:hint="eastAsia" w:ascii="楷体_GB2312" w:hAnsi="楷体_GB2312" w:eastAsia="楷体_GB2312" w:cs="楷体_GB2312"/>
          <w:b w:val="0"/>
          <w:bCs w:val="0"/>
          <w:sz w:val="32"/>
          <w:szCs w:val="32"/>
        </w:rPr>
      </w:pPr>
      <w:bookmarkStart w:id="60" w:name="_Toc12805"/>
      <w:bookmarkStart w:id="61" w:name="_Toc25583"/>
      <w:bookmarkStart w:id="62" w:name="_Toc7417"/>
      <w:r>
        <w:rPr>
          <w:rFonts w:hint="eastAsia" w:ascii="楷体_GB2312" w:hAnsi="楷体_GB2312" w:eastAsia="楷体_GB2312" w:cs="楷体_GB2312"/>
          <w:b w:val="0"/>
          <w:bCs w:val="0"/>
          <w:sz w:val="32"/>
          <w:szCs w:val="32"/>
        </w:rPr>
        <w:t>1.</w:t>
      </w:r>
      <w:r>
        <w:rPr>
          <w:rFonts w:hint="eastAsia" w:ascii="楷体_GB2312" w:hAnsi="楷体_GB2312" w:eastAsia="楷体_GB2312" w:cs="楷体_GB2312"/>
          <w:b w:val="0"/>
          <w:bCs w:val="0"/>
          <w:sz w:val="32"/>
          <w:szCs w:val="32"/>
          <w:lang w:val="en-US" w:eastAsia="zh-CN"/>
        </w:rPr>
        <w:t>3</w:t>
      </w:r>
      <w:r>
        <w:rPr>
          <w:rFonts w:hint="eastAsia" w:ascii="楷体_GB2312" w:hAnsi="楷体_GB2312" w:eastAsia="楷体_GB2312" w:cs="楷体_GB2312"/>
          <w:b w:val="0"/>
          <w:bCs w:val="0"/>
          <w:sz w:val="32"/>
          <w:szCs w:val="32"/>
        </w:rPr>
        <w:t xml:space="preserve">  适用范围</w:t>
      </w:r>
      <w:bookmarkEnd w:id="60"/>
      <w:bookmarkEnd w:id="61"/>
    </w:p>
    <w:p>
      <w:pPr>
        <w:spacing w:line="560" w:lineRule="exact"/>
        <w:ind w:firstLine="640"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本预案适用于</w:t>
      </w:r>
      <w:r>
        <w:rPr>
          <w:rFonts w:hint="eastAsia" w:ascii="仿宋_GB2312" w:hAnsi="仿宋_GB2312" w:eastAsia="仿宋_GB2312" w:cs="仿宋_GB2312"/>
          <w:sz w:val="32"/>
          <w:szCs w:val="32"/>
          <w:lang w:eastAsia="zh-CN"/>
        </w:rPr>
        <w:t>本县范围内水旱灾害的防范与应急处置</w:t>
      </w:r>
      <w:r>
        <w:rPr>
          <w:rFonts w:hint="eastAsia" w:ascii="仿宋_GB2312" w:hAnsi="仿宋_GB2312" w:eastAsia="仿宋_GB2312" w:cs="仿宋_GB2312"/>
          <w:sz w:val="32"/>
          <w:szCs w:val="32"/>
        </w:rPr>
        <w:t>。</w:t>
      </w:r>
    </w:p>
    <w:p>
      <w:pPr>
        <w:spacing w:line="560" w:lineRule="exact"/>
        <w:ind w:firstLine="640" w:firstLineChars="200"/>
        <w:outlineLvl w:val="1"/>
        <w:rPr>
          <w:rFonts w:hint="eastAsia" w:ascii="楷体_GB2312" w:hAnsi="楷体_GB2312" w:eastAsia="楷体_GB2312" w:cs="楷体_GB2312"/>
          <w:b w:val="0"/>
          <w:bCs w:val="0"/>
          <w:sz w:val="32"/>
          <w:szCs w:val="32"/>
        </w:rPr>
      </w:pPr>
      <w:bookmarkStart w:id="63" w:name="_Toc3616"/>
      <w:r>
        <w:rPr>
          <w:rFonts w:hint="eastAsia" w:ascii="楷体_GB2312" w:hAnsi="楷体_GB2312" w:eastAsia="楷体_GB2312" w:cs="楷体_GB2312"/>
          <w:b w:val="0"/>
          <w:bCs w:val="0"/>
          <w:sz w:val="32"/>
          <w:szCs w:val="32"/>
        </w:rPr>
        <w:t>1.</w:t>
      </w:r>
      <w:r>
        <w:rPr>
          <w:rFonts w:hint="eastAsia" w:ascii="楷体_GB2312" w:hAnsi="楷体_GB2312" w:eastAsia="楷体_GB2312" w:cs="楷体_GB2312"/>
          <w:b w:val="0"/>
          <w:bCs w:val="0"/>
          <w:sz w:val="32"/>
          <w:szCs w:val="32"/>
          <w:lang w:val="en-US" w:eastAsia="zh-CN"/>
        </w:rPr>
        <w:t>4</w:t>
      </w:r>
      <w:r>
        <w:rPr>
          <w:rFonts w:hint="eastAsia" w:ascii="楷体_GB2312" w:hAnsi="楷体_GB2312" w:eastAsia="楷体_GB2312" w:cs="楷体_GB2312"/>
          <w:b w:val="0"/>
          <w:bCs w:val="0"/>
          <w:sz w:val="32"/>
          <w:szCs w:val="32"/>
        </w:rPr>
        <w:t xml:space="preserve">  </w:t>
      </w:r>
      <w:r>
        <w:rPr>
          <w:rFonts w:hint="eastAsia" w:ascii="楷体_GB2312" w:hAnsi="楷体_GB2312" w:eastAsia="楷体_GB2312" w:cs="楷体_GB2312"/>
          <w:b w:val="0"/>
          <w:bCs w:val="0"/>
          <w:sz w:val="32"/>
          <w:szCs w:val="32"/>
          <w:lang w:eastAsia="zh-CN"/>
        </w:rPr>
        <w:t>工作</w:t>
      </w:r>
      <w:r>
        <w:rPr>
          <w:rFonts w:hint="eastAsia" w:ascii="楷体_GB2312" w:hAnsi="楷体_GB2312" w:eastAsia="楷体_GB2312" w:cs="楷体_GB2312"/>
          <w:b w:val="0"/>
          <w:bCs w:val="0"/>
          <w:sz w:val="32"/>
          <w:szCs w:val="32"/>
        </w:rPr>
        <w:t>原则</w:t>
      </w:r>
      <w:bookmarkEnd w:id="62"/>
      <w:bookmarkEnd w:id="63"/>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坚持以人为本、安全第一，统一指挥、分级分部门负责、属地管理为主，以防为主、防抗救结合，依法防控、群防群控的原则。</w:t>
      </w:r>
    </w:p>
    <w:p>
      <w:pPr>
        <w:spacing w:line="560" w:lineRule="exact"/>
        <w:ind w:firstLine="640" w:firstLineChars="200"/>
        <w:outlineLvl w:val="0"/>
        <w:rPr>
          <w:rFonts w:hint="eastAsia" w:ascii="黑体" w:hAnsi="黑体" w:eastAsia="黑体" w:cs="黑体"/>
          <w:b w:val="0"/>
          <w:bCs w:val="0"/>
          <w:sz w:val="32"/>
          <w:szCs w:val="32"/>
        </w:rPr>
      </w:pPr>
      <w:bookmarkStart w:id="64" w:name="_Toc914"/>
      <w:bookmarkStart w:id="65" w:name="_Toc24266_WPSOffice_Level1"/>
      <w:bookmarkStart w:id="66" w:name="_Toc14866"/>
      <w:r>
        <w:rPr>
          <w:rFonts w:hint="eastAsia" w:ascii="黑体" w:hAnsi="黑体" w:eastAsia="黑体" w:cs="黑体"/>
          <w:b w:val="0"/>
          <w:bCs w:val="0"/>
          <w:sz w:val="32"/>
          <w:szCs w:val="32"/>
          <w:lang w:val="en-US" w:eastAsia="zh-CN"/>
        </w:rPr>
        <w:t>2</w:t>
      </w:r>
      <w:r>
        <w:rPr>
          <w:rFonts w:hint="eastAsia" w:ascii="黑体" w:hAnsi="黑体" w:eastAsia="黑体" w:cs="黑体"/>
          <w:b w:val="0"/>
          <w:bCs w:val="0"/>
          <w:sz w:val="32"/>
          <w:szCs w:val="32"/>
        </w:rPr>
        <w:t xml:space="preserve">  组织指挥体系及职责</w:t>
      </w:r>
      <w:bookmarkEnd w:id="64"/>
      <w:bookmarkEnd w:id="65"/>
      <w:bookmarkEnd w:id="66"/>
    </w:p>
    <w:p>
      <w:pPr>
        <w:spacing w:line="560" w:lineRule="exact"/>
        <w:ind w:firstLine="640" w:firstLineChars="200"/>
        <w:rPr>
          <w:rFonts w:hint="default" w:ascii="仿宋_GB2312" w:hAnsi="仿宋_GB2312" w:eastAsia="仿宋_GB2312" w:cs="仿宋_GB2312"/>
          <w:color w:val="auto"/>
          <w:sz w:val="32"/>
          <w:szCs w:val="32"/>
          <w:lang w:val="en-US" w:eastAsia="zh-CN"/>
        </w:rPr>
      </w:pPr>
      <w:bookmarkStart w:id="67" w:name="_Toc2320"/>
      <w:r>
        <w:rPr>
          <w:rFonts w:hint="eastAsia" w:ascii="仿宋_GB2312" w:hAnsi="仿宋_GB2312" w:eastAsia="仿宋_GB2312" w:cs="仿宋_GB2312"/>
          <w:color w:val="auto"/>
          <w:sz w:val="32"/>
          <w:szCs w:val="32"/>
          <w:lang w:val="en-US" w:eastAsia="zh-CN"/>
        </w:rPr>
        <w:t>县政府设立郯城县防汛抗旱指挥部（以下简称县防指），负责组织领导全县防汛抗旱工作。郯城县防汛抗旱指挥部办公室（以下简称县防指办公室）设在县应急管理局，承担指挥部的日常工作。县防指下设水利工程防汛抗旱指挥部，城市防汛抗旱办公室，分别具体负责沂沭河，县内河流、水库及水利工程和城市防汛抗旱工作。水利工程防汛抗旱指挥部设在县水利局，城市防汛抗旱办公室设在县住房和城乡建设局。</w:t>
      </w:r>
    </w:p>
    <w:p>
      <w:pPr>
        <w:spacing w:line="560" w:lineRule="exact"/>
        <w:ind w:firstLine="640" w:firstLineChars="200"/>
        <w:outlineLvl w:val="1"/>
        <w:rPr>
          <w:rFonts w:hint="eastAsia" w:ascii="楷体_GB2312" w:hAnsi="楷体_GB2312" w:eastAsia="楷体_GB2312" w:cs="楷体_GB2312"/>
          <w:b w:val="0"/>
          <w:bCs w:val="0"/>
          <w:sz w:val="32"/>
          <w:szCs w:val="32"/>
        </w:rPr>
      </w:pPr>
      <w:bookmarkStart w:id="68" w:name="_Toc32407"/>
      <w:r>
        <w:rPr>
          <w:rFonts w:hint="eastAsia" w:ascii="楷体_GB2312" w:hAnsi="楷体_GB2312" w:eastAsia="楷体_GB2312" w:cs="楷体_GB2312"/>
          <w:b w:val="0"/>
          <w:bCs w:val="0"/>
          <w:sz w:val="32"/>
          <w:szCs w:val="32"/>
          <w:lang w:val="en-US" w:eastAsia="zh-CN"/>
        </w:rPr>
        <w:t>2</w:t>
      </w:r>
      <w:r>
        <w:rPr>
          <w:rFonts w:hint="eastAsia" w:ascii="楷体_GB2312" w:hAnsi="楷体_GB2312" w:eastAsia="楷体_GB2312" w:cs="楷体_GB2312"/>
          <w:b w:val="0"/>
          <w:bCs w:val="0"/>
          <w:sz w:val="32"/>
          <w:szCs w:val="32"/>
        </w:rPr>
        <w:t xml:space="preserve">.1  </w:t>
      </w:r>
      <w:r>
        <w:rPr>
          <w:rFonts w:hint="eastAsia" w:ascii="楷体_GB2312" w:hAnsi="楷体_GB2312" w:eastAsia="楷体_GB2312" w:cs="楷体_GB2312"/>
          <w:b w:val="0"/>
          <w:bCs w:val="0"/>
          <w:sz w:val="32"/>
          <w:szCs w:val="32"/>
          <w:lang w:val="en-US" w:eastAsia="zh-CN"/>
        </w:rPr>
        <w:t>县</w:t>
      </w:r>
      <w:r>
        <w:rPr>
          <w:rFonts w:hint="eastAsia" w:ascii="楷体_GB2312" w:hAnsi="楷体_GB2312" w:eastAsia="楷体_GB2312" w:cs="楷体_GB2312"/>
          <w:b w:val="0"/>
          <w:bCs w:val="0"/>
          <w:sz w:val="32"/>
          <w:szCs w:val="32"/>
        </w:rPr>
        <w:t>级防汛</w:t>
      </w:r>
      <w:r>
        <w:rPr>
          <w:rFonts w:hint="eastAsia" w:ascii="楷体_GB2312" w:hAnsi="楷体_GB2312" w:eastAsia="楷体_GB2312" w:cs="楷体_GB2312"/>
          <w:b w:val="0"/>
          <w:bCs w:val="0"/>
          <w:color w:val="000000" w:themeColor="text1"/>
          <w:sz w:val="32"/>
          <w:szCs w:val="32"/>
          <w14:textFill>
            <w14:solidFill>
              <w14:schemeClr w14:val="tx1"/>
            </w14:solidFill>
          </w14:textFill>
        </w:rPr>
        <w:t>抗旱</w:t>
      </w:r>
      <w:r>
        <w:rPr>
          <w:rFonts w:hint="eastAsia" w:ascii="楷体_GB2312" w:hAnsi="楷体_GB2312" w:eastAsia="楷体_GB2312" w:cs="楷体_GB2312"/>
          <w:b w:val="0"/>
          <w:bCs w:val="0"/>
          <w:sz w:val="32"/>
          <w:szCs w:val="32"/>
        </w:rPr>
        <w:t>指挥机构</w:t>
      </w:r>
      <w:bookmarkEnd w:id="67"/>
      <w:bookmarkEnd w:id="68"/>
    </w:p>
    <w:p>
      <w:pPr>
        <w:spacing w:line="56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县</w:t>
      </w:r>
      <w:r>
        <w:rPr>
          <w:rFonts w:hint="eastAsia" w:ascii="仿宋_GB2312" w:hAnsi="仿宋_GB2312" w:eastAsia="仿宋_GB2312" w:cs="仿宋_GB2312"/>
          <w:color w:val="auto"/>
          <w:sz w:val="32"/>
          <w:szCs w:val="32"/>
        </w:rPr>
        <w:t>政府主要负责同志任</w:t>
      </w:r>
      <w:r>
        <w:rPr>
          <w:rFonts w:hint="eastAsia" w:ascii="仿宋_GB2312" w:hAnsi="仿宋_GB2312" w:eastAsia="仿宋_GB2312" w:cs="仿宋_GB2312"/>
          <w:color w:val="auto"/>
          <w:sz w:val="32"/>
          <w:szCs w:val="32"/>
          <w:lang w:val="en-US" w:eastAsia="zh-CN"/>
        </w:rPr>
        <w:t>县</w:t>
      </w:r>
      <w:r>
        <w:rPr>
          <w:rFonts w:hint="eastAsia" w:ascii="仿宋_GB2312" w:hAnsi="仿宋_GB2312" w:eastAsia="仿宋_GB2312" w:cs="仿宋_GB2312"/>
          <w:color w:val="auto"/>
          <w:sz w:val="32"/>
          <w:szCs w:val="32"/>
        </w:rPr>
        <w:t>防指指挥，</w:t>
      </w:r>
      <w:r>
        <w:rPr>
          <w:rFonts w:hint="eastAsia" w:ascii="仿宋_GB2312" w:hAnsi="仿宋_GB2312" w:eastAsia="仿宋_GB2312" w:cs="仿宋_GB2312"/>
          <w:color w:val="auto"/>
          <w:sz w:val="32"/>
          <w:szCs w:val="32"/>
          <w:lang w:val="en-US" w:eastAsia="zh-CN"/>
        </w:rPr>
        <w:t>县</w:t>
      </w:r>
      <w:r>
        <w:rPr>
          <w:rFonts w:hint="eastAsia" w:ascii="仿宋_GB2312" w:hAnsi="仿宋_GB2312" w:eastAsia="仿宋_GB2312" w:cs="仿宋_GB2312"/>
          <w:color w:val="auto"/>
          <w:sz w:val="32"/>
          <w:szCs w:val="32"/>
        </w:rPr>
        <w:t>委、</w:t>
      </w:r>
      <w:r>
        <w:rPr>
          <w:rFonts w:hint="eastAsia" w:ascii="仿宋_GB2312" w:hAnsi="仿宋_GB2312" w:eastAsia="仿宋_GB2312" w:cs="仿宋_GB2312"/>
          <w:color w:val="auto"/>
          <w:sz w:val="32"/>
          <w:szCs w:val="32"/>
          <w:lang w:val="en-US" w:eastAsia="zh-CN"/>
        </w:rPr>
        <w:t>县</w:t>
      </w:r>
      <w:r>
        <w:rPr>
          <w:rFonts w:hint="eastAsia" w:ascii="仿宋_GB2312" w:hAnsi="仿宋_GB2312" w:eastAsia="仿宋_GB2312" w:cs="仿宋_GB2312"/>
          <w:color w:val="auto"/>
          <w:sz w:val="32"/>
          <w:szCs w:val="32"/>
        </w:rPr>
        <w:t>政府相关负责同志和人武部负责同志任常务副指挥</w:t>
      </w:r>
      <w:r>
        <w:rPr>
          <w:rFonts w:hint="eastAsia" w:ascii="仿宋_GB2312" w:hAnsi="仿宋_GB2312" w:eastAsia="仿宋_GB2312" w:cs="仿宋_GB2312"/>
          <w:color w:val="auto"/>
          <w:sz w:val="32"/>
          <w:szCs w:val="32"/>
          <w:lang w:eastAsia="zh-CN"/>
        </w:rPr>
        <w:t>，县政府办公室主任，县应急管理局、县水利局、县住房和城乡建设局、县综合行政执法局、县气象局、郯城河道管理局主要负责同志任副指挥,县应急管理局</w:t>
      </w:r>
      <w:r>
        <w:rPr>
          <w:rFonts w:hint="eastAsia" w:ascii="仿宋_GB2312" w:hAnsi="仿宋_GB2312" w:eastAsia="仿宋_GB2312" w:cs="仿宋_GB2312"/>
          <w:color w:val="auto"/>
          <w:sz w:val="32"/>
          <w:szCs w:val="32"/>
          <w:lang w:val="en-US" w:eastAsia="zh-CN"/>
        </w:rPr>
        <w:t>主要负责同志</w:t>
      </w:r>
      <w:r>
        <w:rPr>
          <w:rFonts w:hint="eastAsia" w:ascii="仿宋_GB2312" w:hAnsi="仿宋_GB2312" w:eastAsia="仿宋_GB2312" w:cs="仿宋_GB2312"/>
          <w:color w:val="auto"/>
          <w:sz w:val="32"/>
          <w:szCs w:val="32"/>
          <w:lang w:eastAsia="zh-CN"/>
        </w:rPr>
        <w:t>任秘书长。</w:t>
      </w:r>
    </w:p>
    <w:p>
      <w:pPr>
        <w:spacing w:line="56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县委宣传部</w:t>
      </w:r>
      <w:r>
        <w:rPr>
          <w:rFonts w:hint="eastAsia" w:ascii="仿宋_GB2312" w:hAnsi="仿宋_GB2312" w:eastAsia="仿宋_GB2312" w:cs="仿宋_GB2312"/>
          <w:color w:val="auto"/>
          <w:sz w:val="32"/>
          <w:szCs w:val="32"/>
          <w:lang w:eastAsia="zh-CN"/>
        </w:rPr>
        <w:t>、发改局、教育和体育局、</w:t>
      </w:r>
      <w:r>
        <w:rPr>
          <w:rFonts w:hint="eastAsia" w:ascii="仿宋_GB2312" w:hAnsi="仿宋_GB2312" w:eastAsia="仿宋_GB2312" w:cs="仿宋_GB2312"/>
          <w:color w:val="auto"/>
          <w:sz w:val="32"/>
          <w:szCs w:val="32"/>
          <w:lang w:val="en-US" w:eastAsia="zh-CN"/>
        </w:rPr>
        <w:t>工业和信息化</w:t>
      </w:r>
      <w:r>
        <w:rPr>
          <w:rFonts w:hint="eastAsia" w:ascii="仿宋_GB2312" w:hAnsi="仿宋_GB2312" w:eastAsia="仿宋_GB2312" w:cs="仿宋_GB2312"/>
          <w:color w:val="auto"/>
          <w:sz w:val="32"/>
          <w:szCs w:val="32"/>
          <w:lang w:eastAsia="zh-CN"/>
        </w:rPr>
        <w:t>局、公安局、财政局、自然资源和规划局、交通运输局、农业农村局、商务局、文化和旅游局、卫生健康局、市场监督管理局、粮食和物资储备中心、消防救援大队、供销合作社、地震检测中心、城区水文中心、森林防火</w:t>
      </w:r>
      <w:r>
        <w:rPr>
          <w:rFonts w:hint="eastAsia" w:ascii="仿宋_GB2312" w:hAnsi="仿宋_GB2312" w:eastAsia="仿宋_GB2312" w:cs="仿宋_GB2312"/>
          <w:color w:val="auto"/>
          <w:sz w:val="32"/>
          <w:szCs w:val="32"/>
          <w:lang w:val="en-US" w:eastAsia="zh-CN"/>
        </w:rPr>
        <w:t>指挥</w:t>
      </w:r>
      <w:r>
        <w:rPr>
          <w:rFonts w:hint="eastAsia" w:ascii="仿宋_GB2312" w:hAnsi="仿宋_GB2312" w:eastAsia="仿宋_GB2312" w:cs="仿宋_GB2312"/>
          <w:color w:val="auto"/>
          <w:sz w:val="32"/>
          <w:szCs w:val="32"/>
          <w:lang w:eastAsia="zh-CN"/>
        </w:rPr>
        <w:t>服务中心、供电公司、中国移动郯城分公司、中国联通郯城分公司、中国电信郯城分公司、</w:t>
      </w:r>
      <w:r>
        <w:rPr>
          <w:rFonts w:hint="eastAsia" w:ascii="仿宋_GB2312" w:hAnsi="仿宋_GB2312" w:eastAsia="仿宋_GB2312" w:cs="仿宋_GB2312"/>
          <w:color w:val="auto"/>
          <w:sz w:val="32"/>
          <w:szCs w:val="32"/>
          <w:lang w:val="en-US" w:eastAsia="zh-CN"/>
        </w:rPr>
        <w:t>县石油公司</w:t>
      </w:r>
      <w:r>
        <w:rPr>
          <w:rFonts w:hint="eastAsia" w:ascii="仿宋_GB2312" w:hAnsi="仿宋_GB2312" w:eastAsia="仿宋_GB2312" w:cs="仿宋_GB2312"/>
          <w:color w:val="auto"/>
          <w:sz w:val="32"/>
          <w:szCs w:val="32"/>
          <w:lang w:eastAsia="zh-CN"/>
        </w:rPr>
        <w:t>、中国人寿郯城分公司、人保财险郯城分公司等单位主要负责同志为指挥部成员。</w:t>
      </w:r>
    </w:p>
    <w:p>
      <w:pPr>
        <w:spacing w:line="560" w:lineRule="exact"/>
        <w:ind w:firstLine="643" w:firstLineChars="200"/>
        <w:outlineLvl w:val="2"/>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2.1.1  县防指职责</w:t>
      </w:r>
    </w:p>
    <w:p>
      <w:pPr>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组织领导全县防汛抗旱工作，贯彻实施国家、省、市防汛抗旱法律法规和方针政策，贯彻执行省、市防指和市、县委，市、县政府决策部署，部署全县防汛抗旱工作，指导监督防汛抗旱重大决策的贯彻落实，组织、协调、指导、指挥较大以上水旱灾害应急处置工作。</w:t>
      </w:r>
    </w:p>
    <w:p>
      <w:pPr>
        <w:spacing w:line="560" w:lineRule="exact"/>
        <w:ind w:firstLine="643" w:firstLineChars="200"/>
        <w:outlineLvl w:val="2"/>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2.1.2  县防指成员单位职责（详见附件）</w:t>
      </w:r>
    </w:p>
    <w:p>
      <w:pPr>
        <w:spacing w:line="560" w:lineRule="exact"/>
        <w:ind w:firstLine="640"/>
        <w:outlineLvl w:val="2"/>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val="en-US" w:eastAsia="zh-CN"/>
        </w:rPr>
        <w:t>2</w:t>
      </w:r>
      <w:r>
        <w:rPr>
          <w:rFonts w:hint="eastAsia" w:ascii="仿宋_GB2312" w:hAnsi="仿宋_GB2312" w:eastAsia="仿宋_GB2312" w:cs="仿宋_GB2312"/>
          <w:b/>
          <w:bCs/>
          <w:color w:val="auto"/>
          <w:sz w:val="32"/>
          <w:szCs w:val="32"/>
        </w:rPr>
        <w:t xml:space="preserve">.1.3  </w:t>
      </w:r>
      <w:r>
        <w:rPr>
          <w:rFonts w:hint="eastAsia" w:ascii="仿宋_GB2312" w:hAnsi="仿宋_GB2312" w:eastAsia="仿宋_GB2312" w:cs="仿宋_GB2312"/>
          <w:b/>
          <w:bCs/>
          <w:color w:val="auto"/>
          <w:sz w:val="32"/>
          <w:szCs w:val="32"/>
          <w:lang w:val="en-US" w:eastAsia="zh-CN"/>
        </w:rPr>
        <w:t>县</w:t>
      </w:r>
      <w:r>
        <w:rPr>
          <w:rFonts w:hint="eastAsia" w:ascii="仿宋_GB2312" w:hAnsi="仿宋_GB2312" w:eastAsia="仿宋_GB2312" w:cs="仿宋_GB2312"/>
          <w:b/>
          <w:bCs/>
          <w:color w:val="auto"/>
          <w:sz w:val="32"/>
          <w:szCs w:val="32"/>
        </w:rPr>
        <w:t>防指</w:t>
      </w:r>
      <w:r>
        <w:rPr>
          <w:rFonts w:hint="eastAsia" w:ascii="仿宋_GB2312" w:hAnsi="仿宋_GB2312" w:eastAsia="仿宋_GB2312" w:cs="仿宋_GB2312"/>
          <w:b/>
          <w:bCs/>
          <w:color w:val="auto"/>
          <w:sz w:val="32"/>
          <w:szCs w:val="32"/>
          <w:lang w:eastAsia="zh-CN"/>
        </w:rPr>
        <w:t>办公室职责</w:t>
      </w:r>
    </w:p>
    <w:p>
      <w:pPr>
        <w:spacing w:line="560" w:lineRule="exact"/>
        <w:ind w:firstLine="64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承办</w:t>
      </w:r>
      <w:r>
        <w:rPr>
          <w:rFonts w:hint="eastAsia" w:ascii="仿宋_GB2312" w:hAnsi="仿宋_GB2312" w:eastAsia="仿宋_GB2312" w:cs="仿宋_GB2312"/>
          <w:color w:val="auto"/>
          <w:sz w:val="32"/>
          <w:szCs w:val="32"/>
          <w:lang w:val="en-US" w:eastAsia="zh-CN"/>
        </w:rPr>
        <w:t>县</w:t>
      </w:r>
      <w:r>
        <w:rPr>
          <w:rFonts w:hint="eastAsia" w:ascii="仿宋_GB2312" w:hAnsi="仿宋_GB2312" w:eastAsia="仿宋_GB2312" w:cs="仿宋_GB2312"/>
          <w:color w:val="auto"/>
          <w:sz w:val="32"/>
          <w:szCs w:val="32"/>
          <w:lang w:eastAsia="zh-CN"/>
        </w:rPr>
        <w:t>防指日常工作，指导协调全</w:t>
      </w:r>
      <w:r>
        <w:rPr>
          <w:rFonts w:hint="eastAsia" w:ascii="仿宋_GB2312" w:hAnsi="仿宋_GB2312" w:eastAsia="仿宋_GB2312" w:cs="仿宋_GB2312"/>
          <w:color w:val="auto"/>
          <w:sz w:val="32"/>
          <w:szCs w:val="32"/>
          <w:lang w:val="en-US" w:eastAsia="zh-CN"/>
        </w:rPr>
        <w:t>县</w:t>
      </w:r>
      <w:r>
        <w:rPr>
          <w:rFonts w:hint="eastAsia" w:ascii="仿宋_GB2312" w:hAnsi="仿宋_GB2312" w:eastAsia="仿宋_GB2312" w:cs="仿宋_GB2312"/>
          <w:color w:val="auto"/>
          <w:sz w:val="32"/>
          <w:szCs w:val="32"/>
          <w:lang w:eastAsia="zh-CN"/>
        </w:rPr>
        <w:t>防汛抗旱工作。指导各级各有关部门落实防汛抗旱责任制。组织全</w:t>
      </w:r>
      <w:r>
        <w:rPr>
          <w:rFonts w:hint="eastAsia" w:ascii="仿宋_GB2312" w:hAnsi="仿宋_GB2312" w:eastAsia="仿宋_GB2312" w:cs="仿宋_GB2312"/>
          <w:color w:val="auto"/>
          <w:sz w:val="32"/>
          <w:szCs w:val="32"/>
          <w:lang w:val="en-US" w:eastAsia="zh-CN"/>
        </w:rPr>
        <w:t>县</w:t>
      </w:r>
      <w:r>
        <w:rPr>
          <w:rFonts w:hint="eastAsia" w:ascii="仿宋_GB2312" w:hAnsi="仿宋_GB2312" w:eastAsia="仿宋_GB2312" w:cs="仿宋_GB2312"/>
          <w:color w:val="auto"/>
          <w:sz w:val="32"/>
          <w:szCs w:val="32"/>
          <w:lang w:eastAsia="zh-CN"/>
        </w:rPr>
        <w:t>防汛抗旱检查、督导。组织编制《郯城县防汛抗旱应急预案》，按程序报批并指导实施。会同有关部门做好防汛抗旱物资储备、调用等工作。综合掌握汛情、旱情、险情、灾情，提出全</w:t>
      </w:r>
      <w:r>
        <w:rPr>
          <w:rFonts w:hint="eastAsia" w:ascii="仿宋_GB2312" w:hAnsi="仿宋_GB2312" w:eastAsia="仿宋_GB2312" w:cs="仿宋_GB2312"/>
          <w:color w:val="auto"/>
          <w:sz w:val="32"/>
          <w:szCs w:val="32"/>
          <w:lang w:val="en-US" w:eastAsia="zh-CN"/>
        </w:rPr>
        <w:t>县</w:t>
      </w:r>
      <w:r>
        <w:rPr>
          <w:rFonts w:hint="eastAsia" w:ascii="仿宋_GB2312" w:hAnsi="仿宋_GB2312" w:eastAsia="仿宋_GB2312" w:cs="仿宋_GB2312"/>
          <w:color w:val="auto"/>
          <w:sz w:val="32"/>
          <w:szCs w:val="32"/>
          <w:lang w:eastAsia="zh-CN"/>
        </w:rPr>
        <w:t>防汛抗旱工作建议。协调做好防汛抗旱抢险救灾表彰工作。</w:t>
      </w:r>
    </w:p>
    <w:p>
      <w:pPr>
        <w:spacing w:line="560" w:lineRule="exact"/>
        <w:ind w:firstLine="640"/>
        <w:outlineLvl w:val="2"/>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2.1.4  县防指下设指挥部（办公室）职责</w:t>
      </w:r>
    </w:p>
    <w:p>
      <w:pPr>
        <w:spacing w:line="560" w:lineRule="exact"/>
        <w:ind w:firstLine="64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县水利工程防汛抗旱指挥部</w:t>
      </w:r>
      <w:r>
        <w:rPr>
          <w:rFonts w:hint="default" w:ascii="仿宋_GB2312" w:hAnsi="仿宋_GB2312" w:eastAsia="仿宋_GB2312" w:cs="仿宋_GB2312"/>
          <w:color w:val="auto"/>
          <w:sz w:val="32"/>
          <w:szCs w:val="32"/>
          <w:lang w:val="en-US" w:eastAsia="zh-CN"/>
        </w:rPr>
        <w:t>负责全</w:t>
      </w:r>
      <w:r>
        <w:rPr>
          <w:rFonts w:hint="eastAsia" w:ascii="仿宋_GB2312" w:hAnsi="仿宋_GB2312" w:eastAsia="仿宋_GB2312" w:cs="仿宋_GB2312"/>
          <w:color w:val="auto"/>
          <w:sz w:val="32"/>
          <w:szCs w:val="32"/>
          <w:lang w:val="en-US" w:eastAsia="zh-CN"/>
        </w:rPr>
        <w:t>县</w:t>
      </w:r>
      <w:r>
        <w:rPr>
          <w:rFonts w:hint="default" w:ascii="仿宋_GB2312" w:hAnsi="仿宋_GB2312" w:eastAsia="仿宋_GB2312" w:cs="仿宋_GB2312"/>
          <w:color w:val="auto"/>
          <w:sz w:val="32"/>
          <w:szCs w:val="32"/>
          <w:lang w:val="en-US" w:eastAsia="zh-CN"/>
        </w:rPr>
        <w:t>水利工程防汛抗旱的指挥、组织、协调和监督工作</w:t>
      </w:r>
      <w:r>
        <w:rPr>
          <w:rFonts w:hint="eastAsia" w:ascii="仿宋_GB2312" w:hAnsi="仿宋_GB2312" w:eastAsia="仿宋_GB2312" w:cs="仿宋_GB2312"/>
          <w:color w:val="auto"/>
          <w:sz w:val="32"/>
          <w:szCs w:val="32"/>
          <w:lang w:val="en-US" w:eastAsia="zh-CN"/>
        </w:rPr>
        <w:t>和沂沭河、邳苍分洪道险工段治理、水毁工程修复工作，防汛抗旱组织、协调和监督工作</w:t>
      </w:r>
      <w:r>
        <w:rPr>
          <w:rFonts w:hint="default" w:ascii="仿宋_GB2312" w:hAnsi="仿宋_GB2312" w:eastAsia="仿宋_GB2312" w:cs="仿宋_GB2312"/>
          <w:color w:val="auto"/>
          <w:sz w:val="32"/>
          <w:szCs w:val="32"/>
          <w:lang w:val="en-US" w:eastAsia="zh-CN"/>
        </w:rPr>
        <w:t>，办公室设在水利局</w:t>
      </w:r>
      <w:r>
        <w:rPr>
          <w:rFonts w:hint="eastAsia" w:ascii="仿宋_GB2312" w:hAnsi="仿宋_GB2312" w:eastAsia="仿宋_GB2312" w:cs="仿宋_GB2312"/>
          <w:color w:val="auto"/>
          <w:sz w:val="32"/>
          <w:szCs w:val="32"/>
          <w:lang w:val="en-US" w:eastAsia="zh-CN"/>
        </w:rPr>
        <w:t>；县</w:t>
      </w:r>
      <w:r>
        <w:rPr>
          <w:rFonts w:hint="default" w:ascii="仿宋_GB2312" w:hAnsi="仿宋_GB2312" w:eastAsia="仿宋_GB2312" w:cs="仿宋_GB2312"/>
          <w:color w:val="auto"/>
          <w:sz w:val="32"/>
          <w:szCs w:val="32"/>
          <w:lang w:val="en-US" w:eastAsia="zh-CN"/>
        </w:rPr>
        <w:t>城市防汛抗旱办公室负责全</w:t>
      </w:r>
      <w:r>
        <w:rPr>
          <w:rFonts w:hint="eastAsia" w:ascii="仿宋_GB2312" w:hAnsi="仿宋_GB2312" w:eastAsia="仿宋_GB2312" w:cs="仿宋_GB2312"/>
          <w:color w:val="auto"/>
          <w:sz w:val="32"/>
          <w:szCs w:val="32"/>
          <w:lang w:val="en-US" w:eastAsia="zh-CN"/>
        </w:rPr>
        <w:t>县</w:t>
      </w:r>
      <w:r>
        <w:rPr>
          <w:rFonts w:hint="default" w:ascii="仿宋_GB2312" w:hAnsi="仿宋_GB2312" w:eastAsia="仿宋_GB2312" w:cs="仿宋_GB2312"/>
          <w:color w:val="auto"/>
          <w:sz w:val="32"/>
          <w:szCs w:val="32"/>
          <w:lang w:val="en-US" w:eastAsia="zh-CN"/>
        </w:rPr>
        <w:t>城市防汛抗旱的指挥、组织、协调和监督工作，办公室设在</w:t>
      </w:r>
      <w:r>
        <w:rPr>
          <w:rFonts w:hint="eastAsia" w:ascii="仿宋_GB2312" w:hAnsi="仿宋_GB2312" w:eastAsia="仿宋_GB2312" w:cs="仿宋_GB2312"/>
          <w:color w:val="auto"/>
          <w:sz w:val="32"/>
          <w:szCs w:val="32"/>
          <w:lang w:val="en-US" w:eastAsia="zh-CN"/>
        </w:rPr>
        <w:t>住建</w:t>
      </w:r>
      <w:r>
        <w:rPr>
          <w:rFonts w:hint="default" w:ascii="仿宋_GB2312" w:hAnsi="仿宋_GB2312" w:eastAsia="仿宋_GB2312" w:cs="仿宋_GB2312"/>
          <w:color w:val="auto"/>
          <w:sz w:val="32"/>
          <w:szCs w:val="32"/>
          <w:lang w:val="en-US" w:eastAsia="zh-CN"/>
        </w:rPr>
        <w:t>局</w:t>
      </w:r>
      <w:r>
        <w:rPr>
          <w:rFonts w:hint="eastAsia" w:ascii="仿宋_GB2312" w:hAnsi="仿宋_GB2312" w:eastAsia="仿宋_GB2312" w:cs="仿宋_GB2312"/>
          <w:color w:val="auto"/>
          <w:sz w:val="32"/>
          <w:szCs w:val="32"/>
          <w:lang w:val="en-US" w:eastAsia="zh-CN"/>
        </w:rPr>
        <w:t>。</w:t>
      </w:r>
    </w:p>
    <w:p>
      <w:pPr>
        <w:spacing w:line="560" w:lineRule="exact"/>
        <w:ind w:firstLine="640" w:firstLineChars="200"/>
        <w:outlineLvl w:val="1"/>
        <w:rPr>
          <w:rFonts w:hint="eastAsia" w:ascii="楷体_GB2312" w:hAnsi="楷体_GB2312" w:eastAsia="楷体_GB2312" w:cs="楷体_GB2312"/>
          <w:b w:val="0"/>
          <w:bCs w:val="0"/>
          <w:sz w:val="32"/>
          <w:szCs w:val="32"/>
        </w:rPr>
      </w:pPr>
      <w:bookmarkStart w:id="69" w:name="_Toc5393"/>
      <w:bookmarkStart w:id="70" w:name="_Toc5416"/>
      <w:r>
        <w:rPr>
          <w:rFonts w:hint="eastAsia" w:ascii="楷体_GB2312" w:hAnsi="楷体_GB2312" w:eastAsia="楷体_GB2312" w:cs="楷体_GB2312"/>
          <w:b w:val="0"/>
          <w:bCs w:val="0"/>
          <w:color w:val="auto"/>
          <w:sz w:val="32"/>
          <w:szCs w:val="32"/>
          <w:lang w:val="en-US" w:eastAsia="zh-CN"/>
        </w:rPr>
        <w:t>2</w:t>
      </w:r>
      <w:r>
        <w:rPr>
          <w:rFonts w:hint="eastAsia" w:ascii="楷体_GB2312" w:hAnsi="楷体_GB2312" w:eastAsia="楷体_GB2312" w:cs="楷体_GB2312"/>
          <w:b w:val="0"/>
          <w:bCs w:val="0"/>
          <w:color w:val="auto"/>
          <w:sz w:val="32"/>
          <w:szCs w:val="32"/>
        </w:rPr>
        <w:t xml:space="preserve">.2  </w:t>
      </w:r>
      <w:r>
        <w:rPr>
          <w:rFonts w:hint="eastAsia" w:ascii="楷体_GB2312" w:hAnsi="楷体_GB2312" w:eastAsia="楷体_GB2312" w:cs="楷体_GB2312"/>
          <w:b w:val="0"/>
          <w:bCs w:val="0"/>
          <w:color w:val="auto"/>
          <w:sz w:val="32"/>
          <w:szCs w:val="32"/>
          <w:lang w:val="en-US" w:eastAsia="zh-CN"/>
        </w:rPr>
        <w:t>乡镇</w:t>
      </w:r>
      <w:r>
        <w:rPr>
          <w:rFonts w:hint="eastAsia" w:ascii="楷体_GB2312" w:hAnsi="楷体_GB2312" w:eastAsia="楷体_GB2312" w:cs="楷体_GB2312"/>
          <w:b w:val="0"/>
          <w:bCs w:val="0"/>
          <w:sz w:val="32"/>
          <w:szCs w:val="32"/>
          <w:lang w:val="en-US" w:eastAsia="zh-CN"/>
        </w:rPr>
        <w:t>（街道、开发区、景区）</w:t>
      </w:r>
      <w:r>
        <w:rPr>
          <w:rFonts w:hint="eastAsia" w:ascii="楷体_GB2312" w:hAnsi="楷体_GB2312" w:eastAsia="楷体_GB2312" w:cs="楷体_GB2312"/>
          <w:b w:val="0"/>
          <w:bCs w:val="0"/>
          <w:sz w:val="32"/>
          <w:szCs w:val="32"/>
        </w:rPr>
        <w:t>防汛抗旱指挥机构</w:t>
      </w:r>
      <w:bookmarkEnd w:id="69"/>
      <w:bookmarkEnd w:id="7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乡镇（街道、开发区、景区）</w:t>
      </w:r>
      <w:r>
        <w:rPr>
          <w:rFonts w:hint="eastAsia" w:ascii="仿宋_GB2312" w:hAnsi="仿宋_GB2312" w:eastAsia="仿宋_GB2312" w:cs="仿宋_GB2312"/>
          <w:color w:val="auto"/>
          <w:sz w:val="32"/>
          <w:szCs w:val="32"/>
        </w:rPr>
        <w:t>人民政府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办事处、管委会</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依法设立防汛抗旱指挥机构，由本级人民政府有关部门、单位及人民武装部负责人组成，在上级防汛抗旱指挥机构和本级人民政府的领导下，组织和指挥本地区的防汛抗旱工作，</w:t>
      </w:r>
      <w:r>
        <w:rPr>
          <w:rFonts w:hint="eastAsia" w:ascii="仿宋_GB2312" w:hAnsi="仿宋_GB2312" w:eastAsia="仿宋_GB2312" w:cs="仿宋_GB2312"/>
          <w:color w:val="auto"/>
          <w:sz w:val="32"/>
          <w:szCs w:val="32"/>
          <w:lang w:eastAsia="zh-CN"/>
        </w:rPr>
        <w:t>在</w:t>
      </w:r>
      <w:r>
        <w:rPr>
          <w:rFonts w:hint="eastAsia" w:ascii="仿宋_GB2312" w:hAnsi="仿宋_GB2312" w:eastAsia="仿宋_GB2312" w:cs="仿宋_GB2312"/>
          <w:color w:val="auto"/>
          <w:sz w:val="32"/>
          <w:szCs w:val="32"/>
        </w:rPr>
        <w:t>县级防指和</w:t>
      </w:r>
      <w:r>
        <w:rPr>
          <w:rFonts w:hint="eastAsia" w:ascii="仿宋_GB2312" w:hAnsi="仿宋_GB2312" w:eastAsia="仿宋_GB2312" w:cs="仿宋_GB2312"/>
          <w:color w:val="auto"/>
          <w:sz w:val="32"/>
          <w:szCs w:val="32"/>
          <w:lang w:val="en-US" w:eastAsia="zh-CN"/>
        </w:rPr>
        <w:t>乡镇（街道、开发区、景区）</w:t>
      </w:r>
      <w:r>
        <w:rPr>
          <w:rFonts w:hint="eastAsia" w:ascii="仿宋_GB2312" w:hAnsi="仿宋_GB2312" w:eastAsia="仿宋_GB2312" w:cs="仿宋_GB2312"/>
          <w:color w:val="auto"/>
          <w:sz w:val="32"/>
          <w:szCs w:val="32"/>
        </w:rPr>
        <w:t>党委、政府的领导下，做好防汛抗旱工作。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楷体_GB2312" w:hAnsi="楷体_GB2312" w:eastAsia="楷体_GB2312" w:cs="楷体_GB2312"/>
          <w:b w:val="0"/>
          <w:bCs w:val="0"/>
          <w:color w:val="auto"/>
          <w:sz w:val="32"/>
          <w:szCs w:val="32"/>
          <w:highlight w:val="none"/>
        </w:rPr>
      </w:pPr>
      <w:bookmarkStart w:id="71" w:name="_Toc11654"/>
      <w:r>
        <w:rPr>
          <w:rFonts w:hint="eastAsia" w:ascii="楷体_GB2312" w:hAnsi="楷体_GB2312" w:eastAsia="楷体_GB2312" w:cs="楷体_GB2312"/>
          <w:b w:val="0"/>
          <w:bCs w:val="0"/>
          <w:color w:val="auto"/>
          <w:sz w:val="32"/>
          <w:szCs w:val="32"/>
          <w:highlight w:val="none"/>
          <w:lang w:val="en-US" w:eastAsia="zh-CN"/>
        </w:rPr>
        <w:t xml:space="preserve">2.3  </w:t>
      </w:r>
      <w:r>
        <w:rPr>
          <w:rFonts w:hint="eastAsia" w:ascii="楷体_GB2312" w:hAnsi="楷体_GB2312" w:eastAsia="楷体_GB2312" w:cs="楷体_GB2312"/>
          <w:b w:val="0"/>
          <w:bCs w:val="0"/>
          <w:color w:val="auto"/>
          <w:sz w:val="32"/>
          <w:szCs w:val="32"/>
          <w:highlight w:val="none"/>
        </w:rPr>
        <w:t>专家组</w:t>
      </w:r>
      <w:bookmarkEnd w:id="71"/>
    </w:p>
    <w:p>
      <w:pPr>
        <w:spacing w:line="560" w:lineRule="exact"/>
        <w:ind w:firstLine="64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县</w:t>
      </w:r>
      <w:r>
        <w:rPr>
          <w:rFonts w:hint="eastAsia" w:ascii="仿宋_GB2312" w:hAnsi="仿宋_GB2312" w:eastAsia="仿宋_GB2312" w:cs="仿宋_GB2312"/>
          <w:color w:val="auto"/>
          <w:sz w:val="32"/>
          <w:szCs w:val="32"/>
          <w:highlight w:val="none"/>
        </w:rPr>
        <w:t>防指</w:t>
      </w:r>
      <w:r>
        <w:rPr>
          <w:rFonts w:hint="eastAsia" w:ascii="仿宋_GB2312" w:hAnsi="仿宋_GB2312" w:eastAsia="仿宋_GB2312" w:cs="仿宋_GB2312"/>
          <w:color w:val="auto"/>
          <w:sz w:val="32"/>
          <w:szCs w:val="32"/>
          <w:highlight w:val="none"/>
          <w:lang w:val="en-US" w:eastAsia="zh-CN"/>
        </w:rPr>
        <w:t>建立</w:t>
      </w:r>
      <w:r>
        <w:rPr>
          <w:rFonts w:hint="eastAsia" w:ascii="仿宋_GB2312" w:hAnsi="仿宋_GB2312" w:eastAsia="仿宋_GB2312" w:cs="仿宋_GB2312"/>
          <w:color w:val="auto"/>
          <w:sz w:val="32"/>
          <w:szCs w:val="32"/>
          <w:highlight w:val="none"/>
        </w:rPr>
        <w:t>防汛抗旱</w:t>
      </w:r>
      <w:r>
        <w:rPr>
          <w:rFonts w:hint="eastAsia" w:ascii="仿宋_GB2312" w:hAnsi="仿宋_GB2312" w:eastAsia="仿宋_GB2312" w:cs="仿宋_GB2312"/>
          <w:color w:val="auto"/>
          <w:sz w:val="32"/>
          <w:szCs w:val="32"/>
          <w:highlight w:val="none"/>
          <w:lang w:eastAsia="zh-CN"/>
        </w:rPr>
        <w:t>防台风</w:t>
      </w:r>
      <w:r>
        <w:rPr>
          <w:rFonts w:hint="eastAsia" w:ascii="仿宋_GB2312" w:hAnsi="仿宋_GB2312" w:eastAsia="仿宋_GB2312" w:cs="仿宋_GB2312"/>
          <w:color w:val="auto"/>
          <w:sz w:val="32"/>
          <w:szCs w:val="32"/>
          <w:highlight w:val="none"/>
        </w:rPr>
        <w:t>专家组。专家组主要职责是对防汛抗旱</w:t>
      </w:r>
      <w:r>
        <w:rPr>
          <w:rFonts w:hint="eastAsia" w:ascii="仿宋_GB2312" w:hAnsi="仿宋_GB2312" w:eastAsia="仿宋_GB2312" w:cs="仿宋_GB2312"/>
          <w:color w:val="auto"/>
          <w:sz w:val="32"/>
          <w:szCs w:val="32"/>
          <w:highlight w:val="none"/>
          <w:lang w:eastAsia="zh-CN"/>
        </w:rPr>
        <w:t>防台风</w:t>
      </w:r>
      <w:r>
        <w:rPr>
          <w:rFonts w:hint="eastAsia" w:ascii="仿宋_GB2312" w:hAnsi="仿宋_GB2312" w:eastAsia="仿宋_GB2312" w:cs="仿宋_GB2312"/>
          <w:color w:val="auto"/>
          <w:sz w:val="32"/>
          <w:szCs w:val="32"/>
          <w:highlight w:val="none"/>
        </w:rPr>
        <w:t>工作的重大决策部署建言献策,参加防汛抗旱</w:t>
      </w:r>
      <w:r>
        <w:rPr>
          <w:rFonts w:hint="eastAsia" w:ascii="仿宋_GB2312" w:hAnsi="仿宋_GB2312" w:eastAsia="仿宋_GB2312" w:cs="仿宋_GB2312"/>
          <w:color w:val="auto"/>
          <w:sz w:val="32"/>
          <w:szCs w:val="32"/>
          <w:highlight w:val="none"/>
          <w:lang w:eastAsia="zh-CN"/>
        </w:rPr>
        <w:t>防台风</w:t>
      </w:r>
      <w:r>
        <w:rPr>
          <w:rFonts w:hint="eastAsia" w:ascii="仿宋_GB2312" w:hAnsi="仿宋_GB2312" w:eastAsia="仿宋_GB2312" w:cs="仿宋_GB2312"/>
          <w:color w:val="auto"/>
          <w:sz w:val="32"/>
          <w:szCs w:val="32"/>
          <w:highlight w:val="none"/>
        </w:rPr>
        <w:t>工作会商,参与重大工程险情分析研究、方案制定和处置,协助开展防汛抗旱</w:t>
      </w:r>
      <w:r>
        <w:rPr>
          <w:rFonts w:hint="eastAsia" w:ascii="仿宋_GB2312" w:hAnsi="仿宋_GB2312" w:eastAsia="仿宋_GB2312" w:cs="仿宋_GB2312"/>
          <w:color w:val="auto"/>
          <w:sz w:val="32"/>
          <w:szCs w:val="32"/>
          <w:highlight w:val="none"/>
          <w:lang w:eastAsia="zh-CN"/>
        </w:rPr>
        <w:t>防台风</w:t>
      </w:r>
      <w:r>
        <w:rPr>
          <w:rFonts w:hint="eastAsia" w:ascii="仿宋_GB2312" w:hAnsi="仿宋_GB2312" w:eastAsia="仿宋_GB2312" w:cs="仿宋_GB2312"/>
          <w:color w:val="auto"/>
          <w:sz w:val="32"/>
          <w:szCs w:val="32"/>
          <w:highlight w:val="none"/>
        </w:rPr>
        <w:t>知识培训,提供技术咨询服务。当发生重大险情时赶赴现场，协助制定切实可行的抗洪抢险方案，处理重大险情，指导抗洪抢险。专家组汛期始终处于待命状态。</w:t>
      </w:r>
    </w:p>
    <w:p>
      <w:pPr>
        <w:spacing w:line="560" w:lineRule="exact"/>
        <w:ind w:firstLine="640" w:firstLineChars="200"/>
        <w:outlineLvl w:val="0"/>
        <w:rPr>
          <w:rFonts w:hint="eastAsia" w:ascii="黑体" w:hAnsi="黑体" w:eastAsia="黑体" w:cs="黑体"/>
          <w:b w:val="0"/>
          <w:bCs w:val="0"/>
          <w:sz w:val="32"/>
          <w:szCs w:val="32"/>
          <w:lang w:eastAsia="zh-CN"/>
        </w:rPr>
      </w:pPr>
      <w:bookmarkStart w:id="72" w:name="_Toc14189"/>
      <w:bookmarkStart w:id="73" w:name="_Toc3442_WPSOffice_Level1"/>
      <w:bookmarkStart w:id="74" w:name="_Toc17475"/>
      <w:r>
        <w:rPr>
          <w:rFonts w:hint="eastAsia" w:ascii="黑体" w:hAnsi="黑体" w:eastAsia="黑体" w:cs="黑体"/>
          <w:b w:val="0"/>
          <w:bCs w:val="0"/>
          <w:sz w:val="32"/>
          <w:szCs w:val="32"/>
          <w:lang w:val="en-US" w:eastAsia="zh-CN"/>
        </w:rPr>
        <w:t>3</w:t>
      </w:r>
      <w:r>
        <w:rPr>
          <w:rFonts w:hint="eastAsia" w:ascii="黑体" w:hAnsi="黑体" w:eastAsia="黑体" w:cs="黑体"/>
          <w:b w:val="0"/>
          <w:bCs w:val="0"/>
          <w:sz w:val="32"/>
          <w:szCs w:val="32"/>
        </w:rPr>
        <w:t xml:space="preserve">  </w:t>
      </w:r>
      <w:r>
        <w:rPr>
          <w:rFonts w:hint="eastAsia" w:ascii="黑体" w:hAnsi="黑体" w:eastAsia="黑体" w:cs="黑体"/>
          <w:b w:val="0"/>
          <w:bCs w:val="0"/>
          <w:sz w:val="32"/>
          <w:szCs w:val="32"/>
          <w:lang w:eastAsia="zh-CN"/>
        </w:rPr>
        <w:t>应急准备</w:t>
      </w:r>
      <w:bookmarkEnd w:id="72"/>
      <w:bookmarkEnd w:id="73"/>
    </w:p>
    <w:p>
      <w:pPr>
        <w:spacing w:line="560" w:lineRule="exact"/>
        <w:ind w:firstLine="640" w:firstLineChars="200"/>
        <w:outlineLvl w:val="1"/>
        <w:rPr>
          <w:rFonts w:hint="eastAsia" w:ascii="楷体_GB2312" w:hAnsi="楷体_GB2312" w:eastAsia="楷体_GB2312" w:cs="楷体_GB2312"/>
          <w:b w:val="0"/>
          <w:bCs w:val="0"/>
          <w:sz w:val="32"/>
          <w:szCs w:val="32"/>
          <w:lang w:eastAsia="zh-CN"/>
        </w:rPr>
      </w:pPr>
      <w:bookmarkStart w:id="75" w:name="_Toc11048"/>
      <w:r>
        <w:rPr>
          <w:rFonts w:hint="eastAsia" w:ascii="楷体_GB2312" w:hAnsi="楷体_GB2312" w:eastAsia="楷体_GB2312" w:cs="楷体_GB2312"/>
          <w:b w:val="0"/>
          <w:bCs w:val="0"/>
          <w:sz w:val="32"/>
          <w:szCs w:val="32"/>
          <w:lang w:val="en-US" w:eastAsia="zh-CN"/>
        </w:rPr>
        <w:t>3</w:t>
      </w:r>
      <w:r>
        <w:rPr>
          <w:rFonts w:hint="eastAsia" w:ascii="楷体_GB2312" w:hAnsi="楷体_GB2312" w:eastAsia="楷体_GB2312" w:cs="楷体_GB2312"/>
          <w:b w:val="0"/>
          <w:bCs w:val="0"/>
          <w:sz w:val="32"/>
          <w:szCs w:val="32"/>
        </w:rPr>
        <w:t xml:space="preserve">.1  </w:t>
      </w:r>
      <w:r>
        <w:rPr>
          <w:rFonts w:hint="eastAsia" w:ascii="楷体_GB2312" w:hAnsi="楷体_GB2312" w:eastAsia="楷体_GB2312" w:cs="楷体_GB2312"/>
          <w:b w:val="0"/>
          <w:bCs w:val="0"/>
          <w:sz w:val="32"/>
          <w:szCs w:val="32"/>
          <w:lang w:eastAsia="zh-CN"/>
        </w:rPr>
        <w:t>组织准备</w:t>
      </w:r>
      <w:bookmarkEnd w:id="75"/>
    </w:p>
    <w:p>
      <w:pPr>
        <w:spacing w:line="56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各级人民政府</w:t>
      </w:r>
      <w:r>
        <w:rPr>
          <w:rFonts w:hint="eastAsia" w:ascii="仿宋_GB2312" w:hAnsi="仿宋_GB2312" w:eastAsia="仿宋_GB2312" w:cs="仿宋_GB2312"/>
          <w:color w:val="auto"/>
          <w:sz w:val="32"/>
          <w:szCs w:val="32"/>
          <w:highlight w:val="none"/>
          <w:lang w:eastAsia="zh-CN"/>
        </w:rPr>
        <w:t>强化属地管理责任，结合本地实际建立健全防汛抗旱指挥机构，按照</w:t>
      </w:r>
      <w:r>
        <w:rPr>
          <w:rFonts w:hint="eastAsia" w:ascii="仿宋_GB2312" w:hAnsi="仿宋_GB2312" w:eastAsia="仿宋_GB2312" w:cs="仿宋_GB2312"/>
          <w:color w:val="auto"/>
          <w:sz w:val="32"/>
          <w:szCs w:val="32"/>
          <w:highlight w:val="none"/>
        </w:rPr>
        <w:t>“三定”</w:t>
      </w:r>
      <w:r>
        <w:rPr>
          <w:rFonts w:hint="eastAsia" w:ascii="仿宋_GB2312" w:hAnsi="仿宋_GB2312" w:eastAsia="仿宋_GB2312" w:cs="仿宋_GB2312"/>
          <w:color w:val="auto"/>
          <w:sz w:val="32"/>
          <w:szCs w:val="32"/>
          <w:highlight w:val="none"/>
          <w:lang w:eastAsia="zh-CN"/>
        </w:rPr>
        <w:t>规定设置</w:t>
      </w:r>
      <w:r>
        <w:rPr>
          <w:rFonts w:hint="eastAsia" w:ascii="仿宋_GB2312" w:hAnsi="仿宋_GB2312" w:eastAsia="仿宋_GB2312" w:cs="仿宋_GB2312"/>
          <w:color w:val="auto"/>
          <w:sz w:val="32"/>
          <w:szCs w:val="32"/>
          <w:highlight w:val="none"/>
        </w:rPr>
        <w:t>防汛抗旱指挥</w:t>
      </w:r>
      <w:r>
        <w:rPr>
          <w:rFonts w:hint="eastAsia" w:ascii="仿宋_GB2312" w:hAnsi="仿宋_GB2312" w:eastAsia="仿宋_GB2312" w:cs="仿宋_GB2312"/>
          <w:color w:val="auto"/>
          <w:sz w:val="32"/>
          <w:szCs w:val="32"/>
          <w:highlight w:val="none"/>
          <w:lang w:eastAsia="zh-CN"/>
        </w:rPr>
        <w:t>部办公室</w:t>
      </w:r>
      <w:r>
        <w:rPr>
          <w:rFonts w:hint="eastAsia" w:ascii="仿宋_GB2312" w:hAnsi="仿宋_GB2312" w:eastAsia="仿宋_GB2312" w:cs="仿宋_GB2312"/>
          <w:color w:val="auto"/>
          <w:sz w:val="32"/>
          <w:szCs w:val="32"/>
          <w:highlight w:val="none"/>
        </w:rPr>
        <w:t xml:space="preserve">。 </w:t>
      </w:r>
    </w:p>
    <w:p>
      <w:pPr>
        <w:spacing w:line="560" w:lineRule="exact"/>
        <w:ind w:firstLine="640"/>
        <w:rPr>
          <w:rFonts w:hint="eastAsia" w:ascii="仿宋_GB2312" w:hAnsi="仿宋_GB2312" w:eastAsia="仿宋_GB2312" w:cs="仿宋_GB2312"/>
          <w:b/>
          <w:bCs/>
          <w:szCs w:val="32"/>
        </w:rPr>
      </w:pPr>
      <w:r>
        <w:rPr>
          <w:rFonts w:hint="eastAsia" w:ascii="仿宋_GB2312" w:hAnsi="仿宋_GB2312" w:eastAsia="仿宋_GB2312" w:cs="仿宋_GB2312"/>
          <w:color w:val="auto"/>
          <w:sz w:val="32"/>
          <w:szCs w:val="32"/>
          <w:highlight w:val="none"/>
        </w:rPr>
        <w:t>各级防指要落实并公布防汛抗旱责任人。有防汛抗旱任务的部门、单位要落实本部门、单位的责任人。各级各有关部门要落实河道重要堤防、水库、城市、重要设施防汛责任人。建立健全横向到边、纵向到底的责任体系。</w:t>
      </w:r>
      <w:r>
        <w:rPr>
          <w:rFonts w:hint="eastAsia" w:ascii="仿宋_GB2312" w:hAnsi="仿宋_GB2312" w:eastAsia="仿宋_GB2312" w:cs="仿宋_GB2312"/>
          <w:b/>
          <w:bCs/>
          <w:szCs w:val="32"/>
        </w:rPr>
        <w:t>　　</w:t>
      </w:r>
    </w:p>
    <w:p>
      <w:pPr>
        <w:spacing w:line="560" w:lineRule="exact"/>
        <w:ind w:firstLine="640" w:firstLineChars="200"/>
        <w:outlineLvl w:val="1"/>
        <w:rPr>
          <w:rFonts w:hint="eastAsia" w:ascii="楷体_GB2312" w:hAnsi="楷体_GB2312" w:eastAsia="楷体_GB2312" w:cs="楷体_GB2312"/>
          <w:b w:val="0"/>
          <w:bCs w:val="0"/>
          <w:sz w:val="32"/>
          <w:szCs w:val="32"/>
        </w:rPr>
      </w:pPr>
      <w:bookmarkStart w:id="76" w:name="_Toc15444"/>
      <w:r>
        <w:rPr>
          <w:rFonts w:hint="eastAsia" w:ascii="楷体_GB2312" w:hAnsi="楷体_GB2312" w:eastAsia="楷体_GB2312" w:cs="楷体_GB2312"/>
          <w:b w:val="0"/>
          <w:bCs w:val="0"/>
          <w:sz w:val="32"/>
          <w:szCs w:val="32"/>
        </w:rPr>
        <w:t>3.</w:t>
      </w:r>
      <w:r>
        <w:rPr>
          <w:rFonts w:hint="eastAsia" w:ascii="楷体_GB2312" w:hAnsi="楷体_GB2312" w:eastAsia="楷体_GB2312" w:cs="楷体_GB2312"/>
          <w:b w:val="0"/>
          <w:bCs w:val="0"/>
          <w:sz w:val="32"/>
          <w:szCs w:val="32"/>
          <w:lang w:val="en-US" w:eastAsia="zh-CN"/>
        </w:rPr>
        <w:t>2</w:t>
      </w:r>
      <w:r>
        <w:rPr>
          <w:rFonts w:hint="eastAsia" w:ascii="楷体_GB2312" w:hAnsi="楷体_GB2312" w:eastAsia="楷体_GB2312" w:cs="楷体_GB2312"/>
          <w:b w:val="0"/>
          <w:bCs w:val="0"/>
          <w:sz w:val="32"/>
          <w:szCs w:val="32"/>
        </w:rPr>
        <w:t>　工程准备</w:t>
      </w:r>
      <w:bookmarkEnd w:id="76"/>
    </w:p>
    <w:p>
      <w:pPr>
        <w:spacing w:line="560" w:lineRule="exact"/>
        <w:ind w:firstLine="64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各级、各有关部门按照县级以上政府有关规划推进各类防洪工程建设、水利工程建设、水毁工程修复、病险水利工程设施除险加固等工程建设和城市排水防涝能力建设，指导和监督防洪工程管理单位做好日常管理,确保工程安全度汛。</w:t>
      </w:r>
    </w:p>
    <w:p>
      <w:pPr>
        <w:spacing w:line="560" w:lineRule="exact"/>
        <w:ind w:firstLine="640" w:firstLineChars="200"/>
        <w:outlineLvl w:val="1"/>
        <w:rPr>
          <w:rFonts w:hint="eastAsia" w:ascii="楷体_GB2312" w:hAnsi="楷体_GB2312" w:eastAsia="楷体_GB2312" w:cs="楷体_GB2312"/>
          <w:b w:val="0"/>
          <w:bCs w:val="0"/>
          <w:sz w:val="32"/>
          <w:szCs w:val="32"/>
        </w:rPr>
      </w:pPr>
      <w:bookmarkStart w:id="77" w:name="_Toc8613"/>
      <w:r>
        <w:rPr>
          <w:rFonts w:hint="eastAsia" w:ascii="楷体_GB2312" w:hAnsi="楷体_GB2312" w:eastAsia="楷体_GB2312" w:cs="楷体_GB2312"/>
          <w:b w:val="0"/>
          <w:bCs w:val="0"/>
          <w:sz w:val="32"/>
          <w:szCs w:val="32"/>
        </w:rPr>
        <w:t>3.</w:t>
      </w:r>
      <w:r>
        <w:rPr>
          <w:rFonts w:hint="eastAsia" w:ascii="楷体_GB2312" w:hAnsi="楷体_GB2312" w:eastAsia="楷体_GB2312" w:cs="楷体_GB2312"/>
          <w:b w:val="0"/>
          <w:bCs w:val="0"/>
          <w:sz w:val="32"/>
          <w:szCs w:val="32"/>
          <w:lang w:val="en-US" w:eastAsia="zh-CN"/>
        </w:rPr>
        <w:t>3</w:t>
      </w:r>
      <w:r>
        <w:rPr>
          <w:rFonts w:hint="eastAsia" w:ascii="楷体_GB2312" w:hAnsi="楷体_GB2312" w:eastAsia="楷体_GB2312" w:cs="楷体_GB2312"/>
          <w:b w:val="0"/>
          <w:bCs w:val="0"/>
          <w:sz w:val="32"/>
          <w:szCs w:val="32"/>
        </w:rPr>
        <w:t>　预案准备</w:t>
      </w:r>
      <w:bookmarkEnd w:id="77"/>
    </w:p>
    <w:p>
      <w:pPr>
        <w:spacing w:line="560" w:lineRule="exact"/>
        <w:ind w:firstLine="64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各级防指及有关成员单位要及时修订完善防汛抗旱应急预案、防台风应急预案、各类河道(湖泊)防御洪水方案、水库汛期调度运用计划和防御洪水方案、城市防洪应急预案、山洪灾害防御预案和部门防汛抗旱相关预案等各类防汛抗旱预（方）案，按有关规定报批并组织实施。</w:t>
      </w:r>
    </w:p>
    <w:p>
      <w:pPr>
        <w:spacing w:line="560" w:lineRule="exact"/>
        <w:outlineLvl w:val="1"/>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　　</w:t>
      </w:r>
      <w:bookmarkStart w:id="78" w:name="_Toc19815"/>
      <w:r>
        <w:rPr>
          <w:rFonts w:hint="eastAsia" w:ascii="楷体_GB2312" w:hAnsi="楷体_GB2312" w:eastAsia="楷体_GB2312" w:cs="楷体_GB2312"/>
          <w:b w:val="0"/>
          <w:bCs w:val="0"/>
          <w:sz w:val="32"/>
          <w:szCs w:val="32"/>
        </w:rPr>
        <w:t>3.</w:t>
      </w:r>
      <w:r>
        <w:rPr>
          <w:rFonts w:hint="eastAsia" w:ascii="楷体_GB2312" w:hAnsi="楷体_GB2312" w:eastAsia="楷体_GB2312" w:cs="楷体_GB2312"/>
          <w:b w:val="0"/>
          <w:bCs w:val="0"/>
          <w:sz w:val="32"/>
          <w:szCs w:val="32"/>
          <w:lang w:val="en-US" w:eastAsia="zh-CN"/>
        </w:rPr>
        <w:t>4</w:t>
      </w:r>
      <w:r>
        <w:rPr>
          <w:rFonts w:hint="eastAsia" w:ascii="楷体_GB2312" w:hAnsi="楷体_GB2312" w:eastAsia="楷体_GB2312" w:cs="楷体_GB2312"/>
          <w:b w:val="0"/>
          <w:bCs w:val="0"/>
          <w:sz w:val="32"/>
          <w:szCs w:val="32"/>
        </w:rPr>
        <w:t>　物资队伍准备</w:t>
      </w:r>
      <w:bookmarkEnd w:id="78"/>
    </w:p>
    <w:p>
      <w:pPr>
        <w:spacing w:line="560" w:lineRule="exact"/>
        <w:ind w:firstLine="64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各级防指及有关单位要按照应急物资保障体系有关要求和防汛抗旱抢险救灾工作需要，做好防汛抗旱物资储备工作。各级政府应建立健全应急救援期社会物资、运输工具、设施装备等征用和补偿机制。</w:t>
      </w:r>
    </w:p>
    <w:p>
      <w:pPr>
        <w:spacing w:line="560" w:lineRule="exact"/>
        <w:ind w:firstLine="64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县政府按照《</w:t>
      </w:r>
      <w:r>
        <w:rPr>
          <w:rFonts w:hint="eastAsia" w:ascii="仿宋_GB2312" w:hAnsi="仿宋_GB2312" w:eastAsia="仿宋_GB2312" w:cs="仿宋_GB2312"/>
          <w:color w:val="auto"/>
          <w:sz w:val="32"/>
          <w:szCs w:val="32"/>
          <w:highlight w:val="none"/>
          <w:lang w:val="en-US" w:eastAsia="zh-CN"/>
        </w:rPr>
        <w:t>临沂市</w:t>
      </w:r>
      <w:r>
        <w:rPr>
          <w:rFonts w:hint="eastAsia" w:ascii="仿宋_GB2312" w:hAnsi="仿宋_GB2312" w:eastAsia="仿宋_GB2312" w:cs="仿宋_GB2312"/>
          <w:color w:val="auto"/>
          <w:sz w:val="32"/>
          <w:szCs w:val="32"/>
          <w:highlight w:val="none"/>
          <w:lang w:eastAsia="zh-CN"/>
        </w:rPr>
        <w:t>人民政府办公室关于建立健全应急救援力量联调联战工作机制的实施意见》（临政办字〔2020〕</w:t>
      </w:r>
      <w:r>
        <w:rPr>
          <w:rFonts w:hint="eastAsia" w:ascii="仿宋_GB2312" w:hAnsi="仿宋_GB2312" w:eastAsia="仿宋_GB2312" w:cs="仿宋_GB2312"/>
          <w:color w:val="auto"/>
          <w:sz w:val="32"/>
          <w:szCs w:val="32"/>
          <w:highlight w:val="none"/>
          <w:lang w:val="en-US" w:eastAsia="zh-CN"/>
        </w:rPr>
        <w:t>22</w:t>
      </w:r>
      <w:r>
        <w:rPr>
          <w:rFonts w:hint="eastAsia" w:ascii="仿宋_GB2312" w:hAnsi="仿宋_GB2312" w:eastAsia="仿宋_GB2312" w:cs="仿宋_GB2312"/>
          <w:color w:val="auto"/>
          <w:sz w:val="32"/>
          <w:szCs w:val="32"/>
          <w:highlight w:val="none"/>
          <w:lang w:eastAsia="zh-CN"/>
        </w:rPr>
        <w:t>号）要求，结合本地实际，做好应急救援联调联战工作，建立完善人民解放军和武警部队参与抢险救灾的应急协调机制，加强基层防汛抗旱服务组织建设。</w:t>
      </w:r>
    </w:p>
    <w:p>
      <w:pPr>
        <w:spacing w:line="560" w:lineRule="exact"/>
        <w:ind w:firstLine="64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乡镇（街道、开发区、景区）人民政府（</w:t>
      </w:r>
      <w:r>
        <w:rPr>
          <w:rFonts w:hint="eastAsia" w:ascii="仿宋_GB2312" w:hAnsi="仿宋_GB2312" w:eastAsia="仿宋_GB2312" w:cs="仿宋_GB2312"/>
          <w:color w:val="auto"/>
          <w:sz w:val="32"/>
          <w:szCs w:val="32"/>
          <w:highlight w:val="none"/>
          <w:lang w:val="en-US" w:eastAsia="zh-CN"/>
        </w:rPr>
        <w:t>办事处、管委会</w:t>
      </w:r>
      <w:r>
        <w:rPr>
          <w:rFonts w:hint="eastAsia" w:ascii="仿宋_GB2312" w:hAnsi="仿宋_GB2312" w:eastAsia="仿宋_GB2312" w:cs="仿宋_GB2312"/>
          <w:color w:val="auto"/>
          <w:sz w:val="32"/>
          <w:szCs w:val="32"/>
          <w:highlight w:val="none"/>
          <w:lang w:eastAsia="zh-CN"/>
        </w:rPr>
        <w:t>）、村(居)委会应当组织群众参加抗洪救灾。</w:t>
      </w:r>
    </w:p>
    <w:p>
      <w:pPr>
        <w:spacing w:line="560" w:lineRule="exact"/>
        <w:outlineLvl w:val="1"/>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　　</w:t>
      </w:r>
      <w:bookmarkStart w:id="79" w:name="_Toc1139"/>
      <w:r>
        <w:rPr>
          <w:rFonts w:hint="eastAsia" w:ascii="楷体_GB2312" w:hAnsi="楷体_GB2312" w:eastAsia="楷体_GB2312" w:cs="楷体_GB2312"/>
          <w:b w:val="0"/>
          <w:bCs w:val="0"/>
          <w:sz w:val="32"/>
          <w:szCs w:val="32"/>
        </w:rPr>
        <w:t>3.</w:t>
      </w:r>
      <w:r>
        <w:rPr>
          <w:rFonts w:hint="eastAsia" w:ascii="楷体_GB2312" w:hAnsi="楷体_GB2312" w:eastAsia="楷体_GB2312" w:cs="楷体_GB2312"/>
          <w:b w:val="0"/>
          <w:bCs w:val="0"/>
          <w:sz w:val="32"/>
          <w:szCs w:val="32"/>
          <w:lang w:val="en-US" w:eastAsia="zh-CN"/>
        </w:rPr>
        <w:t>5</w:t>
      </w:r>
      <w:r>
        <w:rPr>
          <w:rFonts w:hint="eastAsia" w:ascii="楷体_GB2312" w:hAnsi="楷体_GB2312" w:eastAsia="楷体_GB2312" w:cs="楷体_GB2312"/>
          <w:b w:val="0"/>
          <w:bCs w:val="0"/>
          <w:sz w:val="32"/>
          <w:szCs w:val="32"/>
        </w:rPr>
        <w:t>　转移安置准备</w:t>
      </w:r>
      <w:bookmarkEnd w:id="79"/>
    </w:p>
    <w:p>
      <w:pPr>
        <w:spacing w:line="560" w:lineRule="exact"/>
        <w:ind w:firstLine="64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按照属地管理的原则,县政府负责本行政区域内的人员转移工作。组织落实应急避难场所并及时向社会公告,提前部署做好转移安置的各项准备工作。人员转移补助经费纳入同级财政预算。乡镇（街道、开发区、景区）人民政府（</w:t>
      </w:r>
      <w:r>
        <w:rPr>
          <w:rFonts w:hint="eastAsia" w:ascii="仿宋_GB2312" w:hAnsi="仿宋_GB2312" w:eastAsia="仿宋_GB2312" w:cs="仿宋_GB2312"/>
          <w:color w:val="auto"/>
          <w:sz w:val="32"/>
          <w:szCs w:val="32"/>
          <w:highlight w:val="none"/>
          <w:lang w:val="en-US" w:eastAsia="zh-CN"/>
        </w:rPr>
        <w:t>办事处、管委会</w:t>
      </w:r>
      <w:r>
        <w:rPr>
          <w:rFonts w:hint="eastAsia" w:ascii="仿宋_GB2312" w:hAnsi="仿宋_GB2312" w:eastAsia="仿宋_GB2312" w:cs="仿宋_GB2312"/>
          <w:color w:val="auto"/>
          <w:sz w:val="32"/>
          <w:szCs w:val="32"/>
          <w:highlight w:val="none"/>
          <w:lang w:eastAsia="zh-CN"/>
        </w:rPr>
        <w:t xml:space="preserve">）具体负责实施本区域内的人员转移工作。应急、教育、工业和信息化、公安、自然资源和规划、住房城乡建设、城管、交通运输、水利、卫生健康、文化和旅游、气象等有关部门,按照职责分工做好人员转移的相关工作。企业、事业单位和其他社会组织负责做好本单位的人员转移工作。人员转移工作应当明确相应责任人,落实相应责任制。 </w:t>
      </w:r>
    </w:p>
    <w:p>
      <w:pPr>
        <w:spacing w:line="560" w:lineRule="exact"/>
        <w:ind w:firstLine="64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各</w:t>
      </w:r>
      <w:r>
        <w:rPr>
          <w:rFonts w:hint="eastAsia" w:ascii="仿宋_GB2312" w:hAnsi="仿宋_GB2312" w:eastAsia="仿宋_GB2312" w:cs="仿宋_GB2312"/>
          <w:color w:val="auto"/>
          <w:sz w:val="32"/>
          <w:szCs w:val="32"/>
          <w:highlight w:val="none"/>
          <w:lang w:eastAsia="zh-CN"/>
        </w:rPr>
        <w:t>乡镇（街道、开发区、景区）、村（居）和相关单位应当编制人员转移方案，统计管辖范围内需转移人员数量和实际转移人员数量，针对可能受洪涝灾害、台风影响区域的转移人员设立台账，登记造册，建立档案，组织开展人员转移演练。</w:t>
      </w:r>
    </w:p>
    <w:p>
      <w:pPr>
        <w:spacing w:line="560" w:lineRule="exact"/>
        <w:ind w:firstLine="640" w:firstLineChars="200"/>
        <w:outlineLvl w:val="1"/>
        <w:rPr>
          <w:rFonts w:hint="eastAsia" w:ascii="楷体_GB2312" w:hAnsi="楷体_GB2312" w:eastAsia="楷体_GB2312" w:cs="楷体_GB2312"/>
          <w:b w:val="0"/>
          <w:bCs w:val="0"/>
          <w:sz w:val="32"/>
          <w:szCs w:val="32"/>
          <w:lang w:val="en-US" w:eastAsia="zh-CN"/>
        </w:rPr>
      </w:pPr>
      <w:bookmarkStart w:id="80" w:name="_Toc2057"/>
      <w:r>
        <w:rPr>
          <w:rFonts w:hint="eastAsia" w:ascii="楷体_GB2312" w:hAnsi="楷体_GB2312" w:eastAsia="楷体_GB2312" w:cs="楷体_GB2312"/>
          <w:b w:val="0"/>
          <w:bCs w:val="0"/>
          <w:sz w:val="32"/>
          <w:szCs w:val="32"/>
          <w:lang w:val="en-US" w:eastAsia="zh-CN"/>
        </w:rPr>
        <w:t>3.6  救灾救助准备</w:t>
      </w:r>
      <w:bookmarkEnd w:id="80"/>
    </w:p>
    <w:p>
      <w:pPr>
        <w:spacing w:line="560" w:lineRule="exact"/>
        <w:ind w:firstLine="64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县政府完善政府救助、保险保障、社会救济、自救互救“四位一体”的自然灾害救助机制，提升灾害救助质量和水平，帮助受灾群众快速恢复生产生活，避免因灾返贫、因灾致贫，维护社会和谐稳定。按照省人民政府有关要求建立灾害民生综合保险制度，充分发挥保险机制在减灾救灾工作中的作用。</w:t>
      </w:r>
    </w:p>
    <w:p>
      <w:pPr>
        <w:spacing w:line="560" w:lineRule="exact"/>
        <w:outlineLvl w:val="1"/>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　　</w:t>
      </w:r>
      <w:bookmarkStart w:id="81" w:name="_Toc15368"/>
      <w:r>
        <w:rPr>
          <w:rFonts w:hint="eastAsia" w:ascii="楷体_GB2312" w:hAnsi="楷体_GB2312" w:eastAsia="楷体_GB2312" w:cs="楷体_GB2312"/>
          <w:b w:val="0"/>
          <w:bCs w:val="0"/>
          <w:sz w:val="32"/>
          <w:szCs w:val="32"/>
        </w:rPr>
        <w:t>3.</w:t>
      </w:r>
      <w:r>
        <w:rPr>
          <w:rFonts w:hint="eastAsia" w:ascii="楷体_GB2312" w:hAnsi="楷体_GB2312" w:eastAsia="楷体_GB2312" w:cs="楷体_GB2312"/>
          <w:b w:val="0"/>
          <w:bCs w:val="0"/>
          <w:sz w:val="32"/>
          <w:szCs w:val="32"/>
          <w:lang w:val="en-US" w:eastAsia="zh-CN"/>
        </w:rPr>
        <w:t>7</w:t>
      </w:r>
      <w:r>
        <w:rPr>
          <w:rFonts w:hint="eastAsia" w:ascii="楷体_GB2312" w:hAnsi="楷体_GB2312" w:eastAsia="楷体_GB2312" w:cs="楷体_GB2312"/>
          <w:b w:val="0"/>
          <w:bCs w:val="0"/>
          <w:sz w:val="32"/>
          <w:szCs w:val="32"/>
        </w:rPr>
        <w:t>　防汛抗旱检查</w:t>
      </w:r>
      <w:bookmarkEnd w:id="81"/>
    </w:p>
    <w:p>
      <w:pPr>
        <w:spacing w:line="560" w:lineRule="exact"/>
        <w:ind w:firstLine="64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防汛抗旱检查实行单位自查、行业检查、综合检查等方式，以责任制、体制机制、工程设施、预案编制与演练、物资保障、队伍建设、值班值守、人员转移避险等方面为重点，排查梳理安全隐患和薄弱环节，落实整改措施、责任、时限，确保防汛抗旱工作顺利开展。</w:t>
      </w:r>
    </w:p>
    <w:p>
      <w:pPr>
        <w:spacing w:line="560" w:lineRule="exact"/>
        <w:ind w:firstLine="640"/>
        <w:outlineLvl w:val="1"/>
        <w:rPr>
          <w:rFonts w:hint="eastAsia" w:ascii="楷体_GB2312" w:hAnsi="楷体_GB2312" w:eastAsia="楷体_GB2312" w:cs="楷体_GB2312"/>
          <w:b w:val="0"/>
          <w:bCs w:val="0"/>
          <w:sz w:val="32"/>
          <w:szCs w:val="32"/>
          <w:lang w:eastAsia="zh-CN"/>
        </w:rPr>
      </w:pPr>
      <w:bookmarkStart w:id="82" w:name="_Toc30961"/>
      <w:r>
        <w:rPr>
          <w:rFonts w:hint="eastAsia" w:ascii="楷体_GB2312" w:hAnsi="楷体_GB2312" w:eastAsia="楷体_GB2312" w:cs="楷体_GB2312"/>
          <w:b w:val="0"/>
          <w:bCs w:val="0"/>
          <w:sz w:val="32"/>
          <w:szCs w:val="32"/>
        </w:rPr>
        <w:t>3.</w:t>
      </w:r>
      <w:r>
        <w:rPr>
          <w:rFonts w:hint="eastAsia" w:ascii="楷体_GB2312" w:hAnsi="楷体_GB2312" w:eastAsia="楷体_GB2312" w:cs="楷体_GB2312"/>
          <w:b w:val="0"/>
          <w:bCs w:val="0"/>
          <w:sz w:val="32"/>
          <w:szCs w:val="32"/>
          <w:lang w:val="en-US" w:eastAsia="zh-CN"/>
        </w:rPr>
        <w:t>8</w:t>
      </w:r>
      <w:r>
        <w:rPr>
          <w:rFonts w:hint="eastAsia" w:ascii="楷体_GB2312" w:hAnsi="楷体_GB2312" w:eastAsia="楷体_GB2312" w:cs="楷体_GB2312"/>
          <w:b w:val="0"/>
          <w:bCs w:val="0"/>
          <w:sz w:val="32"/>
          <w:szCs w:val="32"/>
        </w:rPr>
        <w:t>　技术</w:t>
      </w:r>
      <w:r>
        <w:rPr>
          <w:rFonts w:hint="eastAsia" w:ascii="楷体_GB2312" w:hAnsi="楷体_GB2312" w:eastAsia="楷体_GB2312" w:cs="楷体_GB2312"/>
          <w:b w:val="0"/>
          <w:bCs w:val="0"/>
          <w:sz w:val="32"/>
          <w:szCs w:val="32"/>
          <w:lang w:eastAsia="zh-CN"/>
        </w:rPr>
        <w:t>准备</w:t>
      </w:r>
      <w:bookmarkEnd w:id="82"/>
    </w:p>
    <w:p>
      <w:pPr>
        <w:spacing w:line="560" w:lineRule="exact"/>
        <w:ind w:firstLine="64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自然资源和规划、住房城乡建设、</w:t>
      </w:r>
      <w:r>
        <w:rPr>
          <w:rFonts w:hint="eastAsia" w:ascii="仿宋_GB2312" w:hAnsi="仿宋_GB2312" w:eastAsia="仿宋_GB2312" w:cs="仿宋_GB2312"/>
          <w:color w:val="auto"/>
          <w:sz w:val="32"/>
          <w:szCs w:val="32"/>
          <w:highlight w:val="none"/>
          <w:lang w:val="en-US" w:eastAsia="zh-CN"/>
        </w:rPr>
        <w:t>综合行政执法</w:t>
      </w:r>
      <w:r>
        <w:rPr>
          <w:rFonts w:hint="eastAsia" w:ascii="仿宋_GB2312" w:hAnsi="仿宋_GB2312" w:eastAsia="仿宋_GB2312" w:cs="仿宋_GB2312"/>
          <w:color w:val="auto"/>
          <w:sz w:val="32"/>
          <w:szCs w:val="32"/>
          <w:highlight w:val="none"/>
          <w:lang w:eastAsia="zh-CN"/>
        </w:rPr>
        <w:t>、交通运输、水利、农业农村、应急、气象、</w:t>
      </w:r>
      <w:r>
        <w:rPr>
          <w:rFonts w:hint="eastAsia" w:ascii="仿宋_GB2312" w:hAnsi="仿宋_GB2312" w:eastAsia="仿宋_GB2312" w:cs="仿宋_GB2312"/>
          <w:color w:val="auto"/>
          <w:sz w:val="32"/>
          <w:szCs w:val="32"/>
          <w:highlight w:val="none"/>
          <w:lang w:val="en-US" w:eastAsia="zh-CN"/>
        </w:rPr>
        <w:t>郯城河道</w:t>
      </w:r>
      <w:r>
        <w:rPr>
          <w:rFonts w:hint="eastAsia" w:ascii="仿宋_GB2312" w:hAnsi="仿宋_GB2312" w:eastAsia="仿宋_GB2312" w:cs="仿宋_GB2312"/>
          <w:color w:val="auto"/>
          <w:sz w:val="32"/>
          <w:szCs w:val="32"/>
          <w:highlight w:val="none"/>
          <w:lang w:eastAsia="zh-CN"/>
        </w:rPr>
        <w:t>、水文等</w:t>
      </w:r>
      <w:r>
        <w:rPr>
          <w:rFonts w:hint="eastAsia" w:ascii="仿宋_GB2312" w:hAnsi="仿宋_GB2312" w:eastAsia="仿宋_GB2312" w:cs="仿宋_GB2312"/>
          <w:color w:val="auto"/>
          <w:sz w:val="32"/>
          <w:szCs w:val="32"/>
          <w:highlight w:val="none"/>
          <w:lang w:val="en-US" w:eastAsia="zh-CN"/>
        </w:rPr>
        <w:t>县</w:t>
      </w:r>
      <w:r>
        <w:rPr>
          <w:rFonts w:hint="eastAsia" w:ascii="仿宋_GB2312" w:hAnsi="仿宋_GB2312" w:eastAsia="仿宋_GB2312" w:cs="仿宋_GB2312"/>
          <w:color w:val="auto"/>
          <w:sz w:val="32"/>
          <w:szCs w:val="32"/>
          <w:highlight w:val="none"/>
          <w:lang w:eastAsia="zh-CN"/>
        </w:rPr>
        <w:t>防指有关成员单位要加强专家力量建设，切实做好防汛抗旱技术支撑工作，及时提出工作建议，按</w:t>
      </w:r>
      <w:r>
        <w:rPr>
          <w:rFonts w:hint="eastAsia" w:ascii="仿宋_GB2312" w:hAnsi="仿宋_GB2312" w:eastAsia="仿宋_GB2312" w:cs="仿宋_GB2312"/>
          <w:color w:val="auto"/>
          <w:sz w:val="32"/>
          <w:szCs w:val="32"/>
          <w:highlight w:val="none"/>
          <w:lang w:val="en-US" w:eastAsia="zh-CN"/>
        </w:rPr>
        <w:t>县</w:t>
      </w:r>
      <w:r>
        <w:rPr>
          <w:rFonts w:hint="eastAsia" w:ascii="仿宋_GB2312" w:hAnsi="仿宋_GB2312" w:eastAsia="仿宋_GB2312" w:cs="仿宋_GB2312"/>
          <w:color w:val="auto"/>
          <w:sz w:val="32"/>
          <w:szCs w:val="32"/>
          <w:highlight w:val="none"/>
          <w:lang w:eastAsia="zh-CN"/>
        </w:rPr>
        <w:t>防指部署参与检查督导、抢险救援、抗旱救灾、调查评估和人员培训等工作。</w:t>
      </w:r>
    </w:p>
    <w:p>
      <w:pPr>
        <w:spacing w:line="560" w:lineRule="exact"/>
        <w:ind w:firstLine="64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各级防指应不断完善应急指挥调度系统等系统（平台）建设，做好防汛抗旱信息资源共享,推进大数据、云计算、地理信息等新技术新方法运用，提高灾害信息获取、预报预测、风险评估、应急保障能力。统筹协调专业技术力量，支撑服务防汛抗旱救灾工作。</w:t>
      </w:r>
    </w:p>
    <w:p>
      <w:pPr>
        <w:spacing w:line="560" w:lineRule="exact"/>
        <w:outlineLvl w:val="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　</w:t>
      </w:r>
      <w:r>
        <w:rPr>
          <w:rFonts w:hint="eastAsia" w:ascii="黑体" w:hAnsi="黑体" w:eastAsia="黑体" w:cs="黑体"/>
          <w:b w:val="0"/>
          <w:bCs w:val="0"/>
          <w:sz w:val="32"/>
          <w:szCs w:val="32"/>
          <w:lang w:val="en-US" w:eastAsia="zh-CN"/>
        </w:rPr>
        <w:t xml:space="preserve">  </w:t>
      </w:r>
      <w:bookmarkStart w:id="83" w:name="_Toc17917_WPSOffice_Level1"/>
      <w:bookmarkStart w:id="84" w:name="_Toc14327"/>
      <w:r>
        <w:rPr>
          <w:rFonts w:hint="eastAsia" w:ascii="黑体" w:hAnsi="黑体" w:eastAsia="黑体" w:cs="黑体"/>
          <w:b w:val="0"/>
          <w:bCs w:val="0"/>
          <w:sz w:val="32"/>
          <w:szCs w:val="32"/>
          <w:lang w:val="en-US" w:eastAsia="zh-CN"/>
        </w:rPr>
        <w:t xml:space="preserve">4  </w:t>
      </w:r>
      <w:r>
        <w:rPr>
          <w:rFonts w:hint="eastAsia" w:ascii="黑体" w:hAnsi="黑体" w:eastAsia="黑体" w:cs="黑体"/>
          <w:b w:val="0"/>
          <w:bCs w:val="0"/>
          <w:sz w:val="32"/>
          <w:szCs w:val="32"/>
        </w:rPr>
        <w:t>监测</w:t>
      </w:r>
      <w:bookmarkEnd w:id="74"/>
      <w:r>
        <w:rPr>
          <w:rFonts w:hint="eastAsia" w:ascii="黑体" w:hAnsi="黑体" w:eastAsia="黑体" w:cs="黑体"/>
          <w:b w:val="0"/>
          <w:bCs w:val="0"/>
          <w:sz w:val="32"/>
          <w:szCs w:val="32"/>
          <w:lang w:eastAsia="zh-CN"/>
        </w:rPr>
        <w:t>预警</w:t>
      </w:r>
      <w:bookmarkEnd w:id="83"/>
      <w:bookmarkEnd w:id="84"/>
    </w:p>
    <w:p>
      <w:pPr>
        <w:spacing w:line="560" w:lineRule="exact"/>
        <w:ind w:firstLine="640" w:firstLineChars="200"/>
        <w:outlineLvl w:val="1"/>
        <w:rPr>
          <w:rFonts w:hint="eastAsia" w:ascii="楷体_GB2312" w:hAnsi="楷体_GB2312" w:eastAsia="楷体_GB2312" w:cs="楷体_GB2312"/>
          <w:b w:val="0"/>
          <w:bCs w:val="0"/>
          <w:sz w:val="32"/>
          <w:szCs w:val="32"/>
        </w:rPr>
      </w:pPr>
      <w:bookmarkStart w:id="85" w:name="_Toc22614"/>
      <w:bookmarkStart w:id="86" w:name="_Toc10631"/>
      <w:r>
        <w:rPr>
          <w:rFonts w:hint="eastAsia" w:ascii="楷体_GB2312" w:hAnsi="楷体_GB2312" w:eastAsia="楷体_GB2312" w:cs="楷体_GB2312"/>
          <w:b w:val="0"/>
          <w:bCs w:val="0"/>
          <w:sz w:val="32"/>
          <w:szCs w:val="32"/>
          <w:lang w:val="en-US" w:eastAsia="zh-CN"/>
        </w:rPr>
        <w:t>4</w:t>
      </w:r>
      <w:r>
        <w:rPr>
          <w:rFonts w:hint="eastAsia" w:ascii="楷体_GB2312" w:hAnsi="楷体_GB2312" w:eastAsia="楷体_GB2312" w:cs="楷体_GB2312"/>
          <w:b w:val="0"/>
          <w:bCs w:val="0"/>
          <w:sz w:val="32"/>
          <w:szCs w:val="32"/>
        </w:rPr>
        <w:t>.1  监测</w:t>
      </w:r>
      <w:bookmarkEnd w:id="85"/>
      <w:bookmarkEnd w:id="86"/>
    </w:p>
    <w:p>
      <w:pPr>
        <w:spacing w:line="560" w:lineRule="exact"/>
        <w:ind w:firstLine="640"/>
        <w:rPr>
          <w:rFonts w:hint="eastAsia" w:ascii="仿宋_GB2312" w:hAnsi="仿宋_GB2312" w:eastAsia="仿宋_GB2312" w:cs="仿宋_GB2312"/>
          <w:color w:val="auto"/>
          <w:sz w:val="32"/>
          <w:szCs w:val="32"/>
          <w:highlight w:val="none"/>
          <w:lang w:val="en-US" w:eastAsia="zh-CN"/>
        </w:rPr>
      </w:pPr>
      <w:bookmarkStart w:id="87" w:name="_Toc24530"/>
      <w:r>
        <w:rPr>
          <w:rFonts w:hint="eastAsia" w:ascii="仿宋_GB2312" w:hAnsi="仿宋_GB2312" w:eastAsia="仿宋_GB2312" w:cs="仿宋_GB2312"/>
          <w:color w:val="auto"/>
          <w:sz w:val="32"/>
          <w:szCs w:val="32"/>
          <w:highlight w:val="none"/>
          <w:lang w:val="en-US" w:eastAsia="zh-CN"/>
        </w:rPr>
        <w:t>气象、水文、水利、自然资源和规划、农业农村、应急等部门按照职责分工，负责气象、水文、工程、洪涝、旱情等信息的监测预报。</w:t>
      </w:r>
    </w:p>
    <w:p>
      <w:pPr>
        <w:spacing w:line="560" w:lineRule="exact"/>
        <w:ind w:firstLine="643" w:firstLineChars="200"/>
        <w:outlineLvl w:val="2"/>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4.1.1  气象水文信息</w:t>
      </w:r>
    </w:p>
    <w:p>
      <w:pPr>
        <w:spacing w:line="560" w:lineRule="exact"/>
        <w:ind w:firstLine="64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气象、水文、水利、自然资源和规划部门应加强对台风、暴雨、地质灾害、洪水、旱情的监测和预报，发布有关信息。</w:t>
      </w:r>
    </w:p>
    <w:p>
      <w:pPr>
        <w:spacing w:line="560" w:lineRule="exact"/>
        <w:ind w:firstLine="643" w:firstLineChars="200"/>
        <w:outlineLvl w:val="2"/>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4.1.2  工程信息</w:t>
      </w:r>
    </w:p>
    <w:p>
      <w:pPr>
        <w:spacing w:line="560" w:lineRule="exact"/>
        <w:ind w:firstLine="64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水利、郯城河道、自然资源和规划、住建、城管等部门按照各自职责做好工情、险情监测，及时将重要信息报同级政府和上级防指。</w:t>
      </w:r>
    </w:p>
    <w:p>
      <w:pPr>
        <w:spacing w:line="560" w:lineRule="exact"/>
        <w:ind w:firstLine="643" w:firstLineChars="200"/>
        <w:outlineLvl w:val="2"/>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4.1.3  洪涝灾情信息</w:t>
      </w:r>
    </w:p>
    <w:p>
      <w:pPr>
        <w:spacing w:line="560" w:lineRule="exact"/>
        <w:ind w:firstLine="64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洪涝灾情信息主要包括：灾情发生的时间、地点、范围、受灾人口以及群众财产、农林牧渔、交通运输、邮电通信、水电设施等方面的损失。</w:t>
      </w:r>
    </w:p>
    <w:p>
      <w:pPr>
        <w:spacing w:line="560" w:lineRule="exact"/>
        <w:ind w:firstLine="64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洪涝灾情发生后，有关部门要按照规定，及时收集灾情，全面掌握受灾情况，及时报送同级政府和上级防汛抗旱指挥机构，并跟踪核实上报，为抗灾救灾提供准确依据。</w:t>
      </w:r>
    </w:p>
    <w:p>
      <w:pPr>
        <w:spacing w:line="560" w:lineRule="exact"/>
        <w:ind w:firstLine="643" w:firstLineChars="200"/>
        <w:outlineLvl w:val="2"/>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4.1.4  旱情信息</w:t>
      </w:r>
    </w:p>
    <w:p>
      <w:pPr>
        <w:spacing w:line="560" w:lineRule="exact"/>
        <w:ind w:firstLine="640"/>
        <w:rPr>
          <w:rFonts w:hint="default"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US" w:eastAsia="zh-CN"/>
        </w:rPr>
        <w:t>旱情信息主要包括：干旱发生的时间、地点、程度、受旱范围、影响人口等。</w:t>
      </w:r>
    </w:p>
    <w:p>
      <w:pPr>
        <w:spacing w:line="560" w:lineRule="exact"/>
        <w:ind w:firstLine="640"/>
        <w:rPr>
          <w:rFonts w:hint="default"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US" w:eastAsia="zh-CN"/>
        </w:rPr>
        <w:t>防汛抗旱指挥机构成员单位要根据部门工作职责，掌握雨水情变化、当地蓄水情况、农田土壤墒情和城乡供水情况，加强旱情监测，按规定上报受旱情况。遇旱情</w:t>
      </w:r>
      <w:r>
        <w:rPr>
          <w:rFonts w:hint="eastAsia" w:ascii="仿宋_GB2312" w:hAnsi="仿宋_GB2312" w:eastAsia="仿宋_GB2312" w:cs="仿宋_GB2312"/>
          <w:color w:val="auto"/>
          <w:sz w:val="32"/>
          <w:szCs w:val="32"/>
          <w:highlight w:val="none"/>
          <w:lang w:val="en-US" w:eastAsia="zh-CN"/>
        </w:rPr>
        <w:t>快速</w:t>
      </w:r>
      <w:r>
        <w:rPr>
          <w:rFonts w:hint="default" w:ascii="仿宋_GB2312" w:hAnsi="仿宋_GB2312" w:eastAsia="仿宋_GB2312" w:cs="仿宋_GB2312"/>
          <w:color w:val="auto"/>
          <w:sz w:val="32"/>
          <w:szCs w:val="32"/>
          <w:highlight w:val="none"/>
          <w:lang w:val="en-US" w:eastAsia="zh-CN"/>
        </w:rPr>
        <w:t>发展时应及时加报。</w:t>
      </w:r>
    </w:p>
    <w:p>
      <w:pPr>
        <w:spacing w:line="560" w:lineRule="exact"/>
        <w:ind w:firstLine="640" w:firstLineChars="200"/>
        <w:outlineLvl w:val="2"/>
        <w:rPr>
          <w:rFonts w:hint="eastAsia" w:ascii="楷体_GB2312" w:hAnsi="楷体_GB2312" w:eastAsia="楷体_GB2312" w:cs="楷体_GB2312"/>
          <w:b w:val="0"/>
          <w:bCs w:val="0"/>
          <w:sz w:val="32"/>
          <w:szCs w:val="32"/>
          <w:highlight w:val="none"/>
          <w:lang w:val="en-US" w:eastAsia="zh-CN"/>
        </w:rPr>
      </w:pPr>
      <w:r>
        <w:rPr>
          <w:rFonts w:hint="eastAsia" w:ascii="楷体_GB2312" w:hAnsi="楷体_GB2312" w:eastAsia="楷体_GB2312" w:cs="楷体_GB2312"/>
          <w:b w:val="0"/>
          <w:bCs w:val="0"/>
          <w:sz w:val="32"/>
          <w:szCs w:val="32"/>
          <w:highlight w:val="none"/>
          <w:lang w:val="en-US" w:eastAsia="zh-CN"/>
        </w:rPr>
        <w:t>4.2 预警</w:t>
      </w:r>
    </w:p>
    <w:p>
      <w:pPr>
        <w:spacing w:line="560" w:lineRule="exact"/>
        <w:ind w:firstLine="643" w:firstLineChars="200"/>
        <w:outlineLvl w:val="2"/>
        <w:rPr>
          <w:rFonts w:hint="default" w:ascii="仿宋_GB2312" w:hAnsi="仿宋_GB2312" w:eastAsia="仿宋_GB2312" w:cs="仿宋_GB2312"/>
          <w:b/>
          <w:bCs/>
          <w:sz w:val="32"/>
          <w:szCs w:val="32"/>
          <w:lang w:val="en-US" w:eastAsia="zh-CN"/>
        </w:rPr>
      </w:pPr>
      <w:r>
        <w:rPr>
          <w:rFonts w:hint="default" w:ascii="仿宋_GB2312" w:hAnsi="仿宋_GB2312" w:eastAsia="仿宋_GB2312" w:cs="仿宋_GB2312"/>
          <w:b/>
          <w:bCs/>
          <w:sz w:val="32"/>
          <w:szCs w:val="32"/>
          <w:lang w:val="en-US" w:eastAsia="zh-CN"/>
        </w:rPr>
        <w:t>4.2.1 洪水预警</w:t>
      </w:r>
    </w:p>
    <w:p>
      <w:pPr>
        <w:spacing w:line="560" w:lineRule="exact"/>
        <w:ind w:firstLine="640"/>
        <w:rPr>
          <w:rFonts w:hint="default"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US" w:eastAsia="zh-CN"/>
        </w:rPr>
        <w:t>发生强降雨，主要行洪河道、水库出现涨水时，水文部门要做好洪水预报工作，及时向防汛抗旱指挥机构和有关部门报告水位、流量实测情况和洪水变化趋势，并及时发布预警信息。</w:t>
      </w:r>
    </w:p>
    <w:p>
      <w:pPr>
        <w:spacing w:line="560" w:lineRule="exact"/>
        <w:ind w:firstLine="640"/>
        <w:rPr>
          <w:rFonts w:hint="default"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US" w:eastAsia="zh-CN"/>
        </w:rPr>
        <w:t>当河道湖泊达到警戒水位或警戒流量并预报继续上涨时，或小型水库接近设计水位(或达到警戒水位)并预报继续上涨时，水利及水文部门根据各自职责发布预警，并报同级防指。应急部门按照同级防指部署，组织指导有关方面提前落实抢险队伍、预置抢险物资、视情开展巡查值守、做好应急抢险和人员转移准备。</w:t>
      </w:r>
    </w:p>
    <w:p>
      <w:pPr>
        <w:spacing w:line="560" w:lineRule="exact"/>
        <w:ind w:firstLine="643" w:firstLineChars="200"/>
        <w:outlineLvl w:val="2"/>
        <w:rPr>
          <w:rFonts w:hint="default" w:ascii="仿宋_GB2312" w:hAnsi="仿宋_GB2312" w:eastAsia="仿宋_GB2312" w:cs="仿宋_GB2312"/>
          <w:b/>
          <w:bCs/>
          <w:sz w:val="32"/>
          <w:szCs w:val="32"/>
          <w:lang w:val="en-US" w:eastAsia="zh-CN"/>
        </w:rPr>
      </w:pPr>
      <w:r>
        <w:rPr>
          <w:rFonts w:hint="default" w:ascii="仿宋_GB2312" w:hAnsi="仿宋_GB2312" w:eastAsia="仿宋_GB2312" w:cs="仿宋_GB2312"/>
          <w:b/>
          <w:bCs/>
          <w:sz w:val="32"/>
          <w:szCs w:val="32"/>
          <w:lang w:val="en-US" w:eastAsia="zh-CN"/>
        </w:rPr>
        <w:t>4.2.2 山洪灾害预警</w:t>
      </w:r>
    </w:p>
    <w:p>
      <w:pPr>
        <w:spacing w:line="560" w:lineRule="exact"/>
        <w:ind w:firstLine="640"/>
        <w:rPr>
          <w:rFonts w:hint="default"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US" w:eastAsia="zh-CN"/>
        </w:rPr>
        <w:t>水利、自然资源和规划、气象等部门要密切联系，相互配合，实现信息共享，提高预报水平，及时发布预报警报。山洪灾害预警信息发布以县级为主体，山洪灾害防治区内县、乡人民政府要根据要根据山洪灾害的成因和特点，主动采取预防、预警和避险措施，及时组织群众转移避险。</w:t>
      </w:r>
    </w:p>
    <w:p>
      <w:pPr>
        <w:spacing w:line="560" w:lineRule="exact"/>
        <w:ind w:firstLine="643" w:firstLineChars="200"/>
        <w:outlineLvl w:val="2"/>
        <w:rPr>
          <w:rFonts w:hint="default" w:ascii="仿宋_GB2312" w:hAnsi="仿宋_GB2312" w:eastAsia="仿宋_GB2312" w:cs="仿宋_GB2312"/>
          <w:b/>
          <w:bCs/>
          <w:sz w:val="32"/>
          <w:szCs w:val="32"/>
          <w:lang w:val="en-US" w:eastAsia="zh-CN"/>
        </w:rPr>
      </w:pPr>
      <w:r>
        <w:rPr>
          <w:rFonts w:hint="default" w:ascii="仿宋_GB2312" w:hAnsi="仿宋_GB2312" w:eastAsia="仿宋_GB2312" w:cs="仿宋_GB2312"/>
          <w:b/>
          <w:bCs/>
          <w:sz w:val="32"/>
          <w:szCs w:val="32"/>
          <w:lang w:val="en-US" w:eastAsia="zh-CN"/>
        </w:rPr>
        <w:t>4.2.3 台风灾害预警</w:t>
      </w:r>
    </w:p>
    <w:p>
      <w:pPr>
        <w:spacing w:line="560" w:lineRule="exact"/>
        <w:ind w:firstLine="640"/>
        <w:rPr>
          <w:rFonts w:hint="default"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US" w:eastAsia="zh-CN"/>
        </w:rPr>
        <w:t>气象部门要密切监视台风动向，做好未来趋势预报，及时将台风(含热带风暴、热带低压)中心位置、强度、移动方向和速度等信息报告同级政府和防汛抗旱指挥机构。预报将受台风影响地区要做好防台风工作。有关</w:t>
      </w:r>
      <w:r>
        <w:rPr>
          <w:rFonts w:hint="eastAsia" w:ascii="仿宋_GB2312" w:hAnsi="仿宋_GB2312" w:eastAsia="仿宋_GB2312" w:cs="仿宋_GB2312"/>
          <w:color w:val="auto"/>
          <w:sz w:val="32"/>
          <w:szCs w:val="32"/>
          <w:highlight w:val="none"/>
          <w:lang w:eastAsia="zh-CN"/>
        </w:rPr>
        <w:t>乡镇（街道、开发区、景区）</w:t>
      </w:r>
      <w:r>
        <w:rPr>
          <w:rFonts w:hint="default" w:ascii="仿宋_GB2312" w:hAnsi="仿宋_GB2312" w:eastAsia="仿宋_GB2312" w:cs="仿宋_GB2312"/>
          <w:color w:val="auto"/>
          <w:sz w:val="32"/>
          <w:szCs w:val="32"/>
          <w:highlight w:val="none"/>
          <w:lang w:val="en-US" w:eastAsia="zh-CN"/>
        </w:rPr>
        <w:t>和部门单位要加强对建设工地、危房、仓库、交通道路、电信电缆、电力电线、户外广告牌等公用设施的检查、加固，组织</w:t>
      </w:r>
      <w:r>
        <w:rPr>
          <w:rFonts w:hint="eastAsia" w:ascii="仿宋_GB2312" w:hAnsi="仿宋_GB2312" w:eastAsia="仿宋_GB2312" w:cs="仿宋_GB2312"/>
          <w:color w:val="auto"/>
          <w:sz w:val="32"/>
          <w:szCs w:val="32"/>
          <w:highlight w:val="none"/>
          <w:lang w:val="en-US" w:eastAsia="zh-CN"/>
        </w:rPr>
        <w:t>危险区人员提前</w:t>
      </w:r>
      <w:r>
        <w:rPr>
          <w:rFonts w:hint="default" w:ascii="仿宋_GB2312" w:hAnsi="仿宋_GB2312" w:eastAsia="仿宋_GB2312" w:cs="仿宋_GB2312"/>
          <w:color w:val="auto"/>
          <w:sz w:val="32"/>
          <w:szCs w:val="32"/>
          <w:highlight w:val="none"/>
          <w:lang w:val="en-US" w:eastAsia="zh-CN"/>
        </w:rPr>
        <w:t>撤离</w:t>
      </w:r>
      <w:r>
        <w:rPr>
          <w:rFonts w:hint="eastAsia" w:ascii="仿宋_GB2312" w:hAnsi="仿宋_GB2312" w:eastAsia="仿宋_GB2312" w:cs="仿宋_GB2312"/>
          <w:color w:val="auto"/>
          <w:sz w:val="32"/>
          <w:szCs w:val="32"/>
          <w:highlight w:val="none"/>
          <w:lang w:val="en-US" w:eastAsia="zh-CN"/>
        </w:rPr>
        <w:t>避险</w:t>
      </w:r>
      <w:r>
        <w:rPr>
          <w:rFonts w:hint="default" w:ascii="仿宋_GB2312" w:hAnsi="仿宋_GB2312" w:eastAsia="仿宋_GB2312" w:cs="仿宋_GB2312"/>
          <w:color w:val="auto"/>
          <w:sz w:val="32"/>
          <w:szCs w:val="32"/>
          <w:highlight w:val="none"/>
          <w:lang w:val="en-US" w:eastAsia="zh-CN"/>
        </w:rPr>
        <w:t>。</w:t>
      </w:r>
    </w:p>
    <w:p>
      <w:pPr>
        <w:spacing w:line="560" w:lineRule="exact"/>
        <w:ind w:firstLine="643" w:firstLineChars="200"/>
        <w:outlineLvl w:val="2"/>
        <w:rPr>
          <w:rFonts w:hint="default" w:ascii="仿宋_GB2312" w:hAnsi="仿宋_GB2312" w:eastAsia="仿宋_GB2312" w:cs="仿宋_GB2312"/>
          <w:b/>
          <w:bCs/>
          <w:sz w:val="32"/>
          <w:szCs w:val="32"/>
          <w:lang w:val="en-US" w:eastAsia="zh-CN"/>
        </w:rPr>
      </w:pPr>
      <w:r>
        <w:rPr>
          <w:rFonts w:hint="default" w:ascii="仿宋_GB2312" w:hAnsi="仿宋_GB2312" w:eastAsia="仿宋_GB2312" w:cs="仿宋_GB2312"/>
          <w:b/>
          <w:bCs/>
          <w:sz w:val="32"/>
          <w:szCs w:val="32"/>
          <w:lang w:val="en-US" w:eastAsia="zh-CN"/>
        </w:rPr>
        <w:t>4.2.4 干旱预警</w:t>
      </w:r>
    </w:p>
    <w:p>
      <w:pPr>
        <w:spacing w:line="560" w:lineRule="exact"/>
        <w:ind w:firstLine="640"/>
        <w:rPr>
          <w:rFonts w:hint="default"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US" w:eastAsia="zh-CN"/>
        </w:rPr>
        <w:t>水行政主管部门、水文部门要及时掌握旱情，按照职责适时发布干旱预警。因旱供水水源短缺出现供水危机时，供水部门（单位）要及时向当地政府和防汛抗旱指挥机构报告，通知用水单位、个人做好节水、储备应急用水的准备。</w:t>
      </w:r>
    </w:p>
    <w:p>
      <w:pPr>
        <w:spacing w:line="560" w:lineRule="exact"/>
        <w:ind w:firstLine="640" w:firstLineChars="200"/>
        <w:outlineLvl w:val="1"/>
        <w:rPr>
          <w:rFonts w:hint="eastAsia" w:ascii="楷体_GB2312" w:hAnsi="楷体_GB2312" w:eastAsia="楷体_GB2312" w:cs="楷体_GB2312"/>
          <w:b w:val="0"/>
          <w:bCs w:val="0"/>
          <w:sz w:val="32"/>
          <w:szCs w:val="32"/>
          <w:highlight w:val="none"/>
          <w:lang w:val="en-US" w:eastAsia="zh-CN"/>
        </w:rPr>
      </w:pPr>
      <w:bookmarkStart w:id="88" w:name="_Toc25304"/>
      <w:r>
        <w:rPr>
          <w:rFonts w:hint="eastAsia" w:ascii="楷体_GB2312" w:hAnsi="楷体_GB2312" w:eastAsia="楷体_GB2312" w:cs="楷体_GB2312"/>
          <w:b w:val="0"/>
          <w:bCs w:val="0"/>
          <w:sz w:val="32"/>
          <w:szCs w:val="32"/>
          <w:highlight w:val="none"/>
          <w:lang w:val="en-US" w:eastAsia="zh-CN"/>
        </w:rPr>
        <w:t>4.3  县防指防汛预警</w:t>
      </w:r>
      <w:bookmarkEnd w:id="88"/>
    </w:p>
    <w:p>
      <w:pPr>
        <w:spacing w:line="560" w:lineRule="exact"/>
        <w:ind w:firstLine="666"/>
        <w:outlineLvl w:val="2"/>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4.3.1  预警等级</w:t>
      </w:r>
    </w:p>
    <w:p>
      <w:pPr>
        <w:spacing w:line="560" w:lineRule="exact"/>
        <w:ind w:firstLine="666"/>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防汛预警级别由低到高划分为一般(Ⅳ级)、较重(Ⅲ级)、严重(Ⅱ级)、特别严重(I级)四个预警级别</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依次用蓝色、黄色、橙色、红色表示。</w:t>
      </w:r>
    </w:p>
    <w:p>
      <w:pPr>
        <w:spacing w:line="560" w:lineRule="exact"/>
        <w:ind w:firstLine="666"/>
        <w:outlineLvl w:val="2"/>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4.3.2  预警范围</w:t>
      </w:r>
    </w:p>
    <w:p>
      <w:pPr>
        <w:spacing w:line="560" w:lineRule="exact"/>
        <w:ind w:firstLine="666"/>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全</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行政区域或部分行政区域。</w:t>
      </w:r>
    </w:p>
    <w:p>
      <w:pPr>
        <w:spacing w:line="560" w:lineRule="exact"/>
        <w:ind w:firstLine="666"/>
        <w:outlineLvl w:val="2"/>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4.3.3  预警发布</w:t>
      </w:r>
    </w:p>
    <w:p>
      <w:pPr>
        <w:spacing w:line="560" w:lineRule="exact"/>
        <w:ind w:firstLine="666"/>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lang w:eastAsia="zh-CN"/>
        </w:rPr>
        <w:t>防指办公室根据部门、单位监测预警信息及预警建议，组织有关部门、专家会商，研判暴雨、洪水等影响区域、发展态势和危害程度，提出预警发布建议，报</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lang w:eastAsia="zh-CN"/>
        </w:rPr>
        <w:t>防指常务副指挥或副指挥签发</w:t>
      </w:r>
      <w:r>
        <w:rPr>
          <w:rFonts w:hint="eastAsia" w:ascii="仿宋_GB2312" w:hAnsi="仿宋_GB2312" w:eastAsia="仿宋_GB2312" w:cs="仿宋_GB2312"/>
          <w:sz w:val="32"/>
          <w:szCs w:val="32"/>
        </w:rPr>
        <w:t>。</w:t>
      </w:r>
    </w:p>
    <w:p>
      <w:pPr>
        <w:spacing w:line="560" w:lineRule="exact"/>
        <w:ind w:firstLine="666"/>
        <w:outlineLvl w:val="2"/>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4.3.4  防汛Ⅳ级预警(蓝色)</w:t>
      </w:r>
    </w:p>
    <w:p>
      <w:pPr>
        <w:spacing w:line="560" w:lineRule="exact"/>
        <w:ind w:firstLine="666"/>
        <w:rPr>
          <w:rFonts w:ascii="仿宋_GB2312" w:hAnsi="仿宋_GB2312" w:eastAsia="仿宋_GB2312" w:cs="仿宋_GB2312"/>
          <w:sz w:val="32"/>
          <w:szCs w:val="32"/>
        </w:rPr>
      </w:pPr>
      <w:r>
        <w:rPr>
          <w:rFonts w:hint="eastAsia" w:ascii="仿宋_GB2312" w:hAnsi="仿宋_GB2312" w:eastAsia="仿宋_GB2312" w:cs="仿宋_GB2312"/>
          <w:sz w:val="32"/>
          <w:szCs w:val="32"/>
        </w:rPr>
        <w:t>当符合下列条件之一时，可发布</w:t>
      </w:r>
      <w:r>
        <w:rPr>
          <w:rFonts w:hint="eastAsia" w:ascii="仿宋_GB2312" w:hAnsi="仿宋_GB2312" w:eastAsia="仿宋_GB2312" w:cs="仿宋_GB2312"/>
          <w:sz w:val="32"/>
          <w:szCs w:val="32"/>
          <w:lang w:eastAsia="zh-CN"/>
        </w:rPr>
        <w:t>防汛</w:t>
      </w:r>
      <w:r>
        <w:rPr>
          <w:rFonts w:hint="eastAsia" w:ascii="仿宋_GB2312" w:hAnsi="仿宋_GB2312" w:eastAsia="仿宋_GB2312" w:cs="仿宋_GB2312"/>
          <w:sz w:val="32"/>
          <w:szCs w:val="32"/>
        </w:rPr>
        <w:t>Ⅳ级预警(蓝色):</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66"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气象局发布暴雨</w:t>
      </w:r>
      <w:r>
        <w:rPr>
          <w:rFonts w:hint="eastAsia" w:ascii="仿宋_GB2312" w:hAnsi="仿宋_GB2312" w:eastAsia="仿宋_GB2312" w:cs="仿宋_GB2312"/>
          <w:sz w:val="32"/>
          <w:szCs w:val="32"/>
          <w:lang w:eastAsia="zh-CN"/>
        </w:rPr>
        <w:t>（或台风）</w:t>
      </w:r>
      <w:r>
        <w:rPr>
          <w:rFonts w:hint="eastAsia" w:ascii="仿宋_GB2312" w:hAnsi="仿宋_GB2312" w:eastAsia="仿宋_GB2312" w:cs="仿宋_GB2312"/>
          <w:sz w:val="32"/>
          <w:szCs w:val="32"/>
        </w:rPr>
        <w:t>蓝色预警信号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且预报降雨区域在</w:t>
      </w:r>
      <w:r>
        <w:rPr>
          <w:rFonts w:hint="eastAsia" w:ascii="仿宋_GB2312" w:hAnsi="仿宋_GB2312" w:eastAsia="仿宋_GB2312" w:cs="仿宋_GB2312"/>
          <w:color w:val="auto"/>
          <w:sz w:val="32"/>
          <w:szCs w:val="32"/>
        </w:rPr>
        <w:t>过去10天内累计平均降雨量100毫米以上</w:t>
      </w:r>
      <w:r>
        <w:rPr>
          <w:rFonts w:hint="eastAsia" w:ascii="仿宋_GB2312" w:hAnsi="仿宋_GB2312" w:eastAsia="仿宋_GB2312" w:cs="仿宋_GB2312"/>
          <w:color w:val="auto"/>
          <w:sz w:val="32"/>
          <w:szCs w:val="32"/>
          <w:lang w:eastAsia="zh-CN"/>
        </w:rPr>
        <w:t>。</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）预计</w:t>
      </w:r>
      <w:r>
        <w:rPr>
          <w:rFonts w:hint="eastAsia" w:ascii="仿宋_GB2312" w:hAnsi="仿宋_GB2312" w:eastAsia="仿宋_GB2312" w:cs="仿宋_GB2312"/>
          <w:color w:val="auto"/>
          <w:sz w:val="32"/>
          <w:szCs w:val="32"/>
        </w:rPr>
        <w:t>沂河</w:t>
      </w:r>
      <w:r>
        <w:rPr>
          <w:rFonts w:hint="eastAsia" w:ascii="仿宋_GB2312" w:hAnsi="仿宋_GB2312" w:eastAsia="仿宋_GB2312" w:cs="仿宋_GB2312"/>
          <w:color w:val="auto"/>
          <w:sz w:val="32"/>
          <w:szCs w:val="32"/>
          <w:lang w:val="en-US" w:eastAsia="zh-CN"/>
        </w:rPr>
        <w:t>临沂站</w:t>
      </w:r>
      <w:r>
        <w:rPr>
          <w:rFonts w:hint="eastAsia" w:ascii="仿宋_GB2312" w:hAnsi="仿宋_GB2312" w:eastAsia="仿宋_GB2312" w:cs="仿宋_GB2312"/>
          <w:color w:val="auto"/>
          <w:sz w:val="32"/>
          <w:szCs w:val="32"/>
        </w:rPr>
        <w:t>站流量</w:t>
      </w:r>
      <w:r>
        <w:rPr>
          <w:rFonts w:hint="eastAsia" w:ascii="仿宋_GB2312" w:hAnsi="仿宋_GB2312" w:eastAsia="仿宋_GB2312" w:cs="仿宋_GB2312"/>
          <w:color w:val="auto"/>
          <w:sz w:val="32"/>
          <w:szCs w:val="32"/>
          <w:lang w:eastAsia="zh-CN"/>
        </w:rPr>
        <w:t>达到</w:t>
      </w:r>
      <w:r>
        <w:rPr>
          <w:rFonts w:hint="eastAsia" w:ascii="仿宋_GB2312" w:hAnsi="仿宋_GB2312" w:eastAsia="仿宋_GB2312" w:cs="仿宋_GB2312"/>
          <w:color w:val="auto"/>
          <w:sz w:val="32"/>
          <w:szCs w:val="32"/>
        </w:rPr>
        <w:t>4000</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6000（不含6000）立方米每秒</w:t>
      </w:r>
      <w:r>
        <w:rPr>
          <w:rFonts w:hint="eastAsia" w:ascii="仿宋_GB2312" w:hAnsi="仿宋_GB2312" w:eastAsia="仿宋_GB2312" w:cs="仿宋_GB2312"/>
          <w:color w:val="auto"/>
          <w:sz w:val="32"/>
          <w:szCs w:val="32"/>
          <w:lang w:eastAsia="zh-CN"/>
        </w:rPr>
        <w:t>。</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）预计</w:t>
      </w:r>
      <w:r>
        <w:rPr>
          <w:rFonts w:hint="eastAsia" w:ascii="仿宋_GB2312" w:hAnsi="仿宋_GB2312" w:eastAsia="仿宋_GB2312" w:cs="仿宋_GB2312"/>
          <w:color w:val="auto"/>
          <w:sz w:val="32"/>
          <w:szCs w:val="32"/>
        </w:rPr>
        <w:t>沭河</w:t>
      </w:r>
      <w:r>
        <w:rPr>
          <w:rFonts w:hint="eastAsia" w:ascii="仿宋_GB2312" w:hAnsi="仿宋_GB2312" w:eastAsia="仿宋_GB2312" w:cs="仿宋_GB2312"/>
          <w:color w:val="auto"/>
          <w:sz w:val="32"/>
          <w:szCs w:val="32"/>
          <w:lang w:val="en-US" w:eastAsia="zh-CN"/>
        </w:rPr>
        <w:t>重沟</w:t>
      </w:r>
      <w:r>
        <w:rPr>
          <w:rFonts w:hint="eastAsia" w:ascii="仿宋_GB2312" w:hAnsi="仿宋_GB2312" w:eastAsia="仿宋_GB2312" w:cs="仿宋_GB2312"/>
          <w:color w:val="auto"/>
          <w:sz w:val="32"/>
          <w:szCs w:val="32"/>
        </w:rPr>
        <w:t>站流量达到</w:t>
      </w:r>
      <w:r>
        <w:rPr>
          <w:rFonts w:hint="eastAsia" w:ascii="仿宋_GB2312" w:hAnsi="仿宋_GB2312" w:eastAsia="仿宋_GB2312" w:cs="仿宋_GB2312"/>
          <w:color w:val="auto"/>
          <w:sz w:val="32"/>
          <w:szCs w:val="32"/>
          <w:lang w:val="en-US" w:eastAsia="zh-CN"/>
        </w:rPr>
        <w:t>1500</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2000（不含2000）立方米每秒</w:t>
      </w:r>
      <w:r>
        <w:rPr>
          <w:rFonts w:hint="eastAsia" w:ascii="仿宋_GB2312" w:hAnsi="仿宋_GB2312" w:eastAsia="仿宋_GB2312" w:cs="仿宋_GB2312"/>
          <w:color w:val="auto"/>
          <w:sz w:val="32"/>
          <w:szCs w:val="32"/>
        </w:rPr>
        <w:t>；</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）预计</w:t>
      </w:r>
      <w:r>
        <w:rPr>
          <w:rFonts w:hint="eastAsia" w:ascii="仿宋_GB2312" w:hAnsi="仿宋_GB2312" w:eastAsia="仿宋_GB2312" w:cs="仿宋_GB2312"/>
          <w:color w:val="auto"/>
          <w:sz w:val="32"/>
          <w:szCs w:val="32"/>
          <w:lang w:val="en-US" w:eastAsia="zh-CN"/>
        </w:rPr>
        <w:t>某</w:t>
      </w:r>
      <w:r>
        <w:rPr>
          <w:rFonts w:hint="eastAsia" w:ascii="仿宋_GB2312" w:hAnsi="仿宋_GB2312" w:eastAsia="仿宋_GB2312" w:cs="仿宋_GB2312"/>
          <w:color w:val="auto"/>
          <w:sz w:val="32"/>
          <w:szCs w:val="32"/>
          <w:lang w:eastAsia="zh-CN"/>
        </w:rPr>
        <w:t>条重要河道发</w:t>
      </w:r>
      <w:r>
        <w:rPr>
          <w:rFonts w:hint="eastAsia" w:ascii="仿宋_GB2312" w:hAnsi="仿宋_GB2312" w:eastAsia="仿宋_GB2312" w:cs="仿宋_GB2312"/>
          <w:sz w:val="32"/>
          <w:szCs w:val="32"/>
          <w:lang w:eastAsia="zh-CN"/>
        </w:rPr>
        <w:t>生超警戒水位（或流量）洪水；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66"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预计</w:t>
      </w:r>
      <w:r>
        <w:rPr>
          <w:rFonts w:hint="eastAsia" w:ascii="仿宋_GB2312" w:hAnsi="仿宋_GB2312" w:eastAsia="仿宋_GB2312" w:cs="仿宋_GB2312"/>
          <w:sz w:val="32"/>
          <w:szCs w:val="32"/>
          <w:lang w:val="en-US" w:eastAsia="zh-CN"/>
        </w:rPr>
        <w:t>某</w:t>
      </w:r>
      <w:r>
        <w:rPr>
          <w:rFonts w:hint="eastAsia" w:ascii="仿宋_GB2312" w:hAnsi="仿宋_GB2312" w:eastAsia="仿宋_GB2312" w:cs="仿宋_GB2312"/>
          <w:sz w:val="32"/>
          <w:szCs w:val="32"/>
        </w:rPr>
        <w:t>座</w:t>
      </w:r>
      <w:r>
        <w:rPr>
          <w:rFonts w:hint="eastAsia" w:ascii="仿宋_GB2312" w:hAnsi="仿宋_GB2312" w:eastAsia="仿宋_GB2312" w:cs="仿宋_GB2312"/>
          <w:sz w:val="32"/>
          <w:szCs w:val="32"/>
          <w:lang w:val="en-US" w:eastAsia="zh-CN"/>
        </w:rPr>
        <w:t>小</w:t>
      </w:r>
      <w:r>
        <w:rPr>
          <w:rFonts w:hint="eastAsia" w:ascii="仿宋_GB2312" w:hAnsi="仿宋_GB2312" w:eastAsia="仿宋_GB2312" w:cs="仿宋_GB2312"/>
          <w:sz w:val="32"/>
          <w:szCs w:val="32"/>
        </w:rPr>
        <w:t>型水库发生超警戒水位洪水;</w:t>
      </w:r>
    </w:p>
    <w:p>
      <w:pPr>
        <w:spacing w:line="560" w:lineRule="exact"/>
        <w:ind w:firstLine="666"/>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其他需要发布防汛蓝色预警的情况。</w:t>
      </w:r>
    </w:p>
    <w:p>
      <w:pPr>
        <w:spacing w:line="560" w:lineRule="exact"/>
        <w:ind w:firstLine="665"/>
        <w:rPr>
          <w:rFonts w:ascii="仿宋_GB2312" w:hAnsi="仿宋_GB2312" w:eastAsia="仿宋_GB2312" w:cs="仿宋_GB2312"/>
          <w:sz w:val="32"/>
          <w:szCs w:val="32"/>
        </w:rPr>
      </w:pPr>
      <w:r>
        <w:rPr>
          <w:rFonts w:hint="eastAsia" w:ascii="仿宋_GB2312" w:hAnsi="仿宋_GB2312" w:eastAsia="仿宋_GB2312" w:cs="仿宋_GB2312"/>
          <w:sz w:val="32"/>
          <w:szCs w:val="32"/>
        </w:rPr>
        <w:t>防汛Ⅳ级预警(蓝色)应采取的行动: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防指做好启动防汛Ⅳ级应急响应的有关准备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一旦发生相应的险情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及时启动应急响应。</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防指副指挥</w:t>
      </w:r>
      <w:r>
        <w:rPr>
          <w:rFonts w:hint="eastAsia" w:ascii="仿宋_GB2312" w:hAnsi="仿宋_GB2312" w:eastAsia="仿宋_GB2312" w:cs="仿宋_GB2312"/>
          <w:sz w:val="32"/>
          <w:szCs w:val="32"/>
          <w:lang w:eastAsia="zh-CN"/>
        </w:rPr>
        <w:t>或秘书长</w:t>
      </w:r>
      <w:r>
        <w:rPr>
          <w:rFonts w:hint="eastAsia" w:ascii="仿宋_GB2312" w:hAnsi="仿宋_GB2312" w:eastAsia="仿宋_GB2312" w:cs="仿宋_GB2312"/>
          <w:sz w:val="32"/>
          <w:szCs w:val="32"/>
        </w:rPr>
        <w:t>主持会商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部署防汛有关工作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有关情况报告</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防指指挥、常务副指挥并通报</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防指成员单位。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防指成员单位应按照职责分工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做好启动Ⅳ级应急响应的相关准备。有行业防汛任务的</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防指成员单位分管负责同志安排部署本行业防汛有关工作。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县融媒体中心</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主要新闻媒体应及时播报防汛预警信息。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预警范围涉及的相关</w:t>
      </w:r>
      <w:r>
        <w:rPr>
          <w:rFonts w:hint="eastAsia" w:ascii="仿宋_GB2312" w:hAnsi="仿宋_GB2312" w:eastAsia="仿宋_GB2312" w:cs="仿宋_GB2312"/>
          <w:b w:val="0"/>
          <w:bCs w:val="0"/>
          <w:sz w:val="32"/>
          <w:szCs w:val="32"/>
        </w:rPr>
        <w:t>乡镇（街道、开发区、景区）</w:t>
      </w:r>
      <w:r>
        <w:rPr>
          <w:rFonts w:hint="eastAsia" w:ascii="仿宋_GB2312" w:hAnsi="仿宋_GB2312" w:eastAsia="仿宋_GB2312" w:cs="仿宋_GB2312"/>
          <w:sz w:val="32"/>
          <w:szCs w:val="32"/>
        </w:rPr>
        <w:t>防指负责同志主持会商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具体安排部署防汛工作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通过各种新闻媒体及时发布预警信息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加强洪水调度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加强辖区内工程的安全监测和巡查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预警范围内的乡镇防指根据水情、工情、险情安排好本级防汛物资、资金、队伍和防洪调度、群众转移避险工作。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预警范围涉及的有关防洪工程管理单位应加强值班值守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按有关规定对各类防洪工程巡查</w:t>
      </w:r>
      <w:r>
        <w:rPr>
          <w:rFonts w:hint="eastAsia" w:ascii="仿宋_GB2312" w:hAnsi="仿宋_GB2312" w:eastAsia="仿宋_GB2312" w:cs="仿宋_GB2312"/>
          <w:sz w:val="32"/>
          <w:szCs w:val="32"/>
          <w:lang w:eastAsia="zh-CN"/>
        </w:rPr>
        <w:t>检查，</w:t>
      </w:r>
      <w:r>
        <w:rPr>
          <w:rFonts w:hint="eastAsia" w:ascii="仿宋_GB2312" w:hAnsi="仿宋_GB2312" w:eastAsia="仿宋_GB2312" w:cs="仿宋_GB2312"/>
          <w:sz w:val="32"/>
          <w:szCs w:val="32"/>
        </w:rPr>
        <w:t>按照预案要求调度防洪工程并采取相应防守措施。</w:t>
      </w:r>
    </w:p>
    <w:p>
      <w:pPr>
        <w:spacing w:line="560" w:lineRule="exact"/>
        <w:ind w:firstLine="643" w:firstLineChars="200"/>
        <w:outlineLvl w:val="2"/>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4.3.5  防汛Ⅲ级预警(黄色)</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当符合下列条件之一时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可发布防汛Ⅲ级预警(黄色):</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气</w:t>
      </w:r>
      <w:r>
        <w:rPr>
          <w:rFonts w:hint="eastAsia" w:ascii="仿宋_GB2312" w:hAnsi="仿宋_GB2312" w:eastAsia="仿宋_GB2312" w:cs="仿宋_GB2312"/>
          <w:color w:val="auto"/>
          <w:sz w:val="32"/>
          <w:szCs w:val="32"/>
        </w:rPr>
        <w:t>象局发布暴雨</w:t>
      </w:r>
      <w:r>
        <w:rPr>
          <w:rFonts w:hint="eastAsia" w:ascii="仿宋_GB2312" w:hAnsi="仿宋_GB2312" w:eastAsia="仿宋_GB2312" w:cs="仿宋_GB2312"/>
          <w:color w:val="auto"/>
          <w:sz w:val="32"/>
          <w:szCs w:val="32"/>
          <w:lang w:eastAsia="zh-CN"/>
        </w:rPr>
        <w:t>（或台风）</w:t>
      </w:r>
      <w:r>
        <w:rPr>
          <w:rFonts w:hint="eastAsia" w:ascii="仿宋_GB2312" w:hAnsi="仿宋_GB2312" w:eastAsia="仿宋_GB2312" w:cs="仿宋_GB2312"/>
          <w:color w:val="auto"/>
          <w:sz w:val="32"/>
          <w:szCs w:val="32"/>
        </w:rPr>
        <w:t>黄色预警信号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且预报降雨区</w:t>
      </w:r>
      <w:r>
        <w:rPr>
          <w:rFonts w:hint="eastAsia" w:ascii="仿宋_GB2312" w:hAnsi="仿宋_GB2312" w:eastAsia="仿宋_GB2312" w:cs="仿宋_GB2312"/>
          <w:color w:val="auto"/>
          <w:sz w:val="32"/>
          <w:szCs w:val="32"/>
          <w:lang w:eastAsia="zh-CN"/>
        </w:rPr>
        <w:t>域</w:t>
      </w:r>
      <w:r>
        <w:rPr>
          <w:rFonts w:hint="eastAsia" w:ascii="仿宋_GB2312" w:hAnsi="仿宋_GB2312" w:eastAsia="仿宋_GB2312" w:cs="仿宋_GB2312"/>
          <w:color w:val="auto"/>
          <w:sz w:val="32"/>
          <w:szCs w:val="32"/>
        </w:rPr>
        <w:t>在过去7天内累计平均降雨量达100毫米以上;</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）预计</w:t>
      </w:r>
      <w:r>
        <w:rPr>
          <w:rFonts w:hint="eastAsia" w:ascii="仿宋_GB2312" w:hAnsi="仿宋_GB2312" w:eastAsia="仿宋_GB2312" w:cs="仿宋_GB2312"/>
          <w:color w:val="auto"/>
          <w:sz w:val="32"/>
          <w:szCs w:val="32"/>
        </w:rPr>
        <w:t>沂河</w:t>
      </w:r>
      <w:r>
        <w:rPr>
          <w:rFonts w:hint="eastAsia" w:ascii="仿宋_GB2312" w:hAnsi="仿宋_GB2312" w:eastAsia="仿宋_GB2312" w:cs="仿宋_GB2312"/>
          <w:color w:val="auto"/>
          <w:sz w:val="32"/>
          <w:szCs w:val="32"/>
          <w:lang w:val="en-US" w:eastAsia="zh-CN"/>
        </w:rPr>
        <w:t>临沂站</w:t>
      </w:r>
      <w:r>
        <w:rPr>
          <w:rFonts w:hint="eastAsia" w:ascii="仿宋_GB2312" w:hAnsi="仿宋_GB2312" w:eastAsia="仿宋_GB2312" w:cs="仿宋_GB2312"/>
          <w:color w:val="auto"/>
          <w:sz w:val="32"/>
          <w:szCs w:val="32"/>
        </w:rPr>
        <w:t>站流量</w:t>
      </w:r>
      <w:r>
        <w:rPr>
          <w:rFonts w:hint="eastAsia" w:ascii="仿宋_GB2312" w:hAnsi="仿宋_GB2312" w:eastAsia="仿宋_GB2312" w:cs="仿宋_GB2312"/>
          <w:color w:val="auto"/>
          <w:sz w:val="32"/>
          <w:szCs w:val="32"/>
          <w:lang w:eastAsia="zh-CN"/>
        </w:rPr>
        <w:t>达到</w:t>
      </w:r>
      <w:r>
        <w:rPr>
          <w:rFonts w:hint="eastAsia" w:ascii="仿宋_GB2312" w:hAnsi="仿宋_GB2312" w:eastAsia="仿宋_GB2312" w:cs="仿宋_GB2312"/>
          <w:color w:val="auto"/>
          <w:sz w:val="32"/>
          <w:szCs w:val="32"/>
          <w:lang w:val="en-US" w:eastAsia="zh-CN"/>
        </w:rPr>
        <w:t>6000—8000（不含8000）</w:t>
      </w:r>
      <w:r>
        <w:rPr>
          <w:rFonts w:hint="eastAsia" w:ascii="仿宋_GB2312" w:hAnsi="仿宋_GB2312" w:eastAsia="仿宋_GB2312" w:cs="仿宋_GB2312"/>
          <w:color w:val="auto"/>
          <w:sz w:val="32"/>
          <w:szCs w:val="32"/>
          <w:lang w:eastAsia="zh-CN"/>
        </w:rPr>
        <w:t>立方米每秒</w:t>
      </w:r>
      <w:r>
        <w:rPr>
          <w:rFonts w:hint="eastAsia" w:ascii="仿宋_GB2312" w:hAnsi="仿宋_GB2312" w:eastAsia="仿宋_GB2312" w:cs="仿宋_GB2312"/>
          <w:color w:val="auto"/>
          <w:sz w:val="32"/>
          <w:szCs w:val="32"/>
        </w:rPr>
        <w:t>；</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）预计</w:t>
      </w:r>
      <w:r>
        <w:rPr>
          <w:rFonts w:hint="eastAsia" w:ascii="仿宋_GB2312" w:hAnsi="仿宋_GB2312" w:eastAsia="仿宋_GB2312" w:cs="仿宋_GB2312"/>
          <w:color w:val="auto"/>
          <w:sz w:val="32"/>
          <w:szCs w:val="32"/>
        </w:rPr>
        <w:t>沭河</w:t>
      </w:r>
      <w:r>
        <w:rPr>
          <w:rFonts w:hint="eastAsia" w:ascii="仿宋_GB2312" w:hAnsi="仿宋_GB2312" w:eastAsia="仿宋_GB2312" w:cs="仿宋_GB2312"/>
          <w:color w:val="auto"/>
          <w:sz w:val="32"/>
          <w:szCs w:val="32"/>
          <w:lang w:val="en-US" w:eastAsia="zh-CN"/>
        </w:rPr>
        <w:t>重沟</w:t>
      </w:r>
      <w:r>
        <w:rPr>
          <w:rFonts w:hint="eastAsia" w:ascii="仿宋_GB2312" w:hAnsi="仿宋_GB2312" w:eastAsia="仿宋_GB2312" w:cs="仿宋_GB2312"/>
          <w:color w:val="auto"/>
          <w:sz w:val="32"/>
          <w:szCs w:val="32"/>
        </w:rPr>
        <w:t>站流量达到</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000</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2500（不含2500）</w:t>
      </w:r>
      <w:r>
        <w:rPr>
          <w:rFonts w:hint="eastAsia" w:ascii="仿宋_GB2312" w:hAnsi="仿宋_GB2312" w:eastAsia="仿宋_GB2312" w:cs="仿宋_GB2312"/>
          <w:color w:val="auto"/>
          <w:sz w:val="32"/>
          <w:szCs w:val="32"/>
          <w:lang w:eastAsia="zh-CN"/>
        </w:rPr>
        <w:t>立方米每秒</w:t>
      </w:r>
      <w:r>
        <w:rPr>
          <w:rFonts w:hint="eastAsia" w:ascii="仿宋_GB2312" w:hAnsi="仿宋_GB2312" w:eastAsia="仿宋_GB2312" w:cs="仿宋_GB2312"/>
          <w:color w:val="auto"/>
          <w:sz w:val="32"/>
          <w:szCs w:val="32"/>
        </w:rPr>
        <w:t>；</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）预计</w:t>
      </w:r>
      <w:r>
        <w:rPr>
          <w:rFonts w:hint="eastAsia" w:ascii="仿宋_GB2312" w:hAnsi="仿宋_GB2312" w:eastAsia="仿宋_GB2312" w:cs="仿宋_GB2312"/>
          <w:color w:val="auto"/>
          <w:sz w:val="32"/>
          <w:szCs w:val="32"/>
          <w:lang w:val="en-US" w:eastAsia="zh-CN"/>
        </w:rPr>
        <w:t>2条以上</w:t>
      </w:r>
      <w:r>
        <w:rPr>
          <w:rFonts w:hint="eastAsia" w:ascii="仿宋_GB2312" w:hAnsi="仿宋_GB2312" w:eastAsia="仿宋_GB2312" w:cs="仿宋_GB2312"/>
          <w:color w:val="auto"/>
          <w:sz w:val="32"/>
          <w:szCs w:val="32"/>
          <w:lang w:eastAsia="zh-CN"/>
        </w:rPr>
        <w:t>重要河道发生超警戒水位（或流量）洪水；</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预计</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座</w:t>
      </w:r>
      <w:r>
        <w:rPr>
          <w:rFonts w:hint="eastAsia" w:ascii="仿宋_GB2312" w:hAnsi="仿宋_GB2312" w:eastAsia="仿宋_GB2312" w:cs="仿宋_GB2312"/>
          <w:color w:val="auto"/>
          <w:sz w:val="32"/>
          <w:szCs w:val="32"/>
          <w:lang w:eastAsia="zh-CN"/>
        </w:rPr>
        <w:t>以上</w:t>
      </w:r>
      <w:r>
        <w:rPr>
          <w:rFonts w:hint="eastAsia" w:ascii="仿宋_GB2312" w:hAnsi="仿宋_GB2312" w:eastAsia="仿宋_GB2312" w:cs="仿宋_GB2312"/>
          <w:color w:val="auto"/>
          <w:sz w:val="32"/>
          <w:szCs w:val="32"/>
          <w:lang w:val="en-US" w:eastAsia="zh-CN"/>
        </w:rPr>
        <w:t>小</w:t>
      </w:r>
      <w:r>
        <w:rPr>
          <w:rFonts w:hint="eastAsia" w:ascii="仿宋_GB2312" w:hAnsi="仿宋_GB2312" w:eastAsia="仿宋_GB2312" w:cs="仿宋_GB2312"/>
          <w:color w:val="auto"/>
          <w:sz w:val="32"/>
          <w:szCs w:val="32"/>
        </w:rPr>
        <w:t>型水库发</w:t>
      </w:r>
      <w:r>
        <w:rPr>
          <w:rFonts w:hint="eastAsia" w:ascii="仿宋_GB2312" w:hAnsi="仿宋_GB2312" w:eastAsia="仿宋_GB2312" w:cs="仿宋_GB2312"/>
          <w:sz w:val="32"/>
          <w:szCs w:val="32"/>
        </w:rPr>
        <w:t>生超警戒水位洪水;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right="0" w:rightChars="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其他需要发布防汛黄色预警的情况。</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防汛Ⅲ级预警(黄色)应采取的行动:</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防指做好启动防汛Ⅲ级应急响应的有关准备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一旦发生相应的险情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及时启动应急响应。</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防指常务副指挥或副指挥主持会商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作出相应工作部署</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必要时派出督导组赴一线检查督导防汛减灾工作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根据险情、灾情严重程度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做好</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级防汛队伍、物资调度准备,督导做好重点防洪工程的洪水调度工作。</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防指成员单位应按照职责分工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做好启动Ⅲ级应急响应的相关准备。有行业防汛任务的</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防指成员单位主要负责同志部署本行业防汛有关工作,及时采取相应的应对措施。</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县融媒体中心</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主要新闻媒体应实时播报防汛预警信息。</w:t>
      </w:r>
    </w:p>
    <w:p>
      <w:pPr>
        <w:spacing w:line="560" w:lineRule="exact"/>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县防指主要负责同志主持会商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具体安排部署防汛工作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通过各种新闻媒体实时发布预警信息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有关防汛责任人和相关人员赴一线组织指挥或指导工作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根据预案做好防汛抢险准备和群众安全避险准备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重点防汛部位抢险人员集结待命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防汛物资仓库做好出库和运输准备。强化基层现场报汛制度。预警范围内的乡镇防指按有关规定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落实好本级防汛物资、资金、队伍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做好防洪工程调度及险情抢护、群众避险工作</w:t>
      </w:r>
      <w:r>
        <w:rPr>
          <w:rFonts w:hint="eastAsia" w:ascii="仿宋_GB2312" w:hAnsi="仿宋_GB2312" w:eastAsia="仿宋_GB2312" w:cs="仿宋_GB2312"/>
          <w:sz w:val="32"/>
          <w:szCs w:val="32"/>
          <w:lang w:eastAsia="zh-CN"/>
        </w:rPr>
        <w:t>。</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有关防洪工程管理单位加强值班值守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提高工程巡查频次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严密监控运行状态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按照预案要求调度防洪工程并采取相应安全措施。</w:t>
      </w:r>
    </w:p>
    <w:p>
      <w:pPr>
        <w:spacing w:line="560" w:lineRule="exact"/>
        <w:ind w:firstLine="643" w:firstLineChars="200"/>
        <w:outlineLvl w:val="2"/>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4.3.6  防汛Ⅱ级预警(橙色)</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当符合下列条件之一时，可发布防汛Ⅱ级预警(橙色):</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气象局发布暴雨</w:t>
      </w:r>
      <w:r>
        <w:rPr>
          <w:rFonts w:hint="eastAsia" w:ascii="仿宋_GB2312" w:hAnsi="仿宋_GB2312" w:eastAsia="仿宋_GB2312" w:cs="仿宋_GB2312"/>
          <w:sz w:val="32"/>
          <w:szCs w:val="32"/>
          <w:lang w:eastAsia="zh-CN"/>
        </w:rPr>
        <w:t>（或台风）</w:t>
      </w:r>
      <w:r>
        <w:rPr>
          <w:rFonts w:hint="eastAsia" w:ascii="仿宋_GB2312" w:hAnsi="仿宋_GB2312" w:eastAsia="仿宋_GB2312" w:cs="仿宋_GB2312"/>
          <w:sz w:val="32"/>
          <w:szCs w:val="32"/>
        </w:rPr>
        <w:t>橙色预警信号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且预报降雨区域在过去3天内累计平均降雨量达100毫米以上</w:t>
      </w:r>
      <w:r>
        <w:rPr>
          <w:rFonts w:hint="eastAsia" w:ascii="仿宋_GB2312" w:hAnsi="仿宋_GB2312" w:eastAsia="仿宋_GB2312" w:cs="仿宋_GB2312"/>
          <w:sz w:val="32"/>
          <w:szCs w:val="32"/>
          <w:lang w:eastAsia="zh-CN"/>
        </w:rPr>
        <w:t>；</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）预计</w:t>
      </w:r>
      <w:r>
        <w:rPr>
          <w:rFonts w:hint="eastAsia" w:ascii="仿宋_GB2312" w:hAnsi="仿宋_GB2312" w:eastAsia="仿宋_GB2312" w:cs="仿宋_GB2312"/>
          <w:sz w:val="32"/>
          <w:szCs w:val="32"/>
        </w:rPr>
        <w:t>沂河临沂站流量</w:t>
      </w:r>
      <w:r>
        <w:rPr>
          <w:rFonts w:hint="eastAsia" w:ascii="仿宋_GB2312" w:hAnsi="仿宋_GB2312" w:eastAsia="仿宋_GB2312" w:cs="仿宋_GB2312"/>
          <w:sz w:val="32"/>
          <w:szCs w:val="32"/>
          <w:lang w:eastAsia="zh-CN"/>
        </w:rPr>
        <w:t>达到</w:t>
      </w:r>
      <w:r>
        <w:rPr>
          <w:rFonts w:hint="eastAsia" w:ascii="仿宋_GB2312" w:hAnsi="仿宋_GB2312" w:eastAsia="仿宋_GB2312" w:cs="仿宋_GB2312"/>
          <w:sz w:val="32"/>
          <w:szCs w:val="32"/>
          <w:lang w:val="en-US" w:eastAsia="zh-CN"/>
        </w:rPr>
        <w:t>8000—10000（不含10000）</w:t>
      </w:r>
      <w:r>
        <w:rPr>
          <w:rFonts w:hint="eastAsia" w:ascii="仿宋_GB2312" w:hAnsi="仿宋_GB2312" w:eastAsia="仿宋_GB2312" w:cs="仿宋_GB2312"/>
          <w:sz w:val="32"/>
          <w:szCs w:val="32"/>
          <w:lang w:eastAsia="zh-CN"/>
        </w:rPr>
        <w:t>立方米每秒</w:t>
      </w:r>
      <w:r>
        <w:rPr>
          <w:rFonts w:hint="eastAsia" w:ascii="仿宋_GB2312" w:hAnsi="仿宋_GB2312" w:eastAsia="仿宋_GB2312" w:cs="仿宋_GB2312"/>
          <w:sz w:val="32"/>
          <w:szCs w:val="32"/>
        </w:rPr>
        <w:t>；</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）预计</w:t>
      </w:r>
      <w:r>
        <w:rPr>
          <w:rFonts w:hint="eastAsia" w:ascii="仿宋_GB2312" w:hAnsi="仿宋_GB2312" w:eastAsia="仿宋_GB2312" w:cs="仿宋_GB2312"/>
          <w:sz w:val="32"/>
          <w:szCs w:val="32"/>
        </w:rPr>
        <w:t>沭河重沟站流量达到</w:t>
      </w:r>
      <w:r>
        <w:rPr>
          <w:rFonts w:hint="eastAsia" w:ascii="仿宋_GB2312" w:hAnsi="仿宋_GB2312" w:eastAsia="仿宋_GB2312" w:cs="仿宋_GB2312"/>
          <w:sz w:val="32"/>
          <w:szCs w:val="32"/>
          <w:lang w:val="en-US" w:eastAsia="zh-CN"/>
        </w:rPr>
        <w:t>2500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3000（不含3000）</w:t>
      </w:r>
      <w:r>
        <w:rPr>
          <w:rFonts w:hint="eastAsia" w:ascii="仿宋_GB2312" w:hAnsi="仿宋_GB2312" w:eastAsia="仿宋_GB2312" w:cs="仿宋_GB2312"/>
          <w:sz w:val="32"/>
          <w:szCs w:val="32"/>
          <w:lang w:eastAsia="zh-CN"/>
        </w:rPr>
        <w:t>立方米每秒</w:t>
      </w:r>
      <w:r>
        <w:rPr>
          <w:rFonts w:hint="eastAsia" w:ascii="仿宋_GB2312" w:hAnsi="仿宋_GB2312" w:eastAsia="仿宋_GB2312" w:cs="仿宋_GB2312"/>
          <w:sz w:val="32"/>
          <w:szCs w:val="32"/>
        </w:rPr>
        <w:t>；</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）预计</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条以上重要河道发生超警戒水位（或流量）洪水，且预计有可能继续上涨接近保证水位（或流量）；</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预计</w:t>
      </w:r>
      <w:r>
        <w:rPr>
          <w:rFonts w:hint="eastAsia" w:ascii="仿宋_GB2312" w:hAnsi="仿宋_GB2312" w:eastAsia="仿宋_GB2312" w:cs="仿宋_GB2312"/>
          <w:sz w:val="32"/>
          <w:szCs w:val="32"/>
          <w:lang w:val="en-US" w:eastAsia="zh-CN"/>
        </w:rPr>
        <w:t>数座小</w:t>
      </w:r>
      <w:r>
        <w:rPr>
          <w:rFonts w:hint="eastAsia" w:ascii="仿宋_GB2312" w:hAnsi="仿宋_GB2312" w:eastAsia="仿宋_GB2312" w:cs="仿宋_GB2312"/>
          <w:sz w:val="32"/>
          <w:szCs w:val="32"/>
        </w:rPr>
        <w:t>型水库发生超警戒水位洪水</w:t>
      </w:r>
      <w:r>
        <w:rPr>
          <w:rFonts w:hint="eastAsia" w:ascii="仿宋_GB2312" w:hAnsi="仿宋_GB2312" w:eastAsia="仿宋_GB2312" w:cs="仿宋_GB2312"/>
          <w:sz w:val="32"/>
          <w:szCs w:val="32"/>
          <w:lang w:eastAsia="zh-CN"/>
        </w:rPr>
        <w:t>，某座小水库发生垮坝；</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其他需要发布防汛橙色预警的情况。</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防汛Ⅱ级预警(橙色)应采取的行动:</w:t>
      </w:r>
    </w:p>
    <w:p>
      <w:pPr>
        <w:spacing w:line="560" w:lineRule="exact"/>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防指做好启动防汛Ⅱ级应急响应的有关准备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一旦发生相应的险情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及时启动应急响应。</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防指</w:t>
      </w:r>
      <w:r>
        <w:rPr>
          <w:rFonts w:hint="eastAsia" w:ascii="仿宋_GB2312" w:hAnsi="仿宋_GB2312" w:eastAsia="仿宋_GB2312" w:cs="仿宋_GB2312"/>
          <w:sz w:val="32"/>
          <w:szCs w:val="32"/>
          <w:lang w:eastAsia="zh-CN"/>
        </w:rPr>
        <w:t>指挥或</w:t>
      </w:r>
      <w:r>
        <w:rPr>
          <w:rFonts w:hint="eastAsia" w:ascii="仿宋_GB2312" w:hAnsi="仿宋_GB2312" w:eastAsia="仿宋_GB2312" w:cs="仿宋_GB2312"/>
          <w:sz w:val="32"/>
          <w:szCs w:val="32"/>
        </w:rPr>
        <w:t>常务副指挥主持会商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作出相应工作部署</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必要时启动异地会商并派出督导组赴一线指导防汛减灾工作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全面收集整理工情、灾情和抗洪救灾行动情况等。加强重点防洪工程的实时调度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充分做好</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级防汛队伍、物资的调度准备工作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并将有关情况及时通报</w:t>
      </w:r>
      <w:r>
        <w:rPr>
          <w:rFonts w:hint="eastAsia" w:ascii="仿宋_GB2312" w:hAnsi="仿宋_GB2312" w:eastAsia="仿宋_GB2312" w:cs="仿宋_GB2312"/>
          <w:sz w:val="32"/>
          <w:szCs w:val="32"/>
          <w:lang w:eastAsia="zh-CN"/>
        </w:rPr>
        <w:t>应急管理、</w:t>
      </w:r>
      <w:r>
        <w:rPr>
          <w:rFonts w:hint="eastAsia" w:ascii="仿宋_GB2312" w:hAnsi="仿宋_GB2312" w:eastAsia="仿宋_GB2312" w:cs="仿宋_GB2312"/>
          <w:sz w:val="32"/>
          <w:szCs w:val="32"/>
          <w:highlight w:val="none"/>
          <w:lang w:eastAsia="zh-CN"/>
        </w:rPr>
        <w:t>消防救援</w:t>
      </w:r>
      <w:r>
        <w:rPr>
          <w:rFonts w:hint="eastAsia" w:ascii="仿宋_GB2312" w:hAnsi="仿宋_GB2312" w:eastAsia="仿宋_GB2312" w:cs="仿宋_GB2312"/>
          <w:sz w:val="32"/>
          <w:szCs w:val="32"/>
          <w:highlight w:val="none"/>
          <w:lang w:val="en-US" w:eastAsia="zh-CN"/>
        </w:rPr>
        <w:t>大</w:t>
      </w:r>
      <w:r>
        <w:rPr>
          <w:rFonts w:hint="eastAsia" w:ascii="仿宋_GB2312" w:hAnsi="仿宋_GB2312" w:eastAsia="仿宋_GB2312" w:cs="仿宋_GB2312"/>
          <w:sz w:val="32"/>
          <w:szCs w:val="32"/>
          <w:highlight w:val="none"/>
          <w:lang w:eastAsia="zh-CN"/>
        </w:rPr>
        <w:t>队、</w:t>
      </w:r>
      <w:r>
        <w:rPr>
          <w:rFonts w:hint="eastAsia" w:ascii="仿宋_GB2312" w:hAnsi="仿宋_GB2312" w:eastAsia="仿宋_GB2312" w:cs="仿宋_GB2312"/>
          <w:sz w:val="32"/>
          <w:szCs w:val="32"/>
          <w:lang w:val="en-US" w:eastAsia="zh-CN"/>
        </w:rPr>
        <w:t>人武部</w:t>
      </w:r>
      <w:r>
        <w:rPr>
          <w:rFonts w:hint="eastAsia" w:ascii="仿宋_GB2312" w:hAnsi="仿宋_GB2312" w:eastAsia="仿宋_GB2312" w:cs="仿宋_GB2312"/>
          <w:sz w:val="32"/>
          <w:szCs w:val="32"/>
        </w:rPr>
        <w:t>、武警</w:t>
      </w:r>
      <w:r>
        <w:rPr>
          <w:rFonts w:hint="eastAsia" w:ascii="仿宋_GB2312" w:hAnsi="仿宋_GB2312" w:eastAsia="仿宋_GB2312" w:cs="仿宋_GB2312"/>
          <w:sz w:val="32"/>
          <w:szCs w:val="32"/>
          <w:lang w:val="en-US" w:eastAsia="zh-CN"/>
        </w:rPr>
        <w:t>中</w:t>
      </w:r>
      <w:r>
        <w:rPr>
          <w:rFonts w:hint="eastAsia" w:ascii="仿宋_GB2312" w:hAnsi="仿宋_GB2312" w:eastAsia="仿宋_GB2312" w:cs="仿宋_GB2312"/>
          <w:sz w:val="32"/>
          <w:szCs w:val="32"/>
        </w:rPr>
        <w:t>队等做好抢险救灾准备</w:t>
      </w:r>
      <w:r>
        <w:rPr>
          <w:rFonts w:hint="eastAsia" w:ascii="仿宋_GB2312" w:hAnsi="仿宋_GB2312" w:eastAsia="仿宋_GB2312" w:cs="仿宋_GB2312"/>
          <w:sz w:val="32"/>
          <w:szCs w:val="32"/>
          <w:lang w:eastAsia="zh-CN"/>
        </w:rPr>
        <w:t>。</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防指成员单位应按照职责分工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做好启动Ⅱ级应急响应的相关准备。有行业防汛任务的</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防指成员单位主要负责同志部署本行业防汛有关工作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必要时派出工作组赴一线指导防汛救灾工作。</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县融媒体中心</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主要新闻媒体应实时播报防汛预警信息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并不定期播报汛情通报。</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县防指主要负责同志主持会商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具体安排部署防汛抢险工作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通过各种新闻媒体实时发布预警信息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有关责任人上岗到位、靠前指挥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有关防汛抢险队伍在一线待命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加强防守巡查力度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及时控制险情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随时做好受威胁地区群众安全转移准备。重大险情区域及时组织群众避险转移。</w:t>
      </w:r>
    </w:p>
    <w:p>
      <w:pPr>
        <w:spacing w:line="56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相关防洪工程管理单位应按照预案加强工程实时调度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加密工程巡查频次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严密监控运行状态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配合当地防指全方位做好各项抢险准备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发现险情及时预警、及时处置。</w:t>
      </w:r>
    </w:p>
    <w:p>
      <w:pPr>
        <w:spacing w:line="560" w:lineRule="exact"/>
        <w:ind w:firstLine="643" w:firstLineChars="200"/>
        <w:outlineLvl w:val="2"/>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4.3.7  防汛I级预警(红色)</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当符合下列条件之一时，可发布防汛I级预警(红色):</w:t>
      </w:r>
    </w:p>
    <w:p>
      <w:pPr>
        <w:spacing w:line="560" w:lineRule="exact"/>
        <w:ind w:firstLine="64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气象局发布暴雨</w:t>
      </w:r>
      <w:r>
        <w:rPr>
          <w:rFonts w:hint="eastAsia" w:ascii="仿宋_GB2312" w:hAnsi="仿宋_GB2312" w:eastAsia="仿宋_GB2312" w:cs="仿宋_GB2312"/>
          <w:sz w:val="32"/>
          <w:szCs w:val="32"/>
          <w:lang w:eastAsia="zh-CN"/>
        </w:rPr>
        <w:t>（或台风）</w:t>
      </w:r>
      <w:r>
        <w:rPr>
          <w:rFonts w:hint="eastAsia" w:ascii="仿宋_GB2312" w:hAnsi="仿宋_GB2312" w:eastAsia="仿宋_GB2312" w:cs="仿宋_GB2312"/>
          <w:sz w:val="32"/>
          <w:szCs w:val="32"/>
        </w:rPr>
        <w:t>红色预警信号,且预报降雨区域在过去3天内累计平均降雨量达100毫米以上</w:t>
      </w:r>
      <w:r>
        <w:rPr>
          <w:rFonts w:hint="eastAsia" w:ascii="仿宋_GB2312" w:hAnsi="仿宋_GB2312" w:eastAsia="仿宋_GB2312" w:cs="仿宋_GB2312"/>
          <w:sz w:val="32"/>
          <w:szCs w:val="32"/>
          <w:lang w:eastAsia="zh-CN"/>
        </w:rPr>
        <w:t>；</w:t>
      </w:r>
    </w:p>
    <w:p>
      <w:pPr>
        <w:spacing w:line="56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）预计</w:t>
      </w:r>
      <w:r>
        <w:rPr>
          <w:rFonts w:hint="eastAsia" w:ascii="仿宋_GB2312" w:hAnsi="仿宋_GB2312" w:eastAsia="仿宋_GB2312" w:cs="仿宋_GB2312"/>
          <w:sz w:val="32"/>
          <w:szCs w:val="32"/>
        </w:rPr>
        <w:t>沂河临沂站流量</w:t>
      </w:r>
      <w:r>
        <w:rPr>
          <w:rFonts w:hint="eastAsia" w:ascii="仿宋_GB2312" w:hAnsi="仿宋_GB2312" w:eastAsia="仿宋_GB2312" w:cs="仿宋_GB2312"/>
          <w:sz w:val="32"/>
          <w:szCs w:val="32"/>
          <w:lang w:eastAsia="zh-CN"/>
        </w:rPr>
        <w:t>达到或超过</w:t>
      </w:r>
      <w:r>
        <w:rPr>
          <w:rFonts w:hint="eastAsia" w:ascii="仿宋_GB2312" w:hAnsi="仿宋_GB2312" w:eastAsia="仿宋_GB2312" w:cs="仿宋_GB2312"/>
          <w:sz w:val="32"/>
          <w:szCs w:val="32"/>
          <w:lang w:val="en-US" w:eastAsia="zh-CN"/>
        </w:rPr>
        <w:t>10000</w:t>
      </w:r>
      <w:r>
        <w:rPr>
          <w:rFonts w:hint="eastAsia" w:ascii="仿宋_GB2312" w:hAnsi="仿宋_GB2312" w:eastAsia="仿宋_GB2312" w:cs="仿宋_GB2312"/>
          <w:sz w:val="32"/>
          <w:szCs w:val="32"/>
          <w:lang w:eastAsia="zh-CN"/>
        </w:rPr>
        <w:t>立方米每秒</w:t>
      </w:r>
      <w:r>
        <w:rPr>
          <w:rFonts w:hint="eastAsia" w:ascii="仿宋_GB2312" w:hAnsi="仿宋_GB2312" w:eastAsia="仿宋_GB2312" w:cs="仿宋_GB2312"/>
          <w:sz w:val="32"/>
          <w:szCs w:val="32"/>
        </w:rPr>
        <w:t>；</w:t>
      </w:r>
    </w:p>
    <w:p>
      <w:pPr>
        <w:spacing w:line="56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预计</w:t>
      </w:r>
      <w:r>
        <w:rPr>
          <w:rFonts w:hint="eastAsia" w:ascii="仿宋_GB2312" w:hAnsi="仿宋_GB2312" w:eastAsia="仿宋_GB2312" w:cs="仿宋_GB2312"/>
          <w:sz w:val="32"/>
          <w:szCs w:val="32"/>
        </w:rPr>
        <w:t>沭河重沟站流量</w:t>
      </w:r>
      <w:r>
        <w:rPr>
          <w:rFonts w:hint="eastAsia" w:ascii="仿宋_GB2312" w:hAnsi="仿宋_GB2312" w:eastAsia="仿宋_GB2312" w:cs="仿宋_GB2312"/>
          <w:color w:val="auto"/>
          <w:sz w:val="32"/>
          <w:szCs w:val="32"/>
        </w:rPr>
        <w:t>达到或超过</w:t>
      </w:r>
      <w:r>
        <w:rPr>
          <w:rFonts w:hint="eastAsia" w:ascii="仿宋_GB2312" w:hAnsi="仿宋_GB2312" w:eastAsia="仿宋_GB2312" w:cs="仿宋_GB2312"/>
          <w:color w:val="auto"/>
          <w:sz w:val="32"/>
          <w:szCs w:val="32"/>
          <w:lang w:val="en-US" w:eastAsia="zh-CN"/>
        </w:rPr>
        <w:t>3000</w:t>
      </w:r>
      <w:r>
        <w:rPr>
          <w:rFonts w:hint="eastAsia" w:ascii="仿宋_GB2312" w:hAnsi="仿宋_GB2312" w:eastAsia="仿宋_GB2312" w:cs="仿宋_GB2312"/>
          <w:sz w:val="32"/>
          <w:szCs w:val="32"/>
          <w:lang w:eastAsia="zh-CN"/>
        </w:rPr>
        <w:t>立方米每秒</w:t>
      </w:r>
      <w:r>
        <w:rPr>
          <w:rFonts w:hint="eastAsia" w:ascii="仿宋_GB2312" w:hAnsi="仿宋_GB2312" w:eastAsia="仿宋_GB2312" w:cs="仿宋_GB2312"/>
          <w:color w:val="auto"/>
          <w:sz w:val="32"/>
          <w:szCs w:val="32"/>
        </w:rPr>
        <w:t>；</w:t>
      </w:r>
    </w:p>
    <w:p>
      <w:pPr>
        <w:spacing w:line="560" w:lineRule="exact"/>
        <w:ind w:firstLine="64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）预计</w:t>
      </w:r>
      <w:r>
        <w:rPr>
          <w:rFonts w:hint="eastAsia" w:ascii="仿宋_GB2312" w:hAnsi="仿宋_GB2312" w:eastAsia="仿宋_GB2312" w:cs="仿宋_GB2312"/>
          <w:sz w:val="32"/>
          <w:szCs w:val="32"/>
          <w:lang w:val="en-US" w:eastAsia="zh-CN"/>
        </w:rPr>
        <w:t>某</w:t>
      </w:r>
      <w:r>
        <w:rPr>
          <w:rFonts w:hint="eastAsia" w:ascii="仿宋_GB2312" w:hAnsi="仿宋_GB2312" w:eastAsia="仿宋_GB2312" w:cs="仿宋_GB2312"/>
          <w:sz w:val="32"/>
          <w:szCs w:val="32"/>
          <w:lang w:eastAsia="zh-CN"/>
        </w:rPr>
        <w:t>条重要河道发生超标准洪水；</w:t>
      </w:r>
    </w:p>
    <w:p>
      <w:pPr>
        <w:spacing w:line="56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预计</w:t>
      </w:r>
      <w:r>
        <w:rPr>
          <w:rFonts w:hint="eastAsia" w:ascii="仿宋_GB2312" w:hAnsi="仿宋_GB2312" w:eastAsia="仿宋_GB2312" w:cs="仿宋_GB2312"/>
          <w:sz w:val="32"/>
          <w:szCs w:val="32"/>
          <w:lang w:val="en-US" w:eastAsia="zh-CN"/>
        </w:rPr>
        <w:t>数座小</w:t>
      </w:r>
      <w:r>
        <w:rPr>
          <w:rFonts w:hint="eastAsia" w:ascii="仿宋_GB2312" w:hAnsi="仿宋_GB2312" w:eastAsia="仿宋_GB2312" w:cs="仿宋_GB2312"/>
          <w:sz w:val="32"/>
          <w:szCs w:val="32"/>
        </w:rPr>
        <w:t>型水库发生超允许最高水位洪水;</w:t>
      </w:r>
    </w:p>
    <w:p>
      <w:pPr>
        <w:spacing w:line="56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其他需要发布防汛红色预警的情况。</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防汛I级预警(红色)应采取的行动:</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防指做好启动防汛I级应急响应的有关准备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一旦发生相应的险情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及时启动应急响应。</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防指随时召开紧急会商会或专题会商会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防指</w:t>
      </w:r>
      <w:r>
        <w:rPr>
          <w:rFonts w:hint="eastAsia" w:ascii="仿宋_GB2312" w:hAnsi="仿宋_GB2312" w:eastAsia="仿宋_GB2312" w:cs="仿宋_GB2312"/>
          <w:sz w:val="32"/>
          <w:szCs w:val="32"/>
          <w:lang w:eastAsia="zh-CN"/>
        </w:rPr>
        <w:t>指挥</w:t>
      </w:r>
      <w:r>
        <w:rPr>
          <w:rFonts w:hint="eastAsia" w:ascii="仿宋_GB2312" w:hAnsi="仿宋_GB2312" w:eastAsia="仿宋_GB2312" w:cs="仿宋_GB2312"/>
          <w:sz w:val="32"/>
          <w:szCs w:val="32"/>
        </w:rPr>
        <w:t>主持会商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作出防汛救灾应急工作部署。</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防指派出督导组赴一线指导抗洪抢险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现场督促检查重要防洪工程调度、人员转移等落实情况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并将有关情况通报</w:t>
      </w:r>
      <w:r>
        <w:rPr>
          <w:rFonts w:hint="eastAsia" w:ascii="仿宋_GB2312" w:hAnsi="仿宋_GB2312" w:eastAsia="仿宋_GB2312" w:cs="仿宋_GB2312"/>
          <w:sz w:val="32"/>
          <w:szCs w:val="32"/>
          <w:highlight w:val="none"/>
          <w:lang w:eastAsia="zh-CN"/>
        </w:rPr>
        <w:t>消防救援</w:t>
      </w:r>
      <w:r>
        <w:rPr>
          <w:rFonts w:hint="eastAsia" w:ascii="仿宋_GB2312" w:hAnsi="仿宋_GB2312" w:eastAsia="仿宋_GB2312" w:cs="仿宋_GB2312"/>
          <w:sz w:val="32"/>
          <w:szCs w:val="32"/>
          <w:highlight w:val="none"/>
          <w:lang w:val="en-US" w:eastAsia="zh-CN"/>
        </w:rPr>
        <w:t>大</w:t>
      </w:r>
      <w:r>
        <w:rPr>
          <w:rFonts w:hint="eastAsia" w:ascii="仿宋_GB2312" w:hAnsi="仿宋_GB2312" w:eastAsia="仿宋_GB2312" w:cs="仿宋_GB2312"/>
          <w:sz w:val="32"/>
          <w:szCs w:val="32"/>
          <w:highlight w:val="none"/>
          <w:lang w:eastAsia="zh-CN"/>
        </w:rPr>
        <w:t>队、</w:t>
      </w:r>
      <w:r>
        <w:rPr>
          <w:rFonts w:hint="eastAsia" w:ascii="仿宋_GB2312" w:hAnsi="仿宋_GB2312" w:eastAsia="仿宋_GB2312" w:cs="仿宋_GB2312"/>
          <w:sz w:val="32"/>
          <w:szCs w:val="32"/>
          <w:lang w:val="en-US" w:eastAsia="zh-CN"/>
        </w:rPr>
        <w:t>人武部</w:t>
      </w:r>
      <w:r>
        <w:rPr>
          <w:rFonts w:hint="eastAsia" w:ascii="仿宋_GB2312" w:hAnsi="仿宋_GB2312" w:eastAsia="仿宋_GB2312" w:cs="仿宋_GB2312"/>
          <w:sz w:val="32"/>
          <w:szCs w:val="32"/>
        </w:rPr>
        <w:t>、武警</w:t>
      </w:r>
      <w:r>
        <w:rPr>
          <w:rFonts w:hint="eastAsia" w:ascii="仿宋_GB2312" w:hAnsi="仿宋_GB2312" w:eastAsia="仿宋_GB2312" w:cs="仿宋_GB2312"/>
          <w:sz w:val="32"/>
          <w:szCs w:val="32"/>
          <w:lang w:val="en-US" w:eastAsia="zh-CN"/>
        </w:rPr>
        <w:t>中</w:t>
      </w:r>
      <w:r>
        <w:rPr>
          <w:rFonts w:hint="eastAsia" w:ascii="仿宋_GB2312" w:hAnsi="仿宋_GB2312" w:eastAsia="仿宋_GB2312" w:cs="仿宋_GB2312"/>
          <w:sz w:val="32"/>
          <w:szCs w:val="32"/>
        </w:rPr>
        <w:t>队等做好抢险救灾准备。</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防指视情况召开新闻发布会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动员全社会力量开展抗洪救灾。</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防指成员单位应按照职责分工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做好启动I级应急响应的相关准备。有行业防汛任务的</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防指成员单位主要负责同志部署本行业防汛工作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全面做好各项应对措施准备,派出工作组赴一线指导防汛救灾工作。</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新闻媒体应实时播报预警信息和汛情通报。</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县防指主要负责同志主持会商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具体安排部署抗洪抢险工作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通过各种新闻媒体实时发布预警信息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有关责任人上岗到位、靠前指挥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加大查险、排险、除险力度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全力做好人员转移安置工作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做好参加抗洪抢险部队的后勤保障工作。有关防汛抢险队伍严阵以待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加强防守巡查力度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随时准备投入抢险救灾。</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相关防洪工程管理单位应积极采取应对措施,配合当地防指全力投入抗洪抢险工作。</w:t>
      </w:r>
    </w:p>
    <w:p>
      <w:pPr>
        <w:spacing w:line="560" w:lineRule="exact"/>
        <w:ind w:firstLine="643" w:firstLineChars="200"/>
        <w:outlineLvl w:val="2"/>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4.3.8  预警等级调整</w:t>
      </w:r>
    </w:p>
    <w:p>
      <w:pPr>
        <w:spacing w:line="560" w:lineRule="exact"/>
        <w:ind w:firstLine="640" w:firstLineChars="200"/>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根据防汛形势变化,</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lang w:eastAsia="zh-CN"/>
        </w:rPr>
        <w:t>防指办公室</w:t>
      </w:r>
      <w:r>
        <w:rPr>
          <w:rFonts w:hint="eastAsia" w:ascii="仿宋_GB2312" w:hAnsi="仿宋_GB2312" w:eastAsia="仿宋_GB2312" w:cs="仿宋_GB2312"/>
          <w:sz w:val="32"/>
          <w:szCs w:val="32"/>
        </w:rPr>
        <w:t>提出防汛预警级别变更建议,按规定程序签发调整。</w:t>
      </w:r>
    </w:p>
    <w:p>
      <w:pPr>
        <w:spacing w:line="560" w:lineRule="exact"/>
        <w:ind w:firstLine="643" w:firstLineChars="200"/>
        <w:outlineLvl w:val="2"/>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4.3.9  预警解除</w:t>
      </w:r>
    </w:p>
    <w:p>
      <w:pPr>
        <w:spacing w:line="560" w:lineRule="exact"/>
        <w:ind w:firstLine="640" w:firstLineChars="200"/>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(1)主动解除:当防汛实际情况低于原防汛预警启动条件时,</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lang w:eastAsia="zh-CN"/>
        </w:rPr>
        <w:t>防指办公室</w:t>
      </w:r>
      <w:r>
        <w:rPr>
          <w:rFonts w:hint="eastAsia" w:ascii="仿宋_GB2312" w:hAnsi="仿宋_GB2312" w:eastAsia="仿宋_GB2312" w:cs="仿宋_GB2312"/>
          <w:sz w:val="32"/>
          <w:szCs w:val="32"/>
        </w:rPr>
        <w:t>及时提出</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级防汛预警解除建议,由</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防指副指挥签发解除。(2)自行解除:当启动与防汛预警级别相对应或更高级别的防汛应急响应,防汛预警自行解除。</w:t>
      </w:r>
    </w:p>
    <w:p>
      <w:pPr>
        <w:spacing w:line="560" w:lineRule="exact"/>
        <w:ind w:firstLine="640" w:firstLineChars="200"/>
        <w:outlineLvl w:val="1"/>
        <w:rPr>
          <w:rFonts w:hint="eastAsia" w:ascii="楷体_GB2312" w:hAnsi="楷体_GB2312" w:eastAsia="楷体_GB2312" w:cs="楷体_GB2312"/>
          <w:b w:val="0"/>
          <w:bCs w:val="0"/>
          <w:sz w:val="32"/>
          <w:szCs w:val="32"/>
          <w:lang w:val="en-US" w:eastAsia="zh-CN"/>
        </w:rPr>
      </w:pPr>
      <w:bookmarkStart w:id="89" w:name="_Toc13475"/>
      <w:r>
        <w:rPr>
          <w:rFonts w:hint="eastAsia" w:ascii="楷体_GB2312" w:hAnsi="楷体_GB2312" w:eastAsia="楷体_GB2312" w:cs="楷体_GB2312"/>
          <w:b w:val="0"/>
          <w:bCs w:val="0"/>
          <w:sz w:val="32"/>
          <w:szCs w:val="32"/>
          <w:lang w:val="en-US" w:eastAsia="zh-CN"/>
        </w:rPr>
        <w:t>4.4  县防指抗旱预警</w:t>
      </w:r>
      <w:bookmarkEnd w:id="89"/>
    </w:p>
    <w:p>
      <w:pPr>
        <w:spacing w:line="560" w:lineRule="exact"/>
        <w:ind w:firstLine="651"/>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防指办公室根据雨情、水情、墒情、气象等条件，及时组织会商分析，综合研判旱情发展趋势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针对即将发生的农作物受旱、人畜饮水困难、城镇供水水源短缺等情况，适时提出抗旱预警发布建议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报常务副指挥签发。抗旱预警启动后，</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防指有关成员单位按照职责分工组织做好抗旱应对准备工作。旱区各级防指密切关注天气变化，加强旱情监测分析，优化抗旱水源调配，科学编制供水计划，强化节水宣传，切实做好抗旱应对准备工作。旱情威胁解除后，</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防指及时解除抗旱预警。</w:t>
      </w:r>
    </w:p>
    <w:p>
      <w:pPr>
        <w:spacing w:line="560" w:lineRule="exact"/>
        <w:ind w:firstLine="651"/>
        <w:outlineLvl w:val="1"/>
        <w:rPr>
          <w:rFonts w:hint="eastAsia" w:ascii="楷体_GB2312" w:hAnsi="楷体_GB2312" w:eastAsia="楷体_GB2312" w:cs="楷体_GB2312"/>
          <w:sz w:val="32"/>
          <w:szCs w:val="32"/>
          <w:lang w:val="en-US" w:eastAsia="zh-CN"/>
        </w:rPr>
      </w:pPr>
      <w:bookmarkStart w:id="90" w:name="_Toc3773"/>
      <w:r>
        <w:rPr>
          <w:rFonts w:hint="eastAsia" w:ascii="楷体_GB2312" w:hAnsi="楷体_GB2312" w:eastAsia="楷体_GB2312" w:cs="楷体_GB2312"/>
          <w:sz w:val="32"/>
          <w:szCs w:val="32"/>
          <w:lang w:val="en-US" w:eastAsia="zh-CN"/>
        </w:rPr>
        <w:t>4.5  信息报告</w:t>
      </w:r>
      <w:bookmarkEnd w:id="90"/>
    </w:p>
    <w:p>
      <w:pPr>
        <w:spacing w:line="560" w:lineRule="exact"/>
        <w:ind w:firstLine="651"/>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有关部门、单位根据</w:t>
      </w:r>
      <w:r>
        <w:rPr>
          <w:rFonts w:hint="default" w:ascii="仿宋_GB2312" w:hAnsi="仿宋_GB2312" w:eastAsia="仿宋_GB2312" w:cs="仿宋_GB2312"/>
          <w:sz w:val="32"/>
          <w:szCs w:val="32"/>
          <w:highlight w:val="none"/>
          <w:lang w:val="en-US" w:eastAsia="zh-CN"/>
        </w:rPr>
        <w:t>《山东省人民政府办公厅关于切实加强和改进安全生产类、自然灾害类突发事件信息报告工作的通知</w:t>
      </w:r>
      <w:r>
        <w:rPr>
          <w:rFonts w:hint="eastAsia" w:ascii="仿宋_GB2312" w:hAnsi="仿宋_GB2312" w:eastAsia="仿宋_GB2312" w:cs="仿宋_GB2312"/>
          <w:sz w:val="32"/>
          <w:szCs w:val="32"/>
          <w:highlight w:val="none"/>
          <w:lang w:val="en-US" w:eastAsia="zh-CN"/>
        </w:rPr>
        <w:t>》</w:t>
      </w:r>
      <w:r>
        <w:rPr>
          <w:rFonts w:hint="default" w:ascii="仿宋_GB2312" w:hAnsi="仿宋_GB2312" w:eastAsia="仿宋_GB2312" w:cs="仿宋_GB2312"/>
          <w:sz w:val="32"/>
          <w:szCs w:val="32"/>
          <w:highlight w:val="none"/>
          <w:lang w:val="en-US" w:eastAsia="zh-CN"/>
        </w:rPr>
        <w:t>（鲁政办字〔2019〕50号）</w:t>
      </w:r>
      <w:r>
        <w:rPr>
          <w:rFonts w:hint="default" w:ascii="仿宋_GB2312" w:hAnsi="仿宋_GB2312" w:eastAsia="仿宋_GB2312" w:cs="仿宋_GB2312"/>
          <w:sz w:val="32"/>
          <w:szCs w:val="32"/>
          <w:lang w:val="en-US" w:eastAsia="zh-CN"/>
        </w:rPr>
        <w:t>等有关规定，做好突发险情、灾情信息报告工作。突发险情、灾情报告分为首次报告和续报。险情或灾情发生后，有关责任部门（单位）在第一时间掌握有关情况并首报。突发险情、灾情发展过程中，根据险情、灾情发展及抢险救灾的变化情况，及时对报告事件续报，续报应延续至险情排除、灾情稳定或结束。</w:t>
      </w:r>
    </w:p>
    <w:bookmarkEnd w:id="87"/>
    <w:p>
      <w:pPr>
        <w:spacing w:line="560" w:lineRule="exact"/>
        <w:ind w:firstLine="640" w:firstLineChars="200"/>
        <w:outlineLvl w:val="0"/>
        <w:rPr>
          <w:rFonts w:hint="eastAsia" w:ascii="黑体" w:hAnsi="黑体" w:eastAsia="黑体" w:cs="黑体"/>
          <w:b w:val="0"/>
          <w:bCs w:val="0"/>
          <w:sz w:val="32"/>
          <w:szCs w:val="32"/>
        </w:rPr>
      </w:pPr>
      <w:bookmarkStart w:id="91" w:name="_Toc1536_WPSOffice_Level1"/>
      <w:bookmarkStart w:id="92" w:name="_Toc2069"/>
      <w:bookmarkStart w:id="93" w:name="_Toc26544"/>
      <w:r>
        <w:rPr>
          <w:rFonts w:hint="eastAsia" w:ascii="黑体" w:hAnsi="黑体" w:eastAsia="黑体" w:cs="黑体"/>
          <w:b w:val="0"/>
          <w:bCs w:val="0"/>
          <w:sz w:val="32"/>
          <w:szCs w:val="32"/>
          <w:lang w:val="en-US" w:eastAsia="zh-CN"/>
        </w:rPr>
        <w:t>5</w:t>
      </w:r>
      <w:r>
        <w:rPr>
          <w:rFonts w:hint="eastAsia" w:ascii="黑体" w:hAnsi="黑体" w:eastAsia="黑体" w:cs="黑体"/>
          <w:b w:val="0"/>
          <w:bCs w:val="0"/>
          <w:sz w:val="32"/>
          <w:szCs w:val="32"/>
        </w:rPr>
        <w:t xml:space="preserve">  应急响应</w:t>
      </w:r>
      <w:bookmarkEnd w:id="91"/>
      <w:bookmarkEnd w:id="92"/>
      <w:bookmarkEnd w:id="93"/>
    </w:p>
    <w:p>
      <w:pPr>
        <w:spacing w:line="560" w:lineRule="exact"/>
        <w:outlineLvl w:val="1"/>
        <w:rPr>
          <w:rFonts w:hint="eastAsia" w:ascii="楷体_GB2312" w:hAnsi="楷体_GB2312" w:eastAsia="楷体_GB2312" w:cs="楷体_GB2312"/>
          <w:b w:val="0"/>
          <w:bCs w:val="0"/>
          <w:sz w:val="32"/>
          <w:szCs w:val="32"/>
        </w:rPr>
      </w:pPr>
      <w:bookmarkStart w:id="94" w:name="_Toc2812"/>
      <w:r>
        <w:rPr>
          <w:rFonts w:hint="eastAsia" w:ascii="楷体_GB2312" w:hAnsi="楷体_GB2312" w:eastAsia="楷体_GB2312" w:cs="楷体_GB2312"/>
          <w:b w:val="0"/>
          <w:bCs w:val="0"/>
          <w:sz w:val="32"/>
          <w:szCs w:val="32"/>
        </w:rPr>
        <w:t xml:space="preserve">    </w:t>
      </w:r>
      <w:bookmarkStart w:id="95" w:name="_Toc26110"/>
      <w:bookmarkStart w:id="96" w:name="_Toc866"/>
      <w:r>
        <w:rPr>
          <w:rFonts w:hint="eastAsia" w:ascii="楷体_GB2312" w:hAnsi="楷体_GB2312" w:eastAsia="楷体_GB2312" w:cs="楷体_GB2312"/>
          <w:b w:val="0"/>
          <w:bCs w:val="0"/>
          <w:sz w:val="32"/>
          <w:szCs w:val="32"/>
          <w:lang w:val="en-US" w:eastAsia="zh-CN"/>
        </w:rPr>
        <w:t>5</w:t>
      </w:r>
      <w:r>
        <w:rPr>
          <w:rFonts w:hint="eastAsia" w:ascii="楷体_GB2312" w:hAnsi="楷体_GB2312" w:eastAsia="楷体_GB2312" w:cs="楷体_GB2312"/>
          <w:b w:val="0"/>
          <w:bCs w:val="0"/>
          <w:sz w:val="32"/>
          <w:szCs w:val="32"/>
        </w:rPr>
        <w:t>.1　总体要求</w:t>
      </w:r>
      <w:bookmarkEnd w:id="94"/>
      <w:bookmarkEnd w:id="95"/>
      <w:bookmarkEnd w:id="96"/>
    </w:p>
    <w:p>
      <w:pPr>
        <w:spacing w:line="560" w:lineRule="exact"/>
        <w:ind w:firstLine="667"/>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rPr>
        <w:t>应急响应分防汛应急响应和抗旱应急响应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按洪涝</w:t>
      </w:r>
      <w:r>
        <w:rPr>
          <w:rFonts w:hint="eastAsia" w:ascii="仿宋_GB2312" w:hAnsi="仿宋_GB2312" w:eastAsia="仿宋_GB2312" w:cs="仿宋_GB2312"/>
          <w:sz w:val="32"/>
          <w:szCs w:val="32"/>
          <w:lang w:eastAsia="zh-CN"/>
        </w:rPr>
        <w:t>、台风</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干旱</w:t>
      </w:r>
      <w:r>
        <w:rPr>
          <w:rFonts w:hint="eastAsia" w:ascii="仿宋_GB2312" w:hAnsi="仿宋_GB2312" w:eastAsia="仿宋_GB2312" w:cs="仿宋_GB2312"/>
          <w:sz w:val="32"/>
          <w:szCs w:val="32"/>
        </w:rPr>
        <w:t>的严重程度和影响范围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防汛(抗旱)响应级别由低到高划分为一般(Ⅳ级)、较重(Ⅲ级)、严重(Ⅱ级)、特别严重(I级)四个响应级别。</w:t>
      </w:r>
    </w:p>
    <w:p>
      <w:pPr>
        <w:spacing w:line="560" w:lineRule="exact"/>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_GB2312" w:hAnsi="楷体_GB2312" w:eastAsia="楷体_GB2312" w:cs="楷体_GB2312"/>
          <w:sz w:val="32"/>
          <w:szCs w:val="32"/>
        </w:rPr>
        <w:t>　</w:t>
      </w:r>
      <w:bookmarkStart w:id="97" w:name="_Toc21200"/>
      <w:r>
        <w:rPr>
          <w:rFonts w:hint="eastAsia" w:ascii="楷体_GB2312" w:hAnsi="楷体_GB2312" w:eastAsia="楷体_GB2312" w:cs="楷体_GB2312"/>
          <w:sz w:val="32"/>
          <w:szCs w:val="32"/>
          <w:lang w:val="en-US" w:eastAsia="zh-CN"/>
        </w:rPr>
        <w:t>5</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2</w:t>
      </w:r>
      <w:r>
        <w:rPr>
          <w:rFonts w:hint="eastAsia" w:ascii="楷体_GB2312" w:hAnsi="楷体_GB2312" w:eastAsia="楷体_GB2312" w:cs="楷体_GB2312"/>
          <w:sz w:val="32"/>
          <w:szCs w:val="32"/>
        </w:rPr>
        <w:t xml:space="preserve">  </w:t>
      </w:r>
      <w:r>
        <w:rPr>
          <w:rFonts w:hint="eastAsia" w:ascii="楷体_GB2312" w:hAnsi="楷体_GB2312" w:eastAsia="楷体_GB2312" w:cs="楷体_GB2312"/>
          <w:sz w:val="32"/>
          <w:szCs w:val="32"/>
          <w:lang w:eastAsia="zh-CN"/>
        </w:rPr>
        <w:t>应急</w:t>
      </w:r>
      <w:r>
        <w:rPr>
          <w:rFonts w:hint="eastAsia" w:ascii="楷体_GB2312" w:hAnsi="楷体_GB2312" w:eastAsia="楷体_GB2312" w:cs="楷体_GB2312"/>
          <w:sz w:val="32"/>
          <w:szCs w:val="32"/>
        </w:rPr>
        <w:t>响应启动</w:t>
      </w:r>
      <w:bookmarkEnd w:id="97"/>
    </w:p>
    <w:p>
      <w:pPr>
        <w:spacing w:line="560" w:lineRule="exact"/>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防</w:t>
      </w:r>
      <w:r>
        <w:rPr>
          <w:rFonts w:hint="eastAsia" w:ascii="仿宋_GB2312" w:hAnsi="仿宋_GB2312" w:eastAsia="仿宋_GB2312" w:cs="仿宋_GB2312"/>
          <w:sz w:val="32"/>
          <w:szCs w:val="32"/>
          <w:lang w:eastAsia="zh-CN"/>
        </w:rPr>
        <w:t>指办公室</w:t>
      </w: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eastAsia="zh-CN"/>
        </w:rPr>
        <w:t>气象、水利、水文、应急、</w:t>
      </w:r>
      <w:r>
        <w:rPr>
          <w:rFonts w:hint="eastAsia" w:ascii="仿宋_GB2312" w:hAnsi="仿宋_GB2312" w:eastAsia="仿宋_GB2312" w:cs="仿宋_GB2312"/>
          <w:sz w:val="32"/>
          <w:szCs w:val="32"/>
          <w:lang w:val="en-US" w:eastAsia="zh-CN"/>
        </w:rPr>
        <w:t>住建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郯城河道</w:t>
      </w:r>
      <w:r>
        <w:rPr>
          <w:rFonts w:hint="eastAsia" w:ascii="仿宋_GB2312" w:hAnsi="仿宋_GB2312" w:eastAsia="仿宋_GB2312" w:cs="仿宋_GB2312"/>
          <w:sz w:val="32"/>
          <w:szCs w:val="32"/>
          <w:lang w:eastAsia="zh-CN"/>
        </w:rPr>
        <w:t>等部门的预测预警信息，统筹考虑灾害影响程度、范围和防御能力，综合会商研判并启动响应。</w:t>
      </w:r>
    </w:p>
    <w:p>
      <w:pPr>
        <w:spacing w:line="560" w:lineRule="exact"/>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水旱灾害发生后，发生地有关单位应按照预案进行先期处置，并同时报告当地党委、政府、防指和上级主管部门。</w:t>
      </w:r>
    </w:p>
    <w:p>
      <w:pPr>
        <w:spacing w:line="560" w:lineRule="exact"/>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rPr>
        <w:t>I</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Ⅱ级响应</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县</w:t>
      </w:r>
      <w:r>
        <w:rPr>
          <w:rFonts w:hint="eastAsia" w:ascii="仿宋_GB2312" w:hAnsi="仿宋_GB2312" w:eastAsia="仿宋_GB2312" w:cs="仿宋_GB2312"/>
          <w:sz w:val="32"/>
          <w:szCs w:val="32"/>
          <w:highlight w:val="none"/>
        </w:rPr>
        <w:t>防指指挥签发启动。</w:t>
      </w:r>
      <w:r>
        <w:rPr>
          <w:rFonts w:hint="eastAsia" w:ascii="仿宋_GB2312" w:hAnsi="仿宋_GB2312" w:eastAsia="仿宋_GB2312" w:cs="仿宋_GB2312"/>
          <w:sz w:val="32"/>
          <w:szCs w:val="32"/>
        </w:rPr>
        <w:t>Ⅲ</w:t>
      </w:r>
      <w:r>
        <w:rPr>
          <w:rFonts w:hint="eastAsia" w:ascii="仿宋_GB2312" w:hAnsi="仿宋_GB2312" w:eastAsia="仿宋_GB2312" w:cs="仿宋_GB2312"/>
          <w:sz w:val="32"/>
          <w:szCs w:val="32"/>
          <w:lang w:eastAsia="zh-CN"/>
        </w:rPr>
        <w:t>级</w:t>
      </w:r>
      <w:r>
        <w:rPr>
          <w:rFonts w:hint="eastAsia" w:ascii="仿宋_GB2312" w:hAnsi="仿宋_GB2312" w:eastAsia="仿宋_GB2312" w:cs="仿宋_GB2312"/>
          <w:sz w:val="32"/>
          <w:szCs w:val="32"/>
        </w:rPr>
        <w:t>响应</w:t>
      </w:r>
      <w:r>
        <w:rPr>
          <w:rFonts w:hint="eastAsia" w:ascii="仿宋_GB2312" w:hAnsi="仿宋_GB2312" w:eastAsia="仿宋_GB2312" w:cs="仿宋_GB2312"/>
          <w:sz w:val="32"/>
          <w:szCs w:val="32"/>
          <w:lang w:val="en-US" w:eastAsia="zh-CN"/>
        </w:rPr>
        <w:t>：县防指常务副指挥签发启动。</w:t>
      </w:r>
      <w:r>
        <w:rPr>
          <w:rFonts w:hint="eastAsia" w:ascii="仿宋_GB2312" w:hAnsi="仿宋_GB2312" w:eastAsia="仿宋_GB2312" w:cs="仿宋_GB2312"/>
          <w:sz w:val="32"/>
          <w:szCs w:val="32"/>
        </w:rPr>
        <w:t>Ⅳ级</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防指副指挥签发启动。</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当响应条件发生变化时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防指及时调整响应等级。</w:t>
      </w:r>
    </w:p>
    <w:p>
      <w:pPr>
        <w:spacing w:line="560" w:lineRule="exact"/>
        <w:ind w:firstLine="640" w:firstLineChars="200"/>
        <w:outlineLvl w:val="1"/>
        <w:rPr>
          <w:rFonts w:hint="eastAsia" w:ascii="楷体_GB2312" w:hAnsi="楷体_GB2312" w:eastAsia="楷体_GB2312" w:cs="楷体_GB2312"/>
          <w:b w:val="0"/>
          <w:bCs w:val="0"/>
          <w:sz w:val="32"/>
          <w:szCs w:val="32"/>
        </w:rPr>
      </w:pPr>
      <w:bookmarkStart w:id="98" w:name="_Toc754"/>
      <w:bookmarkStart w:id="99" w:name="_Toc2969"/>
      <w:r>
        <w:rPr>
          <w:rFonts w:hint="eastAsia" w:ascii="楷体_GB2312" w:hAnsi="楷体_GB2312" w:eastAsia="楷体_GB2312" w:cs="楷体_GB2312"/>
          <w:b w:val="0"/>
          <w:bCs w:val="0"/>
          <w:sz w:val="32"/>
          <w:szCs w:val="32"/>
          <w:lang w:val="en-US" w:eastAsia="zh-CN"/>
        </w:rPr>
        <w:t>5</w:t>
      </w:r>
      <w:r>
        <w:rPr>
          <w:rFonts w:hint="eastAsia" w:ascii="楷体_GB2312" w:hAnsi="楷体_GB2312" w:eastAsia="楷体_GB2312" w:cs="楷体_GB2312"/>
          <w:b w:val="0"/>
          <w:bCs w:val="0"/>
          <w:sz w:val="32"/>
          <w:szCs w:val="32"/>
        </w:rPr>
        <w:t>.</w:t>
      </w:r>
      <w:r>
        <w:rPr>
          <w:rFonts w:hint="eastAsia" w:ascii="楷体_GB2312" w:hAnsi="楷体_GB2312" w:eastAsia="楷体_GB2312" w:cs="楷体_GB2312"/>
          <w:b w:val="0"/>
          <w:bCs w:val="0"/>
          <w:sz w:val="32"/>
          <w:szCs w:val="32"/>
          <w:lang w:val="en-US" w:eastAsia="zh-CN"/>
        </w:rPr>
        <w:t>3</w:t>
      </w:r>
      <w:r>
        <w:rPr>
          <w:rFonts w:hint="eastAsia" w:ascii="楷体_GB2312" w:hAnsi="楷体_GB2312" w:eastAsia="楷体_GB2312" w:cs="楷体_GB2312"/>
          <w:b w:val="0"/>
          <w:bCs w:val="0"/>
          <w:sz w:val="32"/>
          <w:szCs w:val="32"/>
        </w:rPr>
        <w:t xml:space="preserve">  防汛应急响应</w:t>
      </w:r>
      <w:bookmarkEnd w:id="98"/>
      <w:bookmarkEnd w:id="99"/>
    </w:p>
    <w:p>
      <w:pPr>
        <w:spacing w:line="560" w:lineRule="exact"/>
        <w:ind w:firstLine="643" w:firstLineChars="200"/>
        <w:outlineLvl w:val="2"/>
        <w:rPr>
          <w:rFonts w:ascii="仿宋_GB2312" w:hAnsi="仿宋_GB2312" w:eastAsia="仿宋_GB2312" w:cs="仿宋_GB2312"/>
          <w:b/>
          <w:bCs/>
          <w:sz w:val="32"/>
          <w:szCs w:val="32"/>
        </w:rPr>
      </w:pPr>
      <w:bookmarkStart w:id="100" w:name="_Toc22092"/>
      <w:r>
        <w:rPr>
          <w:rFonts w:hint="eastAsia" w:ascii="仿宋_GB2312" w:hAnsi="仿宋_GB2312" w:eastAsia="仿宋_GB2312" w:cs="仿宋_GB2312"/>
          <w:b/>
          <w:bCs/>
          <w:sz w:val="32"/>
          <w:szCs w:val="32"/>
          <w:lang w:val="en-US" w:eastAsia="zh-CN"/>
        </w:rPr>
        <w:t>5</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.1  防汛Ⅳ级应急响应</w:t>
      </w:r>
      <w:bookmarkEnd w:id="100"/>
    </w:p>
    <w:p>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启动条件:</w:t>
      </w:r>
    </w:p>
    <w:p>
      <w:pPr>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2个以上乡镇启动</w:t>
      </w:r>
      <w:r>
        <w:rPr>
          <w:rFonts w:hint="eastAsia" w:ascii="仿宋_GB2312" w:hAnsi="仿宋_GB2312" w:eastAsia="仿宋_GB2312" w:cs="仿宋_GB2312"/>
          <w:sz w:val="32"/>
          <w:szCs w:val="32"/>
        </w:rPr>
        <w:t>Ⅳ级</w:t>
      </w:r>
      <w:r>
        <w:rPr>
          <w:rFonts w:hint="eastAsia" w:ascii="仿宋_GB2312" w:hAnsi="仿宋_GB2312" w:eastAsia="仿宋_GB2312" w:cs="仿宋_GB2312"/>
          <w:sz w:val="32"/>
          <w:szCs w:val="32"/>
          <w:lang w:eastAsia="zh-CN"/>
        </w:rPr>
        <w:t>或以上应急响应。</w:t>
      </w:r>
    </w:p>
    <w:p>
      <w:pPr>
        <w:spacing w:line="56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eastAsia="zh-CN"/>
        </w:rPr>
        <w:t>重要河道支流</w:t>
      </w:r>
      <w:r>
        <w:rPr>
          <w:rFonts w:hint="eastAsia" w:ascii="仿宋_GB2312" w:hAnsi="仿宋_GB2312" w:eastAsia="仿宋_GB2312" w:cs="仿宋_GB2312"/>
          <w:sz w:val="32"/>
          <w:szCs w:val="32"/>
          <w:highlight w:val="none"/>
        </w:rPr>
        <w:t>发生</w:t>
      </w:r>
      <w:r>
        <w:rPr>
          <w:rFonts w:hint="eastAsia" w:ascii="仿宋_GB2312" w:hAnsi="仿宋_GB2312" w:eastAsia="仿宋_GB2312" w:cs="仿宋_GB2312"/>
          <w:sz w:val="32"/>
          <w:szCs w:val="32"/>
          <w:highlight w:val="none"/>
          <w:lang w:eastAsia="zh-CN"/>
        </w:rPr>
        <w:t>重大</w:t>
      </w:r>
      <w:r>
        <w:rPr>
          <w:rFonts w:hint="eastAsia" w:ascii="仿宋_GB2312" w:hAnsi="仿宋_GB2312" w:eastAsia="仿宋_GB2312" w:cs="仿宋_GB2312"/>
          <w:sz w:val="32"/>
          <w:szCs w:val="32"/>
          <w:highlight w:val="none"/>
        </w:rPr>
        <w:t>险情</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lang w:eastAsia="zh-CN"/>
        </w:rPr>
        <w:t>）某座小(</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lang w:eastAsia="zh-CN"/>
        </w:rPr>
        <w:t>)型水库发生重大险情。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lang w:eastAsia="zh-CN"/>
        </w:rPr>
        <w:t>）沂河临沂站发生</w:t>
      </w:r>
      <w:r>
        <w:rPr>
          <w:rFonts w:hint="eastAsia" w:ascii="仿宋_GB2312" w:hAnsi="仿宋_GB2312" w:eastAsia="仿宋_GB2312" w:cs="仿宋_GB2312"/>
          <w:sz w:val="32"/>
          <w:szCs w:val="32"/>
          <w:highlight w:val="none"/>
          <w:lang w:val="en-US" w:eastAsia="zh-CN"/>
        </w:rPr>
        <w:t>4000—6000（不含6000）立方米每秒的洪水，或沭河重沟站发生1500—2000（不含2000）立方米每秒的洪水。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（5）2个以上乡镇发生一般或以上洪涝灾害。</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）预报有热带风暴（中心附近最大平均风力</w:t>
      </w:r>
      <w:r>
        <w:rPr>
          <w:rFonts w:hint="eastAsia" w:ascii="仿宋_GB2312" w:hAnsi="仿宋_GB2312" w:eastAsia="仿宋_GB2312" w:cs="仿宋_GB2312"/>
          <w:sz w:val="32"/>
          <w:szCs w:val="32"/>
          <w:lang w:val="en-US" w:eastAsia="zh-CN"/>
        </w:rPr>
        <w:t>8～9级</w:t>
      </w:r>
      <w:r>
        <w:rPr>
          <w:rFonts w:hint="eastAsia" w:ascii="仿宋_GB2312" w:hAnsi="仿宋_GB2312" w:eastAsia="仿宋_GB2312" w:cs="仿宋_GB2312"/>
          <w:sz w:val="32"/>
          <w:szCs w:val="32"/>
          <w:lang w:eastAsia="zh-CN"/>
        </w:rPr>
        <w:t>）过境或影响我</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lang w:eastAsia="zh-CN"/>
        </w:rPr>
        <w:t>，并伴有大范围强降雨。</w:t>
      </w:r>
    </w:p>
    <w:p>
      <w:pPr>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（7）其他需要发布</w:t>
      </w:r>
      <w:r>
        <w:rPr>
          <w:rFonts w:hint="eastAsia" w:ascii="仿宋_GB2312" w:hAnsi="仿宋_GB2312" w:eastAsia="仿宋_GB2312" w:cs="仿宋_GB2312"/>
          <w:sz w:val="32"/>
          <w:szCs w:val="32"/>
          <w:lang w:eastAsia="zh-CN"/>
        </w:rPr>
        <w:t>Ⅳ级响应的情况。</w:t>
      </w:r>
    </w:p>
    <w:p>
      <w:pPr>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响应行动：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（1）县</w:t>
      </w:r>
      <w:r>
        <w:rPr>
          <w:rFonts w:hint="eastAsia" w:ascii="仿宋_GB2312" w:hAnsi="仿宋_GB2312" w:eastAsia="仿宋_GB2312" w:cs="仿宋_GB2312"/>
          <w:sz w:val="32"/>
          <w:szCs w:val="32"/>
        </w:rPr>
        <w:t>防指副指挥</w:t>
      </w:r>
      <w:r>
        <w:rPr>
          <w:rFonts w:hint="eastAsia" w:ascii="仿宋_GB2312" w:hAnsi="仿宋_GB2312" w:eastAsia="仿宋_GB2312" w:cs="仿宋_GB2312"/>
          <w:sz w:val="32"/>
          <w:szCs w:val="32"/>
          <w:highlight w:val="none"/>
          <w:lang w:eastAsia="zh-CN"/>
        </w:rPr>
        <w:t>或秘书长</w:t>
      </w:r>
      <w:r>
        <w:rPr>
          <w:rFonts w:hint="eastAsia" w:ascii="仿宋_GB2312" w:hAnsi="仿宋_GB2312" w:eastAsia="仿宋_GB2312" w:cs="仿宋_GB2312"/>
          <w:sz w:val="32"/>
          <w:szCs w:val="32"/>
        </w:rPr>
        <w:t>主持会商，</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县</w:t>
      </w:r>
      <w:r>
        <w:rPr>
          <w:rFonts w:hint="eastAsia" w:ascii="仿宋_GB2312" w:hAnsi="仿宋_GB2312" w:eastAsia="仿宋_GB2312" w:cs="仿宋_GB2312"/>
          <w:color w:val="000000" w:themeColor="text1"/>
          <w:sz w:val="32"/>
          <w:szCs w:val="32"/>
          <w14:textFill>
            <w14:solidFill>
              <w14:schemeClr w14:val="tx1"/>
            </w14:solidFill>
          </w14:textFill>
        </w:rPr>
        <w:t>防指有关成员</w:t>
      </w:r>
      <w:r>
        <w:rPr>
          <w:rFonts w:hint="eastAsia" w:ascii="仿宋_GB2312" w:hAnsi="仿宋_GB2312" w:eastAsia="仿宋_GB2312" w:cs="仿宋_GB2312"/>
          <w:color w:val="000000" w:themeColor="text1"/>
          <w:sz w:val="32"/>
          <w:szCs w:val="32"/>
          <w:lang w:eastAsia="zh-CN"/>
          <w14:textFill>
            <w14:solidFill>
              <w14:schemeClr w14:val="tx1"/>
            </w14:solidFill>
          </w14:textFill>
        </w:rPr>
        <w:t>单位负责人</w:t>
      </w:r>
      <w:r>
        <w:rPr>
          <w:rFonts w:hint="eastAsia" w:ascii="仿宋_GB2312" w:hAnsi="仿宋_GB2312" w:eastAsia="仿宋_GB2312" w:cs="仿宋_GB2312"/>
          <w:color w:val="000000" w:themeColor="text1"/>
          <w:sz w:val="32"/>
          <w:szCs w:val="32"/>
          <w14:textFill>
            <w14:solidFill>
              <w14:schemeClr w14:val="tx1"/>
            </w14:solidFill>
          </w14:textFill>
        </w:rPr>
        <w:t>和专家参加，做出相应工作安排。</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（2）县</w:t>
      </w:r>
      <w:r>
        <w:rPr>
          <w:rFonts w:hint="eastAsia" w:ascii="仿宋_GB2312" w:hAnsi="仿宋_GB2312" w:eastAsia="仿宋_GB2312" w:cs="仿宋_GB2312"/>
          <w:color w:val="000000" w:themeColor="text1"/>
          <w:sz w:val="32"/>
          <w:szCs w:val="32"/>
          <w14:textFill>
            <w14:solidFill>
              <w14:schemeClr w14:val="tx1"/>
            </w14:solidFill>
          </w14:textFill>
        </w:rPr>
        <w:t>防指组织有关部门联合值班值守，密切监视汛情发展变化，加强防汛工作指导，视情派出专家组指导防汛</w:t>
      </w:r>
      <w:r>
        <w:rPr>
          <w:rFonts w:hint="eastAsia" w:ascii="仿宋_GB2312" w:hAnsi="仿宋_GB2312" w:eastAsia="仿宋_GB2312" w:cs="仿宋_GB2312"/>
          <w:color w:val="000000" w:themeColor="text1"/>
          <w:sz w:val="32"/>
          <w:szCs w:val="32"/>
          <w:lang w:eastAsia="zh-CN"/>
          <w14:textFill>
            <w14:solidFill>
              <w14:schemeClr w14:val="tx1"/>
            </w14:solidFill>
          </w14:textFill>
        </w:rPr>
        <w:t>抢险救灾</w:t>
      </w:r>
      <w:r>
        <w:rPr>
          <w:rFonts w:hint="eastAsia" w:ascii="仿宋_GB2312" w:hAnsi="仿宋_GB2312" w:eastAsia="仿宋_GB2312" w:cs="仿宋_GB2312"/>
          <w:color w:val="000000" w:themeColor="text1"/>
          <w:sz w:val="32"/>
          <w:szCs w:val="32"/>
          <w14:textFill>
            <w14:solidFill>
              <w14:schemeClr w14:val="tx1"/>
            </w14:solidFill>
          </w14:textFill>
        </w:rPr>
        <w:t>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根据险情灾情需要和地方请求，应急、消防</w:t>
      </w:r>
      <w:r>
        <w:rPr>
          <w:rFonts w:hint="eastAsia" w:ascii="仿宋_GB2312" w:hAnsi="仿宋_GB2312" w:eastAsia="仿宋_GB2312" w:cs="仿宋_GB2312"/>
          <w:color w:val="000000" w:themeColor="text1"/>
          <w:sz w:val="32"/>
          <w:szCs w:val="32"/>
          <w:lang w:eastAsia="zh-CN"/>
          <w14:textFill>
            <w14:solidFill>
              <w14:schemeClr w14:val="tx1"/>
            </w14:solidFill>
          </w14:textFill>
        </w:rPr>
        <w:t>部门</w:t>
      </w:r>
      <w:r>
        <w:rPr>
          <w:rFonts w:hint="eastAsia" w:ascii="仿宋_GB2312" w:hAnsi="仿宋_GB2312" w:eastAsia="仿宋_GB2312" w:cs="仿宋_GB2312"/>
          <w:color w:val="000000" w:themeColor="text1"/>
          <w:sz w:val="32"/>
          <w:szCs w:val="32"/>
          <w14:textFill>
            <w14:solidFill>
              <w14:schemeClr w14:val="tx1"/>
            </w14:solidFill>
          </w14:textFill>
        </w:rPr>
        <w:t>统筹全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县</w:t>
      </w:r>
      <w:r>
        <w:rPr>
          <w:rFonts w:hint="eastAsia" w:ascii="仿宋_GB2312" w:hAnsi="仿宋_GB2312" w:eastAsia="仿宋_GB2312" w:cs="仿宋_GB2312"/>
          <w:color w:val="000000" w:themeColor="text1"/>
          <w:sz w:val="32"/>
          <w:szCs w:val="32"/>
          <w14:textFill>
            <w14:solidFill>
              <w14:schemeClr w14:val="tx1"/>
            </w14:solidFill>
          </w14:textFill>
        </w:rPr>
        <w:t>应急救援力量，协助地方开展抗洪抢险救灾、应急救援等应急处置。视情协调武警和民兵参与应急处置。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highlight w:val="none"/>
          <w:lang w:val="en-US" w:eastAsia="zh-CN"/>
        </w:rPr>
        <w:t>（4）</w:t>
      </w:r>
      <w:r>
        <w:rPr>
          <w:rFonts w:hint="eastAsia" w:ascii="仿宋_GB2312" w:hAnsi="仿宋_GB2312" w:eastAsia="仿宋_GB2312" w:cs="仿宋_GB2312"/>
          <w:b w:val="0"/>
          <w:bCs w:val="0"/>
          <w:color w:val="auto"/>
          <w:sz w:val="32"/>
          <w:szCs w:val="32"/>
          <w:highlight w:val="none"/>
          <w:lang w:val="en-US" w:eastAsia="zh-CN"/>
        </w:rPr>
        <w:t>县水利工程指挥部实施防洪</w:t>
      </w:r>
      <w:r>
        <w:rPr>
          <w:rFonts w:hint="eastAsia" w:ascii="仿宋_GB2312" w:hAnsi="仿宋_GB2312" w:eastAsia="仿宋_GB2312" w:cs="仿宋_GB2312"/>
          <w:b w:val="0"/>
          <w:bCs w:val="0"/>
          <w:sz w:val="32"/>
          <w:szCs w:val="32"/>
          <w:highlight w:val="none"/>
          <w:lang w:val="en-US" w:eastAsia="zh-CN"/>
        </w:rPr>
        <w:t>工程联合调度</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sz w:val="32"/>
          <w:szCs w:val="32"/>
        </w:rPr>
        <w:t>根据地方请求，应急部门协同水利、粮食</w:t>
      </w:r>
      <w:r>
        <w:rPr>
          <w:rFonts w:hint="eastAsia" w:ascii="仿宋_GB2312" w:hAnsi="仿宋_GB2312" w:eastAsia="仿宋_GB2312" w:cs="仿宋_GB2312"/>
          <w:sz w:val="32"/>
          <w:szCs w:val="32"/>
          <w:lang w:eastAsia="zh-CN"/>
        </w:rPr>
        <w:t>和物资</w:t>
      </w:r>
      <w:r>
        <w:rPr>
          <w:rFonts w:hint="eastAsia" w:ascii="仿宋_GB2312" w:hAnsi="仿宋_GB2312" w:eastAsia="仿宋_GB2312" w:cs="仿宋_GB2312"/>
          <w:sz w:val="32"/>
          <w:szCs w:val="32"/>
        </w:rPr>
        <w:t>储备等有关部门调拨防汛</w:t>
      </w:r>
      <w:r>
        <w:rPr>
          <w:rFonts w:hint="eastAsia" w:ascii="仿宋_GB2312" w:hAnsi="仿宋_GB2312" w:eastAsia="仿宋_GB2312" w:cs="仿宋_GB2312"/>
          <w:sz w:val="32"/>
          <w:szCs w:val="32"/>
          <w:lang w:eastAsia="zh-CN"/>
        </w:rPr>
        <w:t>抢险救灾</w:t>
      </w:r>
      <w:r>
        <w:rPr>
          <w:rFonts w:hint="eastAsia" w:ascii="仿宋_GB2312" w:hAnsi="仿宋_GB2312" w:eastAsia="仿宋_GB2312" w:cs="仿宋_GB2312"/>
          <w:sz w:val="32"/>
          <w:szCs w:val="32"/>
        </w:rPr>
        <w:t>物资。</w:t>
      </w:r>
      <w:r>
        <w:rPr>
          <w:rFonts w:hint="eastAsia" w:ascii="仿宋_GB2312" w:hAnsi="仿宋_GB2312" w:eastAsia="仿宋_GB2312" w:cs="仿宋_GB2312"/>
          <w:color w:val="000000" w:themeColor="text1"/>
          <w:sz w:val="32"/>
          <w:szCs w:val="32"/>
          <w14:textFill>
            <w14:solidFill>
              <w14:schemeClr w14:val="tx1"/>
            </w14:solidFill>
          </w14:textFill>
        </w:rPr>
        <w:t>应急部门统一做好灾情信息发布。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（5）县</w:t>
      </w:r>
      <w:r>
        <w:rPr>
          <w:rFonts w:hint="eastAsia" w:ascii="仿宋_GB2312" w:hAnsi="仿宋_GB2312" w:eastAsia="仿宋_GB2312" w:cs="仿宋_GB2312"/>
          <w:color w:val="000000" w:themeColor="text1"/>
          <w:sz w:val="32"/>
          <w:szCs w:val="32"/>
          <w14:textFill>
            <w14:solidFill>
              <w14:schemeClr w14:val="tx1"/>
            </w14:solidFill>
          </w14:textFill>
        </w:rPr>
        <w:t>防指成员单位按照职责分工，做好防汛</w:t>
      </w:r>
      <w:r>
        <w:rPr>
          <w:rFonts w:hint="eastAsia" w:ascii="仿宋_GB2312" w:hAnsi="仿宋_GB2312" w:eastAsia="仿宋_GB2312" w:cs="仿宋_GB2312"/>
          <w:color w:val="000000" w:themeColor="text1"/>
          <w:sz w:val="32"/>
          <w:szCs w:val="32"/>
          <w:lang w:eastAsia="zh-CN"/>
          <w14:textFill>
            <w14:solidFill>
              <w14:schemeClr w14:val="tx1"/>
            </w14:solidFill>
          </w14:textFill>
        </w:rPr>
        <w:t>抢险救灾</w:t>
      </w:r>
      <w:r>
        <w:rPr>
          <w:rFonts w:hint="eastAsia" w:ascii="仿宋_GB2312" w:hAnsi="仿宋_GB2312" w:eastAsia="仿宋_GB2312" w:cs="仿宋_GB2312"/>
          <w:color w:val="000000" w:themeColor="text1"/>
          <w:sz w:val="32"/>
          <w:szCs w:val="32"/>
          <w14:textFill>
            <w14:solidFill>
              <w14:schemeClr w14:val="tx1"/>
            </w14:solidFill>
          </w14:textFill>
        </w:rPr>
        <w:t>工作，协同做好应急处置工作</w:t>
      </w:r>
      <w:r>
        <w:rPr>
          <w:rFonts w:hint="eastAsia" w:ascii="仿宋_GB2312" w:hAnsi="仿宋_GB2312" w:eastAsia="仿宋_GB2312" w:cs="仿宋_GB2312"/>
          <w:color w:val="000000" w:themeColor="text1"/>
          <w:sz w:val="32"/>
          <w:szCs w:val="32"/>
          <w:lang w:eastAsia="zh-CN"/>
          <w14:textFill>
            <w14:solidFill>
              <w14:schemeClr w14:val="tx1"/>
            </w14:solidFill>
          </w14:textFill>
        </w:rPr>
        <w:t>，工作情况及时上报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县</w:t>
      </w:r>
      <w:r>
        <w:rPr>
          <w:rFonts w:hint="eastAsia" w:ascii="仿宋_GB2312" w:hAnsi="仿宋_GB2312" w:eastAsia="仿宋_GB2312" w:cs="仿宋_GB2312"/>
          <w:color w:val="000000" w:themeColor="text1"/>
          <w:sz w:val="32"/>
          <w:szCs w:val="32"/>
          <w:lang w:eastAsia="zh-CN"/>
          <w14:textFill>
            <w14:solidFill>
              <w14:schemeClr w14:val="tx1"/>
            </w14:solidFill>
          </w14:textFill>
        </w:rPr>
        <w:t>防指</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相关</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乡镇</w:t>
      </w:r>
      <w:r>
        <w:rPr>
          <w:rFonts w:hint="eastAsia" w:ascii="仿宋_GB2312" w:hAnsi="仿宋_GB2312" w:eastAsia="仿宋_GB2312" w:cs="仿宋_GB2312"/>
          <w:b w:val="0"/>
          <w:bCs w:val="0"/>
          <w:sz w:val="32"/>
          <w:szCs w:val="32"/>
        </w:rPr>
        <w:t>（街道、开发区、景区）</w:t>
      </w:r>
      <w:r>
        <w:rPr>
          <w:rFonts w:hint="eastAsia" w:ascii="仿宋_GB2312" w:hAnsi="仿宋_GB2312" w:eastAsia="仿宋_GB2312" w:cs="仿宋_GB2312"/>
          <w:color w:val="000000" w:themeColor="text1"/>
          <w:sz w:val="32"/>
          <w:szCs w:val="32"/>
          <w14:textFill>
            <w14:solidFill>
              <w14:schemeClr w14:val="tx1"/>
            </w14:solidFill>
          </w14:textFill>
        </w:rPr>
        <w:t>防指作出具体安排部署，</w:t>
      </w:r>
      <w:r>
        <w:rPr>
          <w:rFonts w:hint="eastAsia" w:ascii="仿宋_GB2312" w:hAnsi="仿宋_GB2312" w:eastAsia="仿宋_GB2312" w:cs="仿宋_GB2312"/>
          <w:color w:val="000000" w:themeColor="text1"/>
          <w:sz w:val="32"/>
          <w:szCs w:val="32"/>
          <w:lang w:eastAsia="zh-CN"/>
          <w14:textFill>
            <w14:solidFill>
              <w14:schemeClr w14:val="tx1"/>
            </w14:solidFill>
          </w14:textFill>
        </w:rPr>
        <w:t>各有关部门组织</w:t>
      </w:r>
      <w:r>
        <w:rPr>
          <w:rFonts w:hint="eastAsia" w:ascii="仿宋_GB2312" w:hAnsi="仿宋_GB2312" w:eastAsia="仿宋_GB2312" w:cs="仿宋_GB2312"/>
          <w:color w:val="000000" w:themeColor="text1"/>
          <w:sz w:val="32"/>
          <w:szCs w:val="32"/>
          <w14:textFill>
            <w14:solidFill>
              <w14:schemeClr w14:val="tx1"/>
            </w14:solidFill>
          </w14:textFill>
        </w:rPr>
        <w:t>做好防洪工程调度、防汛抢险救灾、人员避险转移安置等工作,</w:t>
      </w:r>
      <w:r>
        <w:rPr>
          <w:rFonts w:hint="eastAsia" w:ascii="仿宋_GB2312" w:hAnsi="仿宋_GB2312" w:eastAsia="仿宋_GB2312" w:cs="仿宋_GB2312"/>
          <w:color w:val="000000" w:themeColor="text1"/>
          <w:sz w:val="32"/>
          <w:szCs w:val="32"/>
          <w:lang w:eastAsia="zh-CN"/>
          <w14:textFill>
            <w14:solidFill>
              <w14:schemeClr w14:val="tx1"/>
            </w14:solidFill>
          </w14:textFill>
        </w:rPr>
        <w:t>及时</w:t>
      </w:r>
      <w:r>
        <w:rPr>
          <w:rFonts w:hint="eastAsia" w:ascii="仿宋_GB2312" w:hAnsi="仿宋_GB2312" w:eastAsia="仿宋_GB2312" w:cs="仿宋_GB2312"/>
          <w:color w:val="000000" w:themeColor="text1"/>
          <w:sz w:val="32"/>
          <w:szCs w:val="32"/>
          <w14:textFill>
            <w14:solidFill>
              <w14:schemeClr w14:val="tx1"/>
            </w14:solidFill>
          </w14:textFill>
        </w:rPr>
        <w:t>将防汛</w:t>
      </w:r>
      <w:r>
        <w:rPr>
          <w:rFonts w:hint="eastAsia" w:ascii="仿宋_GB2312" w:hAnsi="仿宋_GB2312" w:eastAsia="仿宋_GB2312" w:cs="仿宋_GB2312"/>
          <w:color w:val="000000" w:themeColor="text1"/>
          <w:sz w:val="32"/>
          <w:szCs w:val="32"/>
          <w:lang w:eastAsia="zh-CN"/>
          <w14:textFill>
            <w14:solidFill>
              <w14:schemeClr w14:val="tx1"/>
            </w14:solidFill>
          </w14:textFill>
        </w:rPr>
        <w:t>抢险救灾</w:t>
      </w:r>
      <w:r>
        <w:rPr>
          <w:rFonts w:hint="eastAsia" w:ascii="仿宋_GB2312" w:hAnsi="仿宋_GB2312" w:eastAsia="仿宋_GB2312" w:cs="仿宋_GB2312"/>
          <w:color w:val="000000" w:themeColor="text1"/>
          <w:sz w:val="32"/>
          <w:szCs w:val="32"/>
          <w14:textFill>
            <w14:solidFill>
              <w14:schemeClr w14:val="tx1"/>
            </w14:solidFill>
          </w14:textFill>
        </w:rPr>
        <w:t>工作情况报当地政府和</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县</w:t>
      </w:r>
      <w:r>
        <w:rPr>
          <w:rFonts w:hint="eastAsia" w:ascii="仿宋_GB2312" w:hAnsi="仿宋_GB2312" w:eastAsia="仿宋_GB2312" w:cs="仿宋_GB2312"/>
          <w:color w:val="000000" w:themeColor="text1"/>
          <w:sz w:val="32"/>
          <w:szCs w:val="32"/>
          <w14:textFill>
            <w14:solidFill>
              <w14:schemeClr w14:val="tx1"/>
            </w14:solidFill>
          </w14:textFill>
        </w:rPr>
        <w:t>防指。</w:t>
      </w:r>
    </w:p>
    <w:p>
      <w:pPr>
        <w:spacing w:line="560" w:lineRule="exact"/>
        <w:ind w:firstLine="643" w:firstLineChars="200"/>
        <w:outlineLvl w:val="2"/>
        <w:rPr>
          <w:rFonts w:ascii="仿宋_GB2312" w:hAnsi="仿宋_GB2312" w:eastAsia="仿宋_GB2312" w:cs="仿宋_GB2312"/>
          <w:b/>
          <w:bCs/>
          <w:sz w:val="32"/>
          <w:szCs w:val="32"/>
        </w:rPr>
      </w:pPr>
      <w:bookmarkStart w:id="101" w:name="_Toc13003"/>
      <w:r>
        <w:rPr>
          <w:rFonts w:hint="eastAsia" w:ascii="仿宋_GB2312" w:hAnsi="仿宋_GB2312" w:eastAsia="仿宋_GB2312" w:cs="仿宋_GB2312"/>
          <w:b/>
          <w:bCs/>
          <w:sz w:val="32"/>
          <w:szCs w:val="32"/>
          <w:lang w:val="en-US" w:eastAsia="zh-CN"/>
        </w:rPr>
        <w:t>5</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.2  防汛Ⅲ级应急响应</w:t>
      </w:r>
      <w:bookmarkEnd w:id="101"/>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启动条件：</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highlight w:val="none"/>
          <w:lang w:val="en-US" w:eastAsia="zh-CN"/>
        </w:rPr>
        <w:t>2个以上乡镇</w:t>
      </w:r>
      <w:r>
        <w:rPr>
          <w:rFonts w:hint="eastAsia" w:ascii="仿宋_GB2312" w:hAnsi="仿宋_GB2312" w:eastAsia="仿宋_GB2312" w:cs="仿宋_GB2312"/>
          <w:b w:val="0"/>
          <w:bCs w:val="0"/>
          <w:sz w:val="32"/>
          <w:szCs w:val="32"/>
        </w:rPr>
        <w:t>（街道、开发区、景区）</w:t>
      </w:r>
      <w:r>
        <w:rPr>
          <w:rFonts w:hint="eastAsia" w:ascii="仿宋_GB2312" w:hAnsi="仿宋_GB2312" w:eastAsia="仿宋_GB2312" w:cs="仿宋_GB2312"/>
          <w:sz w:val="32"/>
          <w:szCs w:val="32"/>
          <w:highlight w:val="none"/>
          <w:lang w:val="en-US" w:eastAsia="zh-CN"/>
        </w:rPr>
        <w:t>启动</w:t>
      </w:r>
      <w:r>
        <w:rPr>
          <w:rFonts w:hint="eastAsia" w:ascii="仿宋_GB2312" w:hAnsi="仿宋_GB2312" w:eastAsia="仿宋_GB2312" w:cs="仿宋_GB2312"/>
          <w:color w:val="000000" w:themeColor="text1"/>
          <w:sz w:val="32"/>
          <w:szCs w:val="32"/>
          <w14:textFill>
            <w14:solidFill>
              <w14:schemeClr w14:val="tx1"/>
            </w14:solidFill>
          </w14:textFill>
        </w:rPr>
        <w:t>Ⅲ</w:t>
      </w:r>
      <w:r>
        <w:rPr>
          <w:rFonts w:hint="eastAsia" w:ascii="仿宋_GB2312" w:hAnsi="仿宋_GB2312" w:eastAsia="仿宋_GB2312" w:cs="仿宋_GB2312"/>
          <w:sz w:val="32"/>
          <w:szCs w:val="32"/>
        </w:rPr>
        <w:t>级</w:t>
      </w:r>
      <w:r>
        <w:rPr>
          <w:rFonts w:hint="eastAsia" w:ascii="仿宋_GB2312" w:hAnsi="仿宋_GB2312" w:eastAsia="仿宋_GB2312" w:cs="仿宋_GB2312"/>
          <w:sz w:val="32"/>
          <w:szCs w:val="32"/>
          <w:lang w:eastAsia="zh-CN"/>
        </w:rPr>
        <w:t>或以上应急</w:t>
      </w:r>
      <w:r>
        <w:rPr>
          <w:rFonts w:hint="eastAsia" w:ascii="仿宋_GB2312" w:hAnsi="仿宋_GB2312" w:eastAsia="仿宋_GB2312" w:cs="仿宋_GB2312"/>
          <w:sz w:val="32"/>
          <w:szCs w:val="32"/>
        </w:rPr>
        <w:t>响应</w:t>
      </w:r>
      <w:r>
        <w:rPr>
          <w:rFonts w:hint="eastAsia" w:ascii="仿宋_GB2312" w:hAnsi="仿宋_GB2312" w:eastAsia="仿宋_GB2312" w:cs="仿宋_GB2312"/>
          <w:sz w:val="32"/>
          <w:szCs w:val="32"/>
          <w:lang w:eastAsia="zh-CN"/>
        </w:rPr>
        <w:t>。</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highlight w:val="none"/>
          <w:lang w:val="en-US" w:eastAsia="zh-CN"/>
        </w:rPr>
        <w:t>某</w:t>
      </w:r>
      <w:r>
        <w:rPr>
          <w:rFonts w:hint="eastAsia" w:ascii="仿宋_GB2312" w:hAnsi="仿宋_GB2312" w:eastAsia="仿宋_GB2312" w:cs="仿宋_GB2312"/>
          <w:sz w:val="32"/>
          <w:szCs w:val="32"/>
          <w:highlight w:val="none"/>
          <w:lang w:eastAsia="zh-CN"/>
        </w:rPr>
        <w:t>条重要河道</w:t>
      </w:r>
      <w:r>
        <w:rPr>
          <w:rFonts w:hint="eastAsia" w:ascii="仿宋_GB2312" w:hAnsi="仿宋_GB2312" w:eastAsia="仿宋_GB2312" w:cs="仿宋_GB2312"/>
          <w:sz w:val="32"/>
          <w:szCs w:val="32"/>
          <w:highlight w:val="none"/>
        </w:rPr>
        <w:t>发生重大险情</w:t>
      </w:r>
      <w:r>
        <w:rPr>
          <w:rFonts w:hint="eastAsia" w:ascii="仿宋_GB2312" w:hAnsi="仿宋_GB2312" w:eastAsia="仿宋_GB2312" w:cs="仿宋_GB2312"/>
          <w:sz w:val="32"/>
          <w:szCs w:val="32"/>
          <w:highlight w:val="none"/>
          <w:lang w:eastAsia="zh-CN"/>
        </w:rPr>
        <w:t>，或</w:t>
      </w:r>
      <w:r>
        <w:rPr>
          <w:rFonts w:hint="eastAsia" w:ascii="仿宋_GB2312" w:hAnsi="仿宋_GB2312" w:eastAsia="仿宋_GB2312" w:cs="仿宋_GB2312"/>
          <w:sz w:val="32"/>
          <w:szCs w:val="32"/>
          <w:highlight w:val="none"/>
          <w:lang w:val="en-US" w:eastAsia="zh-CN"/>
        </w:rPr>
        <w:t>某条</w:t>
      </w:r>
      <w:r>
        <w:rPr>
          <w:rFonts w:hint="eastAsia" w:ascii="仿宋_GB2312" w:hAnsi="仿宋_GB2312" w:eastAsia="仿宋_GB2312" w:cs="仿宋_GB2312"/>
          <w:sz w:val="32"/>
          <w:szCs w:val="32"/>
          <w:highlight w:val="none"/>
          <w:lang w:eastAsia="zh-CN"/>
        </w:rPr>
        <w:t>重要河道支流</w:t>
      </w:r>
      <w:r>
        <w:rPr>
          <w:rFonts w:hint="eastAsia" w:ascii="仿宋_GB2312" w:hAnsi="仿宋_GB2312" w:eastAsia="仿宋_GB2312" w:cs="仿宋_GB2312"/>
          <w:sz w:val="32"/>
          <w:szCs w:val="32"/>
          <w:highlight w:val="none"/>
        </w:rPr>
        <w:t>发生决口</w:t>
      </w:r>
      <w:r>
        <w:rPr>
          <w:rFonts w:hint="eastAsia" w:ascii="仿宋_GB2312" w:hAnsi="仿宋_GB2312" w:eastAsia="仿宋_GB2312" w:cs="仿宋_GB2312"/>
          <w:sz w:val="32"/>
          <w:szCs w:val="32"/>
          <w:highlight w:val="none"/>
          <w:lang w:eastAsia="zh-CN"/>
        </w:rPr>
        <w:t>漫溢。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52"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）某座小(</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)型水库发生重大险情,或2座以上小(</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)型水库同时发生重大险情。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52"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）沂河临沂站发生</w:t>
      </w:r>
      <w:r>
        <w:rPr>
          <w:rFonts w:hint="eastAsia" w:ascii="仿宋_GB2312" w:hAnsi="仿宋_GB2312" w:eastAsia="仿宋_GB2312" w:cs="仿宋_GB2312"/>
          <w:sz w:val="32"/>
          <w:szCs w:val="32"/>
          <w:lang w:val="en-US" w:eastAsia="zh-CN"/>
        </w:rPr>
        <w:t>6000—8000（不含8000）立方米每秒的洪水，或沭河重沟站发生2000—2500（不含2500）立方米每秒的洪水。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52"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2个以上乡镇（街道、开发区、景区）</w:t>
      </w:r>
      <w:r>
        <w:rPr>
          <w:rFonts w:hint="eastAsia" w:ascii="仿宋_GB2312" w:hAnsi="仿宋_GB2312" w:eastAsia="仿宋_GB2312" w:cs="仿宋_GB2312"/>
          <w:sz w:val="32"/>
          <w:szCs w:val="32"/>
        </w:rPr>
        <w:t>发生</w:t>
      </w:r>
      <w:r>
        <w:rPr>
          <w:rFonts w:hint="eastAsia" w:ascii="仿宋_GB2312" w:hAnsi="仿宋_GB2312" w:eastAsia="仿宋_GB2312" w:cs="仿宋_GB2312"/>
          <w:sz w:val="32"/>
          <w:szCs w:val="32"/>
          <w:lang w:eastAsia="zh-CN"/>
        </w:rPr>
        <w:t>较大或以上</w:t>
      </w:r>
      <w:r>
        <w:rPr>
          <w:rFonts w:hint="eastAsia" w:ascii="仿宋_GB2312" w:hAnsi="仿宋_GB2312" w:eastAsia="仿宋_GB2312" w:cs="仿宋_GB2312"/>
          <w:sz w:val="32"/>
          <w:szCs w:val="32"/>
        </w:rPr>
        <w:t>洪涝灾害</w:t>
      </w:r>
      <w:r>
        <w:rPr>
          <w:rFonts w:hint="eastAsia" w:ascii="仿宋_GB2312" w:hAnsi="仿宋_GB2312" w:eastAsia="仿宋_GB2312" w:cs="仿宋_GB2312"/>
          <w:sz w:val="32"/>
          <w:szCs w:val="32"/>
          <w:lang w:eastAsia="zh-CN"/>
        </w:rPr>
        <w:t>。</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（6）预报有强</w:t>
      </w:r>
      <w:r>
        <w:rPr>
          <w:rFonts w:hint="eastAsia" w:ascii="仿宋_GB2312" w:hAnsi="仿宋_GB2312" w:eastAsia="仿宋_GB2312" w:cs="仿宋_GB2312"/>
          <w:sz w:val="32"/>
          <w:szCs w:val="32"/>
          <w:lang w:eastAsia="zh-CN"/>
        </w:rPr>
        <w:t>热带风暴（中心附近最大平均风力</w:t>
      </w:r>
      <w:r>
        <w:rPr>
          <w:rFonts w:hint="eastAsia" w:ascii="仿宋_GB2312" w:hAnsi="仿宋_GB2312" w:eastAsia="仿宋_GB2312" w:cs="仿宋_GB2312"/>
          <w:sz w:val="32"/>
          <w:szCs w:val="32"/>
          <w:lang w:val="en-US" w:eastAsia="zh-CN"/>
        </w:rPr>
        <w:t>10～11级</w:t>
      </w:r>
      <w:r>
        <w:rPr>
          <w:rFonts w:hint="eastAsia" w:ascii="仿宋_GB2312" w:hAnsi="仿宋_GB2312" w:eastAsia="仿宋_GB2312" w:cs="仿宋_GB2312"/>
          <w:sz w:val="32"/>
          <w:szCs w:val="32"/>
          <w:lang w:eastAsia="zh-CN"/>
        </w:rPr>
        <w:t>）过境或影响我</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lang w:eastAsia="zh-CN"/>
        </w:rPr>
        <w:t>，并伴有大范围强降雨。</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其他需要发布Ⅲ级响应的情况。</w:t>
      </w:r>
    </w:p>
    <w:p>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响应行动：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（1）县</w:t>
      </w:r>
      <w:r>
        <w:rPr>
          <w:rFonts w:hint="eastAsia" w:ascii="仿宋_GB2312" w:hAnsi="仿宋_GB2312" w:eastAsia="仿宋_GB2312" w:cs="仿宋_GB2312"/>
          <w:sz w:val="32"/>
          <w:szCs w:val="32"/>
          <w:lang w:eastAsia="zh-CN"/>
        </w:rPr>
        <w:t>防指</w:t>
      </w:r>
      <w:r>
        <w:rPr>
          <w:rFonts w:hint="eastAsia" w:ascii="仿宋_GB2312" w:hAnsi="仿宋_GB2312" w:eastAsia="仿宋_GB2312" w:cs="仿宋_GB2312"/>
          <w:sz w:val="32"/>
          <w:szCs w:val="32"/>
        </w:rPr>
        <w:t>常务副指挥主持会商，</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防指有关成员</w:t>
      </w:r>
      <w:r>
        <w:rPr>
          <w:rFonts w:hint="eastAsia" w:ascii="仿宋_GB2312" w:hAnsi="仿宋_GB2312" w:eastAsia="仿宋_GB2312" w:cs="仿宋_GB2312"/>
          <w:sz w:val="32"/>
          <w:szCs w:val="32"/>
          <w:lang w:eastAsia="zh-CN"/>
        </w:rPr>
        <w:t>单位负责人</w:t>
      </w:r>
      <w:r>
        <w:rPr>
          <w:rFonts w:hint="eastAsia" w:ascii="仿宋_GB2312" w:hAnsi="仿宋_GB2312" w:eastAsia="仿宋_GB2312" w:cs="仿宋_GB2312"/>
          <w:sz w:val="32"/>
          <w:szCs w:val="32"/>
        </w:rPr>
        <w:t>和专家参加，做出相应工作部署。</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（2）县</w:t>
      </w:r>
      <w:r>
        <w:rPr>
          <w:rFonts w:hint="eastAsia" w:ascii="仿宋_GB2312" w:hAnsi="仿宋_GB2312" w:eastAsia="仿宋_GB2312" w:cs="仿宋_GB2312"/>
          <w:sz w:val="32"/>
          <w:szCs w:val="32"/>
        </w:rPr>
        <w:t>防指组织有关部门联合值班值守，密切监视汛情发展变化，及时在新闻媒体上发布汛情通报。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（3）县</w:t>
      </w:r>
      <w:r>
        <w:rPr>
          <w:rFonts w:hint="eastAsia" w:ascii="仿宋_GB2312" w:hAnsi="仿宋_GB2312" w:eastAsia="仿宋_GB2312" w:cs="仿宋_GB2312"/>
          <w:sz w:val="32"/>
          <w:szCs w:val="32"/>
        </w:rPr>
        <w:t>防指派出工作组和专家组，指导</w:t>
      </w:r>
      <w:r>
        <w:rPr>
          <w:rFonts w:hint="eastAsia" w:ascii="仿宋_GB2312" w:hAnsi="仿宋_GB2312" w:eastAsia="仿宋_GB2312" w:cs="仿宋_GB2312"/>
          <w:b w:val="0"/>
          <w:bCs w:val="0"/>
          <w:sz w:val="32"/>
          <w:szCs w:val="32"/>
        </w:rPr>
        <w:t>乡镇（街道、开发区、景区）</w:t>
      </w:r>
      <w:r>
        <w:rPr>
          <w:rFonts w:hint="eastAsia" w:ascii="仿宋_GB2312" w:hAnsi="仿宋_GB2312" w:eastAsia="仿宋_GB2312" w:cs="仿宋_GB2312"/>
          <w:sz w:val="32"/>
          <w:szCs w:val="32"/>
        </w:rPr>
        <w:t>做好防汛</w:t>
      </w:r>
      <w:r>
        <w:rPr>
          <w:rFonts w:hint="eastAsia" w:ascii="仿宋_GB2312" w:hAnsi="仿宋_GB2312" w:eastAsia="仿宋_GB2312" w:cs="仿宋_GB2312"/>
          <w:sz w:val="32"/>
          <w:szCs w:val="32"/>
          <w:lang w:eastAsia="zh-CN"/>
        </w:rPr>
        <w:t>抢险救灾</w:t>
      </w:r>
      <w:r>
        <w:rPr>
          <w:rFonts w:hint="eastAsia" w:ascii="仿宋_GB2312" w:hAnsi="仿宋_GB2312" w:eastAsia="仿宋_GB2312" w:cs="仿宋_GB2312"/>
          <w:sz w:val="32"/>
          <w:szCs w:val="32"/>
        </w:rPr>
        <w:t>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eastAsia="仿宋_GB2312"/>
          <w:color w:val="auto"/>
          <w:sz w:val="32"/>
          <w:szCs w:val="32"/>
          <w:highlight w:val="none"/>
          <w:lang w:val="en-US" w:eastAsia="zh-CN"/>
        </w:rPr>
        <w:t>县水利工程指挥部</w:t>
      </w:r>
      <w:r>
        <w:rPr>
          <w:rFonts w:hint="eastAsia" w:ascii="仿宋_GB2312" w:hAnsi="仿宋_GB2312" w:eastAsia="仿宋_GB2312" w:cs="仿宋_GB2312"/>
          <w:sz w:val="32"/>
          <w:szCs w:val="32"/>
          <w:highlight w:val="none"/>
          <w:lang w:eastAsia="zh-CN"/>
        </w:rPr>
        <w:t>实施防洪工程联合调度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根据地方请求和实际需要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应急部门协同水利、</w:t>
      </w:r>
      <w:r>
        <w:rPr>
          <w:rFonts w:hint="eastAsia" w:ascii="仿宋_GB2312" w:hAnsi="仿宋_GB2312" w:eastAsia="仿宋_GB2312" w:cs="仿宋_GB2312"/>
          <w:sz w:val="32"/>
          <w:szCs w:val="32"/>
          <w:lang w:eastAsia="zh-CN"/>
        </w:rPr>
        <w:t>沂沭河、</w:t>
      </w:r>
      <w:r>
        <w:rPr>
          <w:rFonts w:hint="eastAsia" w:ascii="仿宋_GB2312" w:hAnsi="仿宋_GB2312" w:eastAsia="仿宋_GB2312" w:cs="仿宋_GB2312"/>
          <w:sz w:val="32"/>
          <w:szCs w:val="32"/>
        </w:rPr>
        <w:t>粮食</w:t>
      </w:r>
      <w:r>
        <w:rPr>
          <w:rFonts w:hint="eastAsia" w:ascii="仿宋_GB2312" w:hAnsi="仿宋_GB2312" w:eastAsia="仿宋_GB2312" w:cs="仿宋_GB2312"/>
          <w:sz w:val="32"/>
          <w:szCs w:val="32"/>
          <w:lang w:eastAsia="zh-CN"/>
        </w:rPr>
        <w:t>和物资</w:t>
      </w:r>
      <w:r>
        <w:rPr>
          <w:rFonts w:hint="eastAsia" w:ascii="仿宋_GB2312" w:hAnsi="仿宋_GB2312" w:eastAsia="仿宋_GB2312" w:cs="仿宋_GB2312"/>
          <w:sz w:val="32"/>
          <w:szCs w:val="32"/>
        </w:rPr>
        <w:t>储备等有关部门调拨防汛</w:t>
      </w:r>
      <w:r>
        <w:rPr>
          <w:rFonts w:hint="eastAsia" w:ascii="仿宋_GB2312" w:hAnsi="仿宋_GB2312" w:eastAsia="仿宋_GB2312" w:cs="仿宋_GB2312"/>
          <w:sz w:val="32"/>
          <w:szCs w:val="32"/>
          <w:lang w:eastAsia="zh-CN"/>
        </w:rPr>
        <w:t>抢险救灾</w:t>
      </w:r>
      <w:r>
        <w:rPr>
          <w:rFonts w:hint="eastAsia" w:ascii="仿宋_GB2312" w:hAnsi="仿宋_GB2312" w:eastAsia="仿宋_GB2312" w:cs="仿宋_GB2312"/>
          <w:sz w:val="32"/>
          <w:szCs w:val="32"/>
        </w:rPr>
        <w:t>物资。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根据险情灾情需要</w:t>
      </w:r>
      <w:r>
        <w:rPr>
          <w:rFonts w:hint="eastAsia" w:ascii="仿宋_GB2312" w:hAnsi="仿宋_GB2312" w:eastAsia="仿宋_GB2312" w:cs="仿宋_GB2312"/>
          <w:sz w:val="32"/>
          <w:szCs w:val="32"/>
          <w:lang w:eastAsia="zh-CN"/>
        </w:rPr>
        <w:t>和地方请求</w:t>
      </w:r>
      <w:r>
        <w:rPr>
          <w:rFonts w:hint="eastAsia" w:ascii="仿宋_GB2312" w:hAnsi="仿宋_GB2312" w:eastAsia="仿宋_GB2312" w:cs="仿宋_GB2312"/>
          <w:sz w:val="32"/>
          <w:szCs w:val="32"/>
        </w:rPr>
        <w:t>，应急、消防</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统筹全</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应急救援力量开展应急救援，救助受灾群众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协调武警、民兵参与抗洪抢险</w:t>
      </w:r>
      <w:r>
        <w:rPr>
          <w:rFonts w:hint="eastAsia" w:ascii="仿宋_GB2312" w:hAnsi="仿宋_GB2312" w:eastAsia="仿宋_GB2312" w:cs="仿宋_GB2312"/>
          <w:sz w:val="32"/>
          <w:szCs w:val="32"/>
          <w:lang w:eastAsia="zh-CN"/>
        </w:rPr>
        <w:t>救灾</w:t>
      </w:r>
      <w:r>
        <w:rPr>
          <w:rFonts w:hint="eastAsia" w:ascii="仿宋_GB2312" w:hAnsi="仿宋_GB2312" w:eastAsia="仿宋_GB2312" w:cs="仿宋_GB2312"/>
          <w:sz w:val="32"/>
          <w:szCs w:val="32"/>
        </w:rPr>
        <w:t>、应急救援等应急处置工作。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防指有关成员单位按照职责分工做好防汛</w:t>
      </w:r>
      <w:r>
        <w:rPr>
          <w:rFonts w:hint="eastAsia" w:ascii="仿宋_GB2312" w:hAnsi="仿宋_GB2312" w:eastAsia="仿宋_GB2312" w:cs="仿宋_GB2312"/>
          <w:sz w:val="32"/>
          <w:szCs w:val="32"/>
          <w:lang w:eastAsia="zh-CN"/>
        </w:rPr>
        <w:t>抢险救灾</w:t>
      </w:r>
      <w:r>
        <w:rPr>
          <w:rFonts w:hint="eastAsia" w:ascii="仿宋_GB2312" w:hAnsi="仿宋_GB2312" w:eastAsia="仿宋_GB2312" w:cs="仿宋_GB2312"/>
          <w:sz w:val="32"/>
          <w:szCs w:val="32"/>
        </w:rPr>
        <w:t>工作，工作情况及时上报</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防指。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视情请求</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lang w:eastAsia="zh-CN"/>
        </w:rPr>
        <w:t>防指在</w:t>
      </w:r>
      <w:r>
        <w:rPr>
          <w:rFonts w:hint="eastAsia" w:ascii="仿宋_GB2312" w:hAnsi="仿宋_GB2312" w:eastAsia="仿宋_GB2312" w:cs="仿宋_GB2312"/>
          <w:sz w:val="32"/>
          <w:szCs w:val="32"/>
        </w:rPr>
        <w:t>专家、队伍</w:t>
      </w:r>
      <w:r>
        <w:rPr>
          <w:rFonts w:hint="eastAsia" w:ascii="仿宋_GB2312" w:hAnsi="仿宋_GB2312" w:eastAsia="仿宋_GB2312" w:cs="仿宋_GB2312"/>
          <w:sz w:val="32"/>
          <w:szCs w:val="32"/>
          <w:lang w:eastAsia="zh-CN"/>
        </w:rPr>
        <w:t>、装备</w:t>
      </w:r>
      <w:r>
        <w:rPr>
          <w:rFonts w:hint="eastAsia" w:ascii="仿宋_GB2312" w:hAnsi="仿宋_GB2312" w:eastAsia="仿宋_GB2312" w:cs="仿宋_GB2312"/>
          <w:sz w:val="32"/>
          <w:szCs w:val="32"/>
        </w:rPr>
        <w:t>和物资</w:t>
      </w:r>
      <w:r>
        <w:rPr>
          <w:rFonts w:hint="eastAsia" w:ascii="仿宋_GB2312" w:hAnsi="仿宋_GB2312" w:eastAsia="仿宋_GB2312" w:cs="仿宋_GB2312"/>
          <w:sz w:val="32"/>
          <w:szCs w:val="32"/>
          <w:lang w:eastAsia="zh-CN"/>
        </w:rPr>
        <w:t>等方面给予支援</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相关</w:t>
      </w:r>
      <w:r>
        <w:rPr>
          <w:rFonts w:hint="eastAsia" w:ascii="仿宋_GB2312" w:hAnsi="仿宋_GB2312" w:eastAsia="仿宋_GB2312" w:cs="仿宋_GB2312"/>
          <w:b w:val="0"/>
          <w:bCs w:val="0"/>
          <w:sz w:val="32"/>
          <w:szCs w:val="32"/>
        </w:rPr>
        <w:t>乡镇（街道、开发区、景区）</w:t>
      </w:r>
      <w:r>
        <w:rPr>
          <w:rFonts w:hint="eastAsia" w:ascii="仿宋_GB2312" w:hAnsi="仿宋_GB2312" w:eastAsia="仿宋_GB2312" w:cs="仿宋_GB2312"/>
          <w:sz w:val="32"/>
          <w:szCs w:val="32"/>
        </w:rPr>
        <w:t>防指安排部署做好防洪工程调度、防汛抢险救灾、人员避险转移安置等工作，</w:t>
      </w:r>
      <w:r>
        <w:rPr>
          <w:rFonts w:hint="eastAsia" w:ascii="仿宋_GB2312" w:hAnsi="仿宋_GB2312" w:eastAsia="仿宋_GB2312" w:cs="仿宋_GB2312"/>
          <w:sz w:val="32"/>
          <w:szCs w:val="32"/>
          <w:lang w:eastAsia="zh-CN"/>
        </w:rPr>
        <w:t>及时</w:t>
      </w:r>
      <w:r>
        <w:rPr>
          <w:rFonts w:hint="eastAsia" w:ascii="仿宋_GB2312" w:hAnsi="仿宋_GB2312" w:eastAsia="仿宋_GB2312" w:cs="仿宋_GB2312"/>
          <w:sz w:val="32"/>
          <w:szCs w:val="32"/>
        </w:rPr>
        <w:t>将防汛</w:t>
      </w:r>
      <w:r>
        <w:rPr>
          <w:rFonts w:hint="eastAsia" w:ascii="仿宋_GB2312" w:hAnsi="仿宋_GB2312" w:eastAsia="仿宋_GB2312" w:cs="仿宋_GB2312"/>
          <w:sz w:val="32"/>
          <w:szCs w:val="32"/>
          <w:lang w:eastAsia="zh-CN"/>
        </w:rPr>
        <w:t>抢险救灾</w:t>
      </w:r>
      <w:r>
        <w:rPr>
          <w:rFonts w:hint="eastAsia" w:ascii="仿宋_GB2312" w:hAnsi="仿宋_GB2312" w:eastAsia="仿宋_GB2312" w:cs="仿宋_GB2312"/>
          <w:sz w:val="32"/>
          <w:szCs w:val="32"/>
        </w:rPr>
        <w:t>工作情况上报当地党委、政府和</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防指。</w:t>
      </w:r>
      <w:r>
        <w:rPr>
          <w:rFonts w:hint="eastAsia" w:ascii="仿宋_GB2312" w:hAnsi="仿宋_GB2312" w:eastAsia="仿宋_GB2312" w:cs="仿宋_GB2312"/>
          <w:sz w:val="32"/>
          <w:szCs w:val="32"/>
          <w:lang w:eastAsia="zh-CN"/>
        </w:rPr>
        <w:t>各</w:t>
      </w:r>
      <w:r>
        <w:rPr>
          <w:rFonts w:hint="eastAsia" w:ascii="仿宋_GB2312" w:hAnsi="仿宋_GB2312" w:eastAsia="仿宋_GB2312" w:cs="仿宋_GB2312"/>
          <w:sz w:val="32"/>
          <w:szCs w:val="32"/>
        </w:rPr>
        <w:t>有关防汛责任人</w:t>
      </w:r>
      <w:r>
        <w:rPr>
          <w:rFonts w:hint="eastAsia" w:ascii="仿宋_GB2312" w:hAnsi="仿宋_GB2312" w:eastAsia="仿宋_GB2312" w:cs="仿宋_GB2312"/>
          <w:sz w:val="32"/>
          <w:szCs w:val="32"/>
          <w:lang w:eastAsia="zh-CN"/>
        </w:rPr>
        <w:t>在岗在位，</w:t>
      </w:r>
      <w:r>
        <w:rPr>
          <w:rFonts w:hint="eastAsia" w:ascii="仿宋_GB2312" w:hAnsi="仿宋_GB2312" w:eastAsia="仿宋_GB2312" w:cs="仿宋_GB2312"/>
          <w:sz w:val="32"/>
          <w:szCs w:val="32"/>
        </w:rPr>
        <w:t>靠前指挥，组织做好防汛抢险救灾等工作。防汛抗旱指挥机构组织指导有关方面加强巡查</w:t>
      </w:r>
      <w:r>
        <w:rPr>
          <w:rFonts w:hint="eastAsia" w:ascii="仿宋_GB2312" w:hAnsi="仿宋_GB2312" w:eastAsia="仿宋_GB2312" w:cs="仿宋_GB2312"/>
          <w:sz w:val="32"/>
          <w:szCs w:val="32"/>
          <w:lang w:eastAsia="zh-CN"/>
        </w:rPr>
        <w:t>值守。</w:t>
      </w:r>
      <w:r>
        <w:rPr>
          <w:rFonts w:hint="eastAsia" w:ascii="仿宋_GB2312" w:hAnsi="仿宋_GB2312" w:eastAsia="仿宋_GB2312" w:cs="仿宋_GB2312"/>
          <w:sz w:val="32"/>
          <w:szCs w:val="32"/>
        </w:rPr>
        <w:t>重要堤段、重点工程</w:t>
      </w:r>
      <w:r>
        <w:rPr>
          <w:rFonts w:hint="eastAsia" w:ascii="仿宋_GB2312" w:hAnsi="仿宋_GB2312" w:eastAsia="仿宋_GB2312" w:cs="仿宋_GB2312"/>
          <w:sz w:val="32"/>
          <w:szCs w:val="32"/>
          <w:lang w:eastAsia="zh-CN"/>
        </w:rPr>
        <w:t>要</w:t>
      </w:r>
      <w:r>
        <w:rPr>
          <w:rFonts w:hint="eastAsia" w:ascii="仿宋_GB2312" w:hAnsi="仿宋_GB2312" w:eastAsia="仿宋_GB2312" w:cs="仿宋_GB2312"/>
          <w:sz w:val="32"/>
          <w:szCs w:val="32"/>
        </w:rPr>
        <w:t>加密巡查，出现险情及时抢护</w:t>
      </w:r>
      <w:r>
        <w:rPr>
          <w:rFonts w:hint="eastAsia" w:ascii="仿宋_GB2312" w:hAnsi="仿宋_GB2312" w:eastAsia="仿宋_GB2312" w:cs="仿宋_GB2312"/>
          <w:sz w:val="32"/>
          <w:szCs w:val="32"/>
          <w:lang w:eastAsia="zh-CN"/>
        </w:rPr>
        <w:t>，提前</w:t>
      </w:r>
      <w:r>
        <w:rPr>
          <w:rFonts w:hint="eastAsia" w:ascii="仿宋_GB2312" w:hAnsi="仿宋_GB2312" w:eastAsia="仿宋_GB2312" w:cs="仿宋_GB2312"/>
          <w:sz w:val="32"/>
          <w:szCs w:val="32"/>
        </w:rPr>
        <w:t>向下游和左右岸受威胁地区发出预警</w:t>
      </w:r>
      <w:r>
        <w:rPr>
          <w:rFonts w:hint="eastAsia" w:ascii="仿宋_GB2312" w:hAnsi="仿宋_GB2312" w:eastAsia="仿宋_GB2312" w:cs="仿宋_GB2312"/>
          <w:sz w:val="32"/>
          <w:szCs w:val="32"/>
          <w:lang w:eastAsia="zh-CN"/>
        </w:rPr>
        <w:t>，相关情况按规定及时报告</w:t>
      </w:r>
      <w:r>
        <w:rPr>
          <w:rFonts w:hint="eastAsia" w:ascii="仿宋_GB2312" w:hAnsi="仿宋_GB2312" w:eastAsia="仿宋_GB2312" w:cs="仿宋_GB2312"/>
          <w:sz w:val="32"/>
          <w:szCs w:val="32"/>
        </w:rPr>
        <w:t xml:space="preserve">。 </w:t>
      </w:r>
    </w:p>
    <w:p>
      <w:pPr>
        <w:spacing w:line="560" w:lineRule="exact"/>
        <w:ind w:firstLine="643" w:firstLineChars="200"/>
        <w:outlineLvl w:val="2"/>
        <w:rPr>
          <w:rFonts w:ascii="仿宋_GB2312" w:hAnsi="仿宋_GB2312" w:eastAsia="仿宋_GB2312" w:cs="仿宋_GB2312"/>
          <w:b/>
          <w:bCs/>
          <w:sz w:val="32"/>
          <w:szCs w:val="32"/>
        </w:rPr>
      </w:pPr>
      <w:bookmarkStart w:id="102" w:name="_Toc29590"/>
      <w:r>
        <w:rPr>
          <w:rFonts w:hint="eastAsia" w:ascii="仿宋_GB2312" w:hAnsi="仿宋_GB2312" w:eastAsia="仿宋_GB2312" w:cs="仿宋_GB2312"/>
          <w:b/>
          <w:bCs/>
          <w:sz w:val="32"/>
          <w:szCs w:val="32"/>
          <w:lang w:val="en-US" w:eastAsia="zh-CN"/>
        </w:rPr>
        <w:t>5</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.3  防汛Ⅱ级应急响应</w:t>
      </w:r>
      <w:bookmarkEnd w:id="102"/>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启动条件：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2个以上乡镇启动</w:t>
      </w:r>
      <w:r>
        <w:rPr>
          <w:rFonts w:hint="eastAsia" w:ascii="仿宋_GB2312" w:hAnsi="仿宋_GB2312" w:eastAsia="仿宋_GB2312" w:cs="仿宋_GB2312"/>
          <w:sz w:val="32"/>
          <w:szCs w:val="32"/>
        </w:rPr>
        <w:t>Ⅱ级</w:t>
      </w:r>
      <w:r>
        <w:rPr>
          <w:rFonts w:hint="eastAsia" w:ascii="仿宋_GB2312" w:hAnsi="仿宋_GB2312" w:eastAsia="仿宋_GB2312" w:cs="仿宋_GB2312"/>
          <w:sz w:val="32"/>
          <w:szCs w:val="32"/>
          <w:lang w:eastAsia="zh-CN"/>
        </w:rPr>
        <w:t>或以上</w:t>
      </w:r>
      <w:r>
        <w:rPr>
          <w:rFonts w:hint="eastAsia" w:ascii="仿宋_GB2312" w:hAnsi="仿宋_GB2312" w:eastAsia="仿宋_GB2312" w:cs="仿宋_GB2312"/>
          <w:sz w:val="32"/>
          <w:szCs w:val="32"/>
        </w:rPr>
        <w:t>响应</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沂河（或沭河）</w:t>
      </w:r>
      <w:r>
        <w:rPr>
          <w:rFonts w:hint="eastAsia" w:ascii="仿宋_GB2312" w:hAnsi="仿宋_GB2312" w:eastAsia="仿宋_GB2312" w:cs="仿宋_GB2312"/>
          <w:sz w:val="32"/>
          <w:szCs w:val="32"/>
        </w:rPr>
        <w:t>发生重大险情</w:t>
      </w:r>
      <w:r>
        <w:rPr>
          <w:rFonts w:hint="eastAsia" w:ascii="仿宋_GB2312" w:hAnsi="仿宋_GB2312" w:eastAsia="仿宋_GB2312" w:cs="仿宋_GB2312"/>
          <w:sz w:val="32"/>
          <w:szCs w:val="32"/>
          <w:lang w:eastAsia="zh-CN"/>
        </w:rPr>
        <w:t>，或</w:t>
      </w:r>
      <w:r>
        <w:rPr>
          <w:rFonts w:hint="eastAsia" w:ascii="仿宋_GB2312" w:hAnsi="仿宋_GB2312" w:eastAsia="仿宋_GB2312" w:cs="仿宋_GB2312"/>
          <w:sz w:val="32"/>
          <w:szCs w:val="32"/>
          <w:lang w:val="en-US" w:eastAsia="zh-CN"/>
        </w:rPr>
        <w:t>某条</w:t>
      </w:r>
      <w:r>
        <w:rPr>
          <w:rFonts w:hint="eastAsia" w:ascii="仿宋_GB2312" w:hAnsi="仿宋_GB2312" w:eastAsia="仿宋_GB2312" w:cs="仿宋_GB2312"/>
          <w:sz w:val="32"/>
          <w:szCs w:val="32"/>
          <w:lang w:eastAsia="zh-CN"/>
        </w:rPr>
        <w:t>重要河道</w:t>
      </w:r>
      <w:r>
        <w:rPr>
          <w:rFonts w:hint="eastAsia" w:ascii="仿宋_GB2312" w:hAnsi="仿宋_GB2312" w:eastAsia="仿宋_GB2312" w:cs="仿宋_GB2312"/>
          <w:sz w:val="32"/>
          <w:szCs w:val="32"/>
        </w:rPr>
        <w:t>发生决口</w:t>
      </w:r>
      <w:r>
        <w:rPr>
          <w:rFonts w:hint="eastAsia" w:ascii="仿宋_GB2312" w:hAnsi="仿宋_GB2312" w:eastAsia="仿宋_GB2312" w:cs="仿宋_GB2312"/>
          <w:sz w:val="32"/>
          <w:szCs w:val="32"/>
          <w:lang w:eastAsia="zh-CN"/>
        </w:rPr>
        <w:t>漫溢。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（3）2座以上小（1）型水库同时发生重大险情。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沂河临沂站发生</w:t>
      </w:r>
      <w:r>
        <w:rPr>
          <w:rFonts w:hint="eastAsia" w:ascii="仿宋_GB2312" w:hAnsi="仿宋_GB2312" w:eastAsia="仿宋_GB2312" w:cs="仿宋_GB2312"/>
          <w:sz w:val="32"/>
          <w:szCs w:val="32"/>
          <w:lang w:val="en-US" w:eastAsia="zh-CN"/>
        </w:rPr>
        <w:t>8000—10000（不含10000）立方米每秒的洪水；或沭河重沟站发生2500—3000（不含3000）立方米每秒的洪水。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2个以上乡镇</w:t>
      </w:r>
      <w:r>
        <w:rPr>
          <w:rFonts w:hint="eastAsia" w:ascii="仿宋_GB2312" w:hAnsi="仿宋_GB2312" w:eastAsia="仿宋_GB2312" w:cs="仿宋_GB2312"/>
          <w:sz w:val="32"/>
          <w:szCs w:val="32"/>
        </w:rPr>
        <w:t>发生</w:t>
      </w:r>
      <w:r>
        <w:rPr>
          <w:rFonts w:hint="eastAsia" w:ascii="仿宋_GB2312" w:hAnsi="仿宋_GB2312" w:eastAsia="仿宋_GB2312" w:cs="仿宋_GB2312"/>
          <w:sz w:val="32"/>
          <w:szCs w:val="32"/>
          <w:lang w:eastAsia="zh-CN"/>
        </w:rPr>
        <w:t>严重或以上</w:t>
      </w:r>
      <w:r>
        <w:rPr>
          <w:rFonts w:hint="eastAsia" w:ascii="仿宋_GB2312" w:hAnsi="仿宋_GB2312" w:eastAsia="仿宋_GB2312" w:cs="仿宋_GB2312"/>
          <w:sz w:val="32"/>
          <w:szCs w:val="32"/>
        </w:rPr>
        <w:t>洪涝灾害</w:t>
      </w:r>
      <w:r>
        <w:rPr>
          <w:rFonts w:hint="eastAsia" w:ascii="仿宋_GB2312" w:hAnsi="仿宋_GB2312" w:eastAsia="仿宋_GB2312" w:cs="仿宋_GB2312"/>
          <w:sz w:val="32"/>
          <w:szCs w:val="32"/>
          <w:lang w:eastAsia="zh-CN"/>
        </w:rPr>
        <w:t>。</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预报有台风</w:t>
      </w:r>
      <w:r>
        <w:rPr>
          <w:rFonts w:hint="eastAsia" w:ascii="仿宋_GB2312" w:hAnsi="仿宋_GB2312" w:eastAsia="仿宋_GB2312" w:cs="仿宋_GB2312"/>
          <w:sz w:val="32"/>
          <w:szCs w:val="32"/>
          <w:lang w:eastAsia="zh-CN"/>
        </w:rPr>
        <w:t>（中心附近最大平均风力</w:t>
      </w:r>
      <w:r>
        <w:rPr>
          <w:rFonts w:hint="eastAsia" w:ascii="仿宋_GB2312" w:hAnsi="仿宋_GB2312" w:eastAsia="仿宋_GB2312" w:cs="仿宋_GB2312"/>
          <w:sz w:val="32"/>
          <w:szCs w:val="32"/>
          <w:lang w:val="en-US" w:eastAsia="zh-CN"/>
        </w:rPr>
        <w:t>12～13级</w:t>
      </w:r>
      <w:r>
        <w:rPr>
          <w:rFonts w:hint="eastAsia" w:ascii="仿宋_GB2312" w:hAnsi="仿宋_GB2312" w:eastAsia="仿宋_GB2312" w:cs="仿宋_GB2312"/>
          <w:sz w:val="32"/>
          <w:szCs w:val="32"/>
          <w:lang w:eastAsia="zh-CN"/>
        </w:rPr>
        <w:t>）过境或影响我</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lang w:eastAsia="zh-CN"/>
        </w:rPr>
        <w:t>，并伴有大范围强降雨。</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其他需要发布Ⅱ级响应的情况。</w:t>
      </w:r>
    </w:p>
    <w:p>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响应行动：</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防指指挥主持会商，</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防指成员和专家参加，做出相应工作部署。并将情况迅速上报</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lang w:eastAsia="zh-CN"/>
        </w:rPr>
        <w:t>委</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政府和</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lang w:eastAsia="zh-CN"/>
        </w:rPr>
        <w:t>防指</w:t>
      </w:r>
      <w:r>
        <w:rPr>
          <w:rFonts w:hint="eastAsia" w:ascii="仿宋_GB2312" w:hAnsi="仿宋_GB2312" w:eastAsia="仿宋_GB2312" w:cs="仿宋_GB2312"/>
          <w:sz w:val="32"/>
          <w:szCs w:val="32"/>
        </w:rPr>
        <w:t>。</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防指组织有关部门加强联合值班值守力量，密切监视汛情</w:t>
      </w:r>
      <w:r>
        <w:rPr>
          <w:rFonts w:hint="eastAsia" w:ascii="仿宋_GB2312" w:hAnsi="仿宋_GB2312" w:eastAsia="仿宋_GB2312" w:cs="仿宋_GB2312"/>
          <w:sz w:val="32"/>
          <w:szCs w:val="32"/>
          <w:lang w:eastAsia="zh-CN"/>
        </w:rPr>
        <w:t>、工情</w:t>
      </w:r>
      <w:r>
        <w:rPr>
          <w:rFonts w:hint="eastAsia" w:ascii="仿宋_GB2312" w:hAnsi="仿宋_GB2312" w:eastAsia="仿宋_GB2312" w:cs="仿宋_GB2312"/>
          <w:sz w:val="32"/>
          <w:szCs w:val="32"/>
        </w:rPr>
        <w:t>发展变化，组织事发地异地会商分析研判形势，制定应对措施，在新闻媒体上发布汛情通报。</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防指派出工作组和专家组，指导</w:t>
      </w:r>
      <w:r>
        <w:rPr>
          <w:rFonts w:hint="eastAsia" w:ascii="仿宋_GB2312" w:hAnsi="仿宋_GB2312" w:eastAsia="仿宋_GB2312" w:cs="仿宋_GB2312"/>
          <w:b w:val="0"/>
          <w:bCs w:val="0"/>
          <w:sz w:val="32"/>
          <w:szCs w:val="32"/>
        </w:rPr>
        <w:t>乡镇（街道、开发区、景区）</w:t>
      </w:r>
      <w:r>
        <w:rPr>
          <w:rFonts w:hint="eastAsia" w:ascii="仿宋_GB2312" w:hAnsi="仿宋_GB2312" w:eastAsia="仿宋_GB2312" w:cs="仿宋_GB2312"/>
          <w:sz w:val="32"/>
          <w:szCs w:val="32"/>
        </w:rPr>
        <w:t>做好防汛</w:t>
      </w:r>
      <w:r>
        <w:rPr>
          <w:rFonts w:hint="eastAsia" w:ascii="仿宋_GB2312" w:hAnsi="仿宋_GB2312" w:eastAsia="仿宋_GB2312" w:cs="仿宋_GB2312"/>
          <w:sz w:val="32"/>
          <w:szCs w:val="32"/>
          <w:lang w:eastAsia="zh-CN"/>
        </w:rPr>
        <w:t>抢险救灾</w:t>
      </w:r>
      <w:r>
        <w:rPr>
          <w:rFonts w:hint="eastAsia" w:ascii="仿宋_GB2312" w:hAnsi="仿宋_GB2312" w:eastAsia="仿宋_GB2312" w:cs="仿宋_GB2312"/>
          <w:sz w:val="32"/>
          <w:szCs w:val="32"/>
        </w:rPr>
        <w:t>工作。</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eastAsia="仿宋_GB2312"/>
          <w:color w:val="auto"/>
          <w:sz w:val="32"/>
          <w:szCs w:val="32"/>
          <w:highlight w:val="none"/>
          <w:lang w:val="en-US" w:eastAsia="zh-CN"/>
        </w:rPr>
        <w:t>县水利工程指挥部</w:t>
      </w:r>
      <w:r>
        <w:rPr>
          <w:rFonts w:hint="eastAsia" w:ascii="仿宋_GB2312" w:hAnsi="仿宋_GB2312" w:eastAsia="仿宋_GB2312" w:cs="仿宋_GB2312"/>
          <w:sz w:val="32"/>
          <w:szCs w:val="32"/>
          <w:highlight w:val="none"/>
          <w:lang w:eastAsia="zh-CN"/>
        </w:rPr>
        <w:t>实施防洪工程联合调度。</w:t>
      </w:r>
      <w:r>
        <w:rPr>
          <w:rFonts w:hint="eastAsia" w:ascii="仿宋_GB2312" w:hAnsi="仿宋_GB2312" w:eastAsia="仿宋_GB2312" w:cs="仿宋_GB2312"/>
          <w:sz w:val="32"/>
          <w:szCs w:val="32"/>
          <w:lang w:eastAsia="zh-CN"/>
        </w:rPr>
        <w:t>根据地方请求和实际需要，应急部门协同水利、</w:t>
      </w:r>
      <w:r>
        <w:rPr>
          <w:rFonts w:hint="eastAsia" w:ascii="仿宋_GB2312" w:hAnsi="仿宋_GB2312" w:eastAsia="仿宋_GB2312" w:cs="仿宋_GB2312"/>
          <w:sz w:val="32"/>
          <w:szCs w:val="32"/>
          <w:lang w:val="en-US" w:eastAsia="zh-CN"/>
        </w:rPr>
        <w:t>郯城河道</w:t>
      </w:r>
      <w:r>
        <w:rPr>
          <w:rFonts w:hint="eastAsia" w:ascii="仿宋_GB2312" w:hAnsi="仿宋_GB2312" w:eastAsia="仿宋_GB2312" w:cs="仿宋_GB2312"/>
          <w:sz w:val="32"/>
          <w:szCs w:val="32"/>
          <w:lang w:eastAsia="zh-CN"/>
        </w:rPr>
        <w:t>、粮食和物资储备等有关部门调拨防汛抢险救灾物资。</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防指视情成立抢险救灾指挥部和现场指挥部，</w:t>
      </w:r>
      <w:r>
        <w:rPr>
          <w:rFonts w:hint="eastAsia" w:ascii="仿宋_GB2312" w:hAnsi="仿宋_GB2312" w:eastAsia="仿宋_GB2312" w:cs="仿宋_GB2312"/>
          <w:sz w:val="32"/>
          <w:szCs w:val="32"/>
          <w:lang w:eastAsia="zh-CN"/>
        </w:rPr>
        <w:t>根据险情灾情需要和地方请求，</w:t>
      </w:r>
      <w:r>
        <w:rPr>
          <w:rFonts w:hint="eastAsia" w:ascii="仿宋_GB2312" w:hAnsi="仿宋_GB2312" w:eastAsia="仿宋_GB2312" w:cs="仿宋_GB2312"/>
          <w:sz w:val="32"/>
          <w:szCs w:val="32"/>
        </w:rPr>
        <w:t>应急、消防</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统筹组织全</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应急救援力量开展</w:t>
      </w:r>
      <w:r>
        <w:rPr>
          <w:rFonts w:hint="eastAsia" w:ascii="仿宋_GB2312" w:hAnsi="仿宋_GB2312" w:eastAsia="仿宋_GB2312" w:cs="仿宋_GB2312"/>
          <w:sz w:val="32"/>
          <w:szCs w:val="32"/>
          <w:lang w:eastAsia="zh-CN"/>
        </w:rPr>
        <w:t>应急救援，救助受灾群众，协调武警、民兵参加抗洪抢险救灾、应急救援等应急处置工作。</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lang w:eastAsia="zh-CN"/>
        </w:rPr>
        <w:t>防指成员单位按照职责分工做好相关工作，工作情况按要求上报</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lang w:eastAsia="zh-CN"/>
        </w:rPr>
        <w:t>防指，重要情况第一时间上报。</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）视情请求</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lang w:eastAsia="zh-CN"/>
        </w:rPr>
        <w:t>防指在</w:t>
      </w:r>
      <w:r>
        <w:rPr>
          <w:rFonts w:hint="eastAsia" w:ascii="仿宋_GB2312" w:hAnsi="仿宋_GB2312" w:eastAsia="仿宋_GB2312" w:cs="仿宋_GB2312"/>
          <w:sz w:val="32"/>
          <w:szCs w:val="32"/>
        </w:rPr>
        <w:t>专家、队伍</w:t>
      </w:r>
      <w:r>
        <w:rPr>
          <w:rFonts w:hint="eastAsia" w:ascii="仿宋_GB2312" w:hAnsi="仿宋_GB2312" w:eastAsia="仿宋_GB2312" w:cs="仿宋_GB2312"/>
          <w:sz w:val="32"/>
          <w:szCs w:val="32"/>
          <w:lang w:eastAsia="zh-CN"/>
        </w:rPr>
        <w:t>、装备</w:t>
      </w:r>
      <w:r>
        <w:rPr>
          <w:rFonts w:hint="eastAsia" w:ascii="仿宋_GB2312" w:hAnsi="仿宋_GB2312" w:eastAsia="仿宋_GB2312" w:cs="仿宋_GB2312"/>
          <w:sz w:val="32"/>
          <w:szCs w:val="32"/>
        </w:rPr>
        <w:t>和物资</w:t>
      </w:r>
      <w:r>
        <w:rPr>
          <w:rFonts w:hint="eastAsia" w:ascii="仿宋_GB2312" w:hAnsi="仿宋_GB2312" w:eastAsia="仿宋_GB2312" w:cs="仿宋_GB2312"/>
          <w:sz w:val="32"/>
          <w:szCs w:val="32"/>
          <w:lang w:eastAsia="zh-CN"/>
        </w:rPr>
        <w:t>等方面给予支援</w:t>
      </w:r>
      <w:r>
        <w:rPr>
          <w:rFonts w:hint="eastAsia" w:ascii="仿宋_GB2312" w:hAnsi="仿宋_GB2312" w:eastAsia="仿宋_GB2312" w:cs="仿宋_GB2312"/>
          <w:sz w:val="32"/>
          <w:szCs w:val="32"/>
        </w:rPr>
        <w:t>。</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eastAsia="zh-CN"/>
        </w:rPr>
        <w:t>）相关</w:t>
      </w:r>
      <w:r>
        <w:rPr>
          <w:rFonts w:hint="eastAsia" w:ascii="仿宋_GB2312" w:hAnsi="仿宋_GB2312" w:eastAsia="仿宋_GB2312" w:cs="仿宋_GB2312"/>
          <w:b w:val="0"/>
          <w:bCs w:val="0"/>
          <w:sz w:val="32"/>
          <w:szCs w:val="32"/>
        </w:rPr>
        <w:t>乡镇（街道、开发区、景区）</w:t>
      </w:r>
      <w:r>
        <w:rPr>
          <w:rFonts w:hint="eastAsia" w:ascii="仿宋_GB2312" w:hAnsi="仿宋_GB2312" w:eastAsia="仿宋_GB2312" w:cs="仿宋_GB2312"/>
          <w:sz w:val="32"/>
          <w:szCs w:val="32"/>
          <w:lang w:eastAsia="zh-CN"/>
        </w:rPr>
        <w:t>防指安排部署做好防洪工程调度、防汛抢险救灾、人员避险转移和安置等工作，及时将防汛抢险救灾工作情况上报当地党委、政府和</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lang w:eastAsia="zh-CN"/>
        </w:rPr>
        <w:t>防指，重要情况第一时间上报。包保重点工程和</w:t>
      </w:r>
      <w:r>
        <w:rPr>
          <w:rFonts w:hint="eastAsia" w:ascii="仿宋_GB2312" w:hAnsi="仿宋_GB2312" w:eastAsia="仿宋_GB2312" w:cs="仿宋_GB2312"/>
          <w:b w:val="0"/>
          <w:bCs w:val="0"/>
          <w:sz w:val="32"/>
          <w:szCs w:val="32"/>
        </w:rPr>
        <w:t>乡镇（街道、开发区、景区）</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lang w:eastAsia="zh-CN"/>
        </w:rPr>
        <w:t>领导和防指成员到所分管的区域组织指挥防汛抢险救灾工作。各级责任人在岗在位，靠前指挥，组织做好防汛抢险救灾等工作。</w:t>
      </w:r>
    </w:p>
    <w:p>
      <w:pPr>
        <w:spacing w:line="560" w:lineRule="exact"/>
        <w:ind w:firstLine="643" w:firstLineChars="200"/>
        <w:outlineLvl w:val="2"/>
        <w:rPr>
          <w:rFonts w:ascii="仿宋_GB2312" w:hAnsi="仿宋_GB2312" w:eastAsia="仿宋_GB2312" w:cs="仿宋_GB2312"/>
          <w:b/>
          <w:bCs/>
          <w:sz w:val="32"/>
          <w:szCs w:val="32"/>
        </w:rPr>
      </w:pPr>
      <w:bookmarkStart w:id="103" w:name="_Toc24719"/>
      <w:r>
        <w:rPr>
          <w:rFonts w:hint="eastAsia" w:ascii="仿宋_GB2312" w:hAnsi="仿宋_GB2312" w:eastAsia="仿宋_GB2312" w:cs="仿宋_GB2312"/>
          <w:b/>
          <w:bCs/>
          <w:sz w:val="32"/>
          <w:szCs w:val="32"/>
          <w:lang w:val="en-US" w:eastAsia="zh-CN"/>
        </w:rPr>
        <w:t>5</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.4  防汛Ⅰ级应急响应</w:t>
      </w:r>
      <w:bookmarkEnd w:id="103"/>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启动条件：</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2个以上乡镇</w:t>
      </w:r>
      <w:r>
        <w:rPr>
          <w:rFonts w:hint="eastAsia" w:ascii="仿宋_GB2312" w:hAnsi="仿宋_GB2312" w:eastAsia="仿宋_GB2312" w:cs="仿宋_GB2312"/>
          <w:b w:val="0"/>
          <w:bCs w:val="0"/>
          <w:sz w:val="32"/>
          <w:szCs w:val="32"/>
        </w:rPr>
        <w:t>（街道、开发区、景区）</w:t>
      </w:r>
      <w:r>
        <w:rPr>
          <w:rFonts w:hint="eastAsia" w:ascii="仿宋_GB2312" w:hAnsi="仿宋_GB2312" w:eastAsia="仿宋_GB2312" w:cs="仿宋_GB2312"/>
          <w:sz w:val="32"/>
          <w:szCs w:val="32"/>
          <w:lang w:val="en-US" w:eastAsia="zh-CN"/>
        </w:rPr>
        <w:t>启动Ⅰ级应急响应。</w:t>
      </w:r>
    </w:p>
    <w:p>
      <w:pPr>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沂河（或</w:t>
      </w:r>
      <w:r>
        <w:rPr>
          <w:rFonts w:hint="eastAsia" w:ascii="仿宋_GB2312" w:hAnsi="仿宋_GB2312" w:eastAsia="仿宋_GB2312" w:cs="仿宋_GB2312"/>
          <w:sz w:val="32"/>
          <w:szCs w:val="32"/>
        </w:rPr>
        <w:t>沭河</w:t>
      </w:r>
      <w:r>
        <w:rPr>
          <w:rFonts w:hint="eastAsia" w:ascii="仿宋_GB2312" w:hAnsi="仿宋_GB2312" w:eastAsia="仿宋_GB2312" w:cs="仿宋_GB2312"/>
          <w:sz w:val="32"/>
          <w:szCs w:val="32"/>
          <w:lang w:eastAsia="zh-CN"/>
        </w:rPr>
        <w:t>）发生超标准洪水或</w:t>
      </w:r>
      <w:r>
        <w:rPr>
          <w:rFonts w:hint="eastAsia" w:ascii="仿宋_GB2312" w:hAnsi="仿宋_GB2312" w:eastAsia="仿宋_GB2312" w:cs="仿宋_GB2312"/>
          <w:sz w:val="32"/>
          <w:szCs w:val="32"/>
        </w:rPr>
        <w:t>决口漫溢</w:t>
      </w:r>
      <w:r>
        <w:rPr>
          <w:rFonts w:hint="eastAsia" w:ascii="仿宋_GB2312" w:hAnsi="仿宋_GB2312" w:eastAsia="仿宋_GB2312" w:cs="仿宋_GB2312"/>
          <w:sz w:val="32"/>
          <w:szCs w:val="32"/>
          <w:lang w:val="en-US" w:eastAsia="zh-CN"/>
        </w:rPr>
        <w:t>.</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沂河临沂站发生</w:t>
      </w:r>
      <w:r>
        <w:rPr>
          <w:rFonts w:hint="eastAsia" w:ascii="仿宋_GB2312" w:hAnsi="仿宋_GB2312" w:eastAsia="仿宋_GB2312" w:cs="仿宋_GB2312"/>
          <w:sz w:val="32"/>
          <w:szCs w:val="32"/>
          <w:lang w:val="en-US" w:eastAsia="zh-CN"/>
        </w:rPr>
        <w:t>10000立方米每秒以上的洪水；或沭河重沟站发生3000立方米每秒以上的洪水。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（4）2个以上</w:t>
      </w:r>
      <w:r>
        <w:rPr>
          <w:rFonts w:hint="eastAsia" w:ascii="仿宋_GB2312" w:hAnsi="仿宋_GB2312" w:eastAsia="仿宋_GB2312" w:cs="仿宋_GB2312"/>
          <w:b w:val="0"/>
          <w:bCs w:val="0"/>
          <w:sz w:val="32"/>
          <w:szCs w:val="32"/>
        </w:rPr>
        <w:t>乡镇（街道、开发区、景区）</w:t>
      </w:r>
      <w:r>
        <w:rPr>
          <w:rFonts w:hint="eastAsia" w:ascii="仿宋_GB2312" w:hAnsi="仿宋_GB2312" w:eastAsia="仿宋_GB2312" w:cs="仿宋_GB2312"/>
          <w:sz w:val="32"/>
          <w:szCs w:val="32"/>
        </w:rPr>
        <w:t>发生</w:t>
      </w:r>
      <w:r>
        <w:rPr>
          <w:rFonts w:hint="eastAsia" w:ascii="仿宋_GB2312" w:hAnsi="仿宋_GB2312" w:eastAsia="仿宋_GB2312" w:cs="仿宋_GB2312"/>
          <w:sz w:val="32"/>
          <w:szCs w:val="32"/>
          <w:lang w:eastAsia="zh-CN"/>
        </w:rPr>
        <w:t>特大</w:t>
      </w:r>
      <w:r>
        <w:rPr>
          <w:rFonts w:hint="eastAsia" w:ascii="仿宋_GB2312" w:hAnsi="仿宋_GB2312" w:eastAsia="仿宋_GB2312" w:cs="仿宋_GB2312"/>
          <w:sz w:val="32"/>
          <w:szCs w:val="32"/>
        </w:rPr>
        <w:t>洪涝灾害</w:t>
      </w:r>
      <w:r>
        <w:rPr>
          <w:rFonts w:hint="eastAsia" w:ascii="仿宋_GB2312" w:hAnsi="仿宋_GB2312" w:eastAsia="仿宋_GB2312" w:cs="仿宋_GB2312"/>
          <w:sz w:val="32"/>
          <w:szCs w:val="32"/>
          <w:lang w:eastAsia="zh-CN"/>
        </w:rPr>
        <w:t>。</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预报有强台风</w:t>
      </w:r>
      <w:r>
        <w:rPr>
          <w:rFonts w:hint="eastAsia" w:ascii="仿宋_GB2312" w:hAnsi="仿宋_GB2312" w:eastAsia="仿宋_GB2312" w:cs="仿宋_GB2312"/>
          <w:sz w:val="32"/>
          <w:szCs w:val="32"/>
          <w:lang w:eastAsia="zh-CN"/>
        </w:rPr>
        <w:t>（中心附近最大平均风力</w:t>
      </w:r>
      <w:r>
        <w:rPr>
          <w:rFonts w:hint="eastAsia" w:ascii="仿宋_GB2312" w:hAnsi="仿宋_GB2312" w:eastAsia="仿宋_GB2312" w:cs="仿宋_GB2312"/>
          <w:sz w:val="32"/>
          <w:szCs w:val="32"/>
          <w:lang w:val="en-US" w:eastAsia="zh-CN"/>
        </w:rPr>
        <w:t>14～15级</w:t>
      </w:r>
      <w:r>
        <w:rPr>
          <w:rFonts w:hint="eastAsia" w:ascii="仿宋_GB2312" w:hAnsi="仿宋_GB2312" w:eastAsia="仿宋_GB2312" w:cs="仿宋_GB2312"/>
          <w:sz w:val="32"/>
          <w:szCs w:val="32"/>
          <w:lang w:eastAsia="zh-CN"/>
        </w:rPr>
        <w:t>）、超</w:t>
      </w:r>
      <w:r>
        <w:rPr>
          <w:rFonts w:hint="eastAsia" w:ascii="仿宋_GB2312" w:hAnsi="仿宋_GB2312" w:eastAsia="仿宋_GB2312" w:cs="仿宋_GB2312"/>
          <w:sz w:val="32"/>
          <w:szCs w:val="32"/>
          <w:lang w:val="en-US" w:eastAsia="zh-CN"/>
        </w:rPr>
        <w:t>强台风</w:t>
      </w:r>
      <w:r>
        <w:rPr>
          <w:rFonts w:hint="eastAsia" w:ascii="仿宋_GB2312" w:hAnsi="仿宋_GB2312" w:eastAsia="仿宋_GB2312" w:cs="仿宋_GB2312"/>
          <w:sz w:val="32"/>
          <w:szCs w:val="32"/>
          <w:lang w:eastAsia="zh-CN"/>
        </w:rPr>
        <w:t>（中心附近最大平均风力</w:t>
      </w:r>
      <w:r>
        <w:rPr>
          <w:rFonts w:hint="eastAsia" w:ascii="仿宋_GB2312" w:hAnsi="仿宋_GB2312" w:eastAsia="仿宋_GB2312" w:cs="仿宋_GB2312"/>
          <w:sz w:val="32"/>
          <w:szCs w:val="32"/>
          <w:lang w:val="en-US" w:eastAsia="zh-CN"/>
        </w:rPr>
        <w:t>16级以上</w:t>
      </w:r>
      <w:r>
        <w:rPr>
          <w:rFonts w:hint="eastAsia" w:ascii="仿宋_GB2312" w:hAnsi="仿宋_GB2312" w:eastAsia="仿宋_GB2312" w:cs="仿宋_GB2312"/>
          <w:sz w:val="32"/>
          <w:szCs w:val="32"/>
          <w:lang w:eastAsia="zh-CN"/>
        </w:rPr>
        <w:t>）过境或影响我</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lang w:eastAsia="zh-CN"/>
        </w:rPr>
        <w:t>，并伴有大范围强降雨。</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其他需要发布Ⅰ级响应的情况。</w:t>
      </w:r>
    </w:p>
    <w:p>
      <w:pPr>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响应行动：</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防指指挥主持会商，</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防指成员和专家参加，</w:t>
      </w:r>
      <w:r>
        <w:rPr>
          <w:rFonts w:hint="eastAsia" w:ascii="仿宋_GB2312" w:hAnsi="仿宋_GB2312" w:eastAsia="仿宋_GB2312" w:cs="仿宋_GB2312"/>
          <w:sz w:val="32"/>
          <w:szCs w:val="32"/>
          <w:lang w:eastAsia="zh-CN"/>
        </w:rPr>
        <w:t>安排部署抢险救灾工作</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必要时提请</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lang w:eastAsia="zh-CN"/>
        </w:rPr>
        <w:t>委常委会议研究审议。</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防指加强值班值守力量，统筹协调、指导协助地方抢险救灾。各成员单位按照</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防指部署，协同做好抢险救灾、物资调配、资金落实、安全保卫等应急保障工作。</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政府成立抢险救灾指挥部，下设工作组，各组按照职责开展工作。同时根据灾情险情情况，属地为主成立现场指挥部，下设若干工作分组，各组按照职责开展工作。</w:t>
      </w:r>
      <w:r>
        <w:rPr>
          <w:rFonts w:hint="eastAsia" w:ascii="仿宋_GB2312" w:hAnsi="仿宋_GB2312" w:eastAsia="仿宋_GB2312" w:cs="仿宋_GB2312"/>
          <w:color w:val="auto"/>
          <w:sz w:val="32"/>
          <w:szCs w:val="32"/>
        </w:rPr>
        <w:t>需要分洪时，由</w:t>
      </w:r>
      <w:r>
        <w:rPr>
          <w:rFonts w:hint="eastAsia" w:ascii="仿宋_GB2312" w:hAnsi="仿宋_GB2312" w:eastAsia="仿宋_GB2312" w:cs="仿宋_GB2312"/>
          <w:color w:val="auto"/>
          <w:sz w:val="32"/>
          <w:szCs w:val="32"/>
          <w:lang w:val="en-US" w:eastAsia="zh-CN"/>
        </w:rPr>
        <w:t>县</w:t>
      </w:r>
      <w:r>
        <w:rPr>
          <w:rFonts w:hint="eastAsia" w:ascii="仿宋_GB2312" w:hAnsi="仿宋_GB2312" w:eastAsia="仿宋_GB2312" w:cs="仿宋_GB2312"/>
          <w:color w:val="auto"/>
          <w:sz w:val="32"/>
          <w:szCs w:val="32"/>
        </w:rPr>
        <w:t>防指指挥或常务副指挥签署命令实施分洪。</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w:t>
      </w:r>
      <w:r>
        <w:rPr>
          <w:rFonts w:hint="eastAsia" w:ascii="仿宋_GB2312" w:eastAsia="仿宋_GB2312"/>
          <w:color w:val="auto"/>
          <w:sz w:val="32"/>
          <w:szCs w:val="32"/>
          <w:highlight w:val="none"/>
          <w:lang w:val="en-US" w:eastAsia="zh-CN"/>
        </w:rPr>
        <w:t>县水利工程指挥部</w:t>
      </w:r>
      <w:r>
        <w:rPr>
          <w:rFonts w:hint="eastAsia" w:ascii="仿宋_GB2312" w:hAnsi="仿宋_GB2312" w:eastAsia="仿宋_GB2312" w:cs="仿宋_GB2312"/>
          <w:color w:val="auto"/>
          <w:sz w:val="32"/>
          <w:szCs w:val="32"/>
        </w:rPr>
        <w:t>实施</w:t>
      </w:r>
      <w:r>
        <w:rPr>
          <w:rFonts w:hint="eastAsia" w:ascii="仿宋_GB2312" w:hAnsi="仿宋_GB2312" w:eastAsia="仿宋_GB2312" w:cs="仿宋_GB2312"/>
          <w:color w:val="auto"/>
          <w:sz w:val="32"/>
          <w:szCs w:val="32"/>
          <w:lang w:eastAsia="zh-CN"/>
        </w:rPr>
        <w:t>防洪</w:t>
      </w:r>
      <w:r>
        <w:rPr>
          <w:rFonts w:hint="eastAsia" w:ascii="仿宋_GB2312" w:hAnsi="仿宋_GB2312" w:eastAsia="仿宋_GB2312" w:cs="仿宋_GB2312"/>
          <w:color w:val="auto"/>
          <w:sz w:val="32"/>
          <w:szCs w:val="32"/>
        </w:rPr>
        <w:t>工程联合调度，</w:t>
      </w:r>
      <w:r>
        <w:rPr>
          <w:rFonts w:hint="eastAsia" w:ascii="仿宋_GB2312" w:hAnsi="仿宋_GB2312" w:eastAsia="仿宋_GB2312" w:cs="仿宋_GB2312"/>
          <w:color w:val="auto"/>
          <w:sz w:val="32"/>
          <w:szCs w:val="32"/>
          <w:lang w:eastAsia="zh-CN"/>
        </w:rPr>
        <w:t>财政部门</w:t>
      </w:r>
      <w:r>
        <w:rPr>
          <w:rFonts w:hint="eastAsia" w:ascii="仿宋_GB2312" w:hAnsi="仿宋_GB2312" w:eastAsia="仿宋_GB2312" w:cs="仿宋_GB2312"/>
          <w:color w:val="auto"/>
          <w:sz w:val="32"/>
          <w:szCs w:val="32"/>
        </w:rPr>
        <w:t>紧急拨付救灾资金，</w:t>
      </w:r>
      <w:r>
        <w:rPr>
          <w:rFonts w:hint="eastAsia" w:ascii="仿宋_GB2312" w:hAnsi="仿宋_GB2312" w:eastAsia="仿宋_GB2312" w:cs="仿宋_GB2312"/>
          <w:color w:val="auto"/>
          <w:sz w:val="32"/>
          <w:szCs w:val="32"/>
          <w:lang w:eastAsia="zh-CN"/>
        </w:rPr>
        <w:t>应急等有关部门</w:t>
      </w:r>
      <w:r>
        <w:rPr>
          <w:rFonts w:hint="eastAsia" w:ascii="仿宋_GB2312" w:hAnsi="仿宋_GB2312" w:eastAsia="仿宋_GB2312" w:cs="仿宋_GB2312"/>
          <w:color w:val="auto"/>
          <w:sz w:val="32"/>
          <w:szCs w:val="32"/>
        </w:rPr>
        <w:t>组织指导地方转移救助受灾群众，</w:t>
      </w:r>
      <w:r>
        <w:rPr>
          <w:rFonts w:hint="eastAsia" w:ascii="仿宋_GB2312" w:hAnsi="仿宋_GB2312" w:eastAsia="仿宋_GB2312" w:cs="仿宋_GB2312"/>
          <w:color w:val="auto"/>
          <w:sz w:val="32"/>
          <w:szCs w:val="32"/>
          <w:lang w:eastAsia="zh-CN"/>
        </w:rPr>
        <w:t>应急、消防等部门统筹协调抢险救援力量实施抢险救援，协调</w:t>
      </w:r>
      <w:r>
        <w:rPr>
          <w:rFonts w:hint="eastAsia" w:ascii="仿宋_GB2312" w:hAnsi="仿宋_GB2312" w:eastAsia="仿宋_GB2312" w:cs="仿宋_GB2312"/>
          <w:color w:val="auto"/>
          <w:sz w:val="32"/>
          <w:szCs w:val="32"/>
        </w:rPr>
        <w:t>武警、民兵</w:t>
      </w:r>
      <w:r>
        <w:rPr>
          <w:rFonts w:hint="eastAsia" w:ascii="仿宋_GB2312" w:hAnsi="仿宋_GB2312" w:eastAsia="仿宋_GB2312" w:cs="仿宋_GB2312"/>
          <w:color w:val="auto"/>
          <w:sz w:val="32"/>
          <w:szCs w:val="32"/>
          <w:lang w:eastAsia="zh-CN"/>
        </w:rPr>
        <w:t>参加应</w:t>
      </w:r>
      <w:r>
        <w:rPr>
          <w:rFonts w:hint="eastAsia" w:ascii="仿宋_GB2312" w:hAnsi="仿宋_GB2312" w:eastAsia="仿宋_GB2312" w:cs="仿宋_GB2312"/>
          <w:sz w:val="32"/>
          <w:szCs w:val="32"/>
          <w:lang w:eastAsia="zh-CN"/>
        </w:rPr>
        <w:t>急处置，组织协调新闻宣传部门及时在新闻媒体上发布汛情通报</w:t>
      </w:r>
      <w:r>
        <w:rPr>
          <w:rFonts w:hint="eastAsia" w:ascii="仿宋_GB2312" w:hAnsi="仿宋_GB2312" w:eastAsia="仿宋_GB2312" w:cs="仿宋_GB2312"/>
          <w:sz w:val="32"/>
          <w:szCs w:val="32"/>
        </w:rPr>
        <w:t>。</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抢险救灾</w:t>
      </w:r>
      <w:r>
        <w:rPr>
          <w:rFonts w:hint="eastAsia" w:ascii="仿宋_GB2312" w:hAnsi="仿宋_GB2312" w:eastAsia="仿宋_GB2312" w:cs="仿宋_GB2312"/>
          <w:sz w:val="32"/>
          <w:szCs w:val="32"/>
          <w:lang w:eastAsia="zh-CN"/>
        </w:rPr>
        <w:t>指挥部将</w:t>
      </w:r>
      <w:r>
        <w:rPr>
          <w:rFonts w:hint="eastAsia" w:ascii="仿宋_GB2312" w:hAnsi="仿宋_GB2312" w:eastAsia="仿宋_GB2312" w:cs="仿宋_GB2312"/>
          <w:sz w:val="32"/>
          <w:szCs w:val="32"/>
        </w:rPr>
        <w:t>工作情况及时上报</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委、</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政府和</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lang w:eastAsia="zh-CN"/>
        </w:rPr>
        <w:t>防指</w:t>
      </w:r>
      <w:r>
        <w:rPr>
          <w:rFonts w:hint="eastAsia" w:ascii="仿宋_GB2312" w:hAnsi="仿宋_GB2312" w:eastAsia="仿宋_GB2312" w:cs="仿宋_GB2312"/>
          <w:sz w:val="32"/>
          <w:szCs w:val="32"/>
        </w:rPr>
        <w:t>，根据领导批示指示作出进一步工作部署。</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请求</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lang w:eastAsia="zh-CN"/>
        </w:rPr>
        <w:t>防指</w:t>
      </w:r>
      <w:r>
        <w:rPr>
          <w:rFonts w:hint="eastAsia" w:ascii="仿宋_GB2312" w:hAnsi="仿宋_GB2312" w:eastAsia="仿宋_GB2312" w:cs="仿宋_GB2312"/>
          <w:sz w:val="32"/>
          <w:szCs w:val="32"/>
        </w:rPr>
        <w:t>在专家、队伍、装备和物资等方面给予支援。</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相关</w:t>
      </w:r>
      <w:r>
        <w:rPr>
          <w:rFonts w:hint="eastAsia" w:ascii="仿宋_GB2312" w:hAnsi="仿宋_GB2312" w:eastAsia="仿宋_GB2312" w:cs="仿宋_GB2312"/>
          <w:b w:val="0"/>
          <w:bCs w:val="0"/>
          <w:sz w:val="32"/>
          <w:szCs w:val="32"/>
        </w:rPr>
        <w:t>乡镇（街道、开发区、景区）</w:t>
      </w:r>
      <w:r>
        <w:rPr>
          <w:rFonts w:hint="eastAsia" w:ascii="仿宋_GB2312" w:hAnsi="仿宋_GB2312" w:eastAsia="仿宋_GB2312" w:cs="仿宋_GB2312"/>
          <w:sz w:val="32"/>
          <w:szCs w:val="32"/>
        </w:rPr>
        <w:t>防指</w:t>
      </w:r>
      <w:r>
        <w:rPr>
          <w:rFonts w:hint="eastAsia" w:ascii="仿宋_GB2312" w:hAnsi="仿宋_GB2312" w:eastAsia="仿宋_GB2312" w:cs="仿宋_GB2312"/>
          <w:sz w:val="32"/>
          <w:szCs w:val="32"/>
          <w:lang w:eastAsia="zh-CN"/>
        </w:rPr>
        <w:t>部署</w:t>
      </w:r>
      <w:r>
        <w:rPr>
          <w:rFonts w:hint="eastAsia" w:ascii="仿宋_GB2312" w:hAnsi="仿宋_GB2312" w:eastAsia="仿宋_GB2312" w:cs="仿宋_GB2312"/>
          <w:sz w:val="32"/>
          <w:szCs w:val="32"/>
        </w:rPr>
        <w:t>做好防洪工程调度、防汛抢险救灾、人员避险转移和安置等工作，</w:t>
      </w:r>
      <w:r>
        <w:rPr>
          <w:rFonts w:hint="eastAsia" w:ascii="仿宋_GB2312" w:hAnsi="仿宋_GB2312" w:eastAsia="仿宋_GB2312" w:cs="仿宋_GB2312"/>
          <w:sz w:val="32"/>
          <w:szCs w:val="32"/>
          <w:lang w:eastAsia="zh-CN"/>
        </w:rPr>
        <w:t>及时</w:t>
      </w:r>
      <w:r>
        <w:rPr>
          <w:rFonts w:hint="eastAsia" w:ascii="仿宋_GB2312" w:hAnsi="仿宋_GB2312" w:eastAsia="仿宋_GB2312" w:cs="仿宋_GB2312"/>
          <w:sz w:val="32"/>
          <w:szCs w:val="32"/>
        </w:rPr>
        <w:t>将防汛</w:t>
      </w:r>
      <w:r>
        <w:rPr>
          <w:rFonts w:hint="eastAsia" w:ascii="仿宋_GB2312" w:hAnsi="仿宋_GB2312" w:eastAsia="仿宋_GB2312" w:cs="仿宋_GB2312"/>
          <w:sz w:val="32"/>
          <w:szCs w:val="32"/>
          <w:lang w:eastAsia="zh-CN"/>
        </w:rPr>
        <w:t>抢险救灾</w:t>
      </w:r>
      <w:r>
        <w:rPr>
          <w:rFonts w:hint="eastAsia" w:ascii="仿宋_GB2312" w:hAnsi="仿宋_GB2312" w:eastAsia="仿宋_GB2312" w:cs="仿宋_GB2312"/>
          <w:sz w:val="32"/>
          <w:szCs w:val="32"/>
        </w:rPr>
        <w:t>工作情况上报当地党委、政府和</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防指</w:t>
      </w:r>
      <w:r>
        <w:rPr>
          <w:rFonts w:hint="eastAsia" w:ascii="仿宋_GB2312" w:hAnsi="仿宋_GB2312" w:eastAsia="仿宋_GB2312" w:cs="仿宋_GB2312"/>
          <w:sz w:val="32"/>
          <w:szCs w:val="32"/>
          <w:lang w:eastAsia="zh-CN"/>
        </w:rPr>
        <w:t>，重要情况第一时间上报</w:t>
      </w:r>
      <w:r>
        <w:rPr>
          <w:rFonts w:hint="eastAsia" w:ascii="仿宋_GB2312" w:hAnsi="仿宋_GB2312" w:eastAsia="仿宋_GB2312" w:cs="仿宋_GB2312"/>
          <w:sz w:val="32"/>
          <w:szCs w:val="32"/>
        </w:rPr>
        <w:t>。包保重点工程和</w:t>
      </w:r>
      <w:r>
        <w:rPr>
          <w:rFonts w:hint="eastAsia" w:ascii="仿宋_GB2312" w:hAnsi="仿宋_GB2312" w:eastAsia="仿宋_GB2312" w:cs="仿宋_GB2312"/>
          <w:b w:val="0"/>
          <w:bCs w:val="0"/>
          <w:sz w:val="32"/>
          <w:szCs w:val="32"/>
        </w:rPr>
        <w:t>乡镇（街道、开发区、景区）</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领导和防指成员到所分管的区域组织指挥</w:t>
      </w:r>
      <w:r>
        <w:rPr>
          <w:rFonts w:hint="eastAsia" w:ascii="仿宋_GB2312" w:hAnsi="仿宋_GB2312" w:eastAsia="仿宋_GB2312" w:cs="仿宋_GB2312"/>
          <w:sz w:val="32"/>
          <w:szCs w:val="32"/>
          <w:lang w:eastAsia="zh-CN"/>
        </w:rPr>
        <w:t>防汛抢险救灾工作</w:t>
      </w:r>
      <w:r>
        <w:rPr>
          <w:rFonts w:hint="eastAsia" w:ascii="仿宋_GB2312" w:hAnsi="仿宋_GB2312" w:eastAsia="仿宋_GB2312" w:cs="仿宋_GB2312"/>
          <w:sz w:val="32"/>
          <w:szCs w:val="32"/>
        </w:rPr>
        <w:t>。各级责任人</w:t>
      </w:r>
      <w:r>
        <w:rPr>
          <w:rFonts w:hint="eastAsia" w:ascii="仿宋_GB2312" w:hAnsi="仿宋_GB2312" w:eastAsia="仿宋_GB2312" w:cs="仿宋_GB2312"/>
          <w:sz w:val="32"/>
          <w:szCs w:val="32"/>
          <w:lang w:eastAsia="zh-CN"/>
        </w:rPr>
        <w:t>在岗在位，靠前指挥，</w:t>
      </w:r>
      <w:r>
        <w:rPr>
          <w:rFonts w:hint="eastAsia" w:ascii="仿宋_GB2312" w:hAnsi="仿宋_GB2312" w:eastAsia="仿宋_GB2312" w:cs="仿宋_GB2312"/>
          <w:sz w:val="32"/>
          <w:szCs w:val="32"/>
        </w:rPr>
        <w:t>组织做好防汛抢险救灾等工作。</w:t>
      </w:r>
    </w:p>
    <w:p>
      <w:pPr>
        <w:spacing w:line="560" w:lineRule="exact"/>
        <w:ind w:firstLine="640" w:firstLineChars="200"/>
        <w:outlineLvl w:val="1"/>
        <w:rPr>
          <w:rFonts w:hint="eastAsia" w:ascii="楷体_GB2312" w:hAnsi="楷体_GB2312" w:eastAsia="楷体_GB2312" w:cs="楷体_GB2312"/>
          <w:b w:val="0"/>
          <w:bCs w:val="0"/>
          <w:sz w:val="32"/>
          <w:szCs w:val="32"/>
        </w:rPr>
      </w:pPr>
      <w:bookmarkStart w:id="104" w:name="_Toc13570"/>
      <w:bookmarkStart w:id="105" w:name="_Toc47"/>
      <w:r>
        <w:rPr>
          <w:rFonts w:hint="eastAsia" w:ascii="楷体_GB2312" w:hAnsi="楷体_GB2312" w:eastAsia="楷体_GB2312" w:cs="楷体_GB2312"/>
          <w:b w:val="0"/>
          <w:bCs w:val="0"/>
          <w:sz w:val="32"/>
          <w:szCs w:val="32"/>
          <w:lang w:val="en-US" w:eastAsia="zh-CN"/>
        </w:rPr>
        <w:t>5</w:t>
      </w:r>
      <w:r>
        <w:rPr>
          <w:rFonts w:hint="eastAsia" w:ascii="楷体_GB2312" w:hAnsi="楷体_GB2312" w:eastAsia="楷体_GB2312" w:cs="楷体_GB2312"/>
          <w:b w:val="0"/>
          <w:bCs w:val="0"/>
          <w:sz w:val="32"/>
          <w:szCs w:val="32"/>
        </w:rPr>
        <w:t>.</w:t>
      </w:r>
      <w:r>
        <w:rPr>
          <w:rFonts w:hint="eastAsia" w:ascii="楷体_GB2312" w:hAnsi="楷体_GB2312" w:eastAsia="楷体_GB2312" w:cs="楷体_GB2312"/>
          <w:b w:val="0"/>
          <w:bCs w:val="0"/>
          <w:sz w:val="32"/>
          <w:szCs w:val="32"/>
          <w:lang w:val="en-US" w:eastAsia="zh-CN"/>
        </w:rPr>
        <w:t>4</w:t>
      </w:r>
      <w:r>
        <w:rPr>
          <w:rFonts w:hint="eastAsia" w:ascii="楷体_GB2312" w:hAnsi="楷体_GB2312" w:eastAsia="楷体_GB2312" w:cs="楷体_GB2312"/>
          <w:b w:val="0"/>
          <w:bCs w:val="0"/>
          <w:sz w:val="32"/>
          <w:szCs w:val="32"/>
        </w:rPr>
        <w:t xml:space="preserve">  抗旱应急响应</w:t>
      </w:r>
      <w:bookmarkEnd w:id="104"/>
      <w:bookmarkEnd w:id="105"/>
    </w:p>
    <w:p>
      <w:pPr>
        <w:spacing w:line="560" w:lineRule="exact"/>
        <w:ind w:firstLine="643" w:firstLineChars="200"/>
        <w:outlineLvl w:val="2"/>
        <w:rPr>
          <w:rFonts w:ascii="仿宋_GB2312" w:hAnsi="仿宋_GB2312" w:eastAsia="仿宋_GB2312" w:cs="仿宋_GB2312"/>
          <w:b/>
          <w:bCs/>
          <w:sz w:val="32"/>
          <w:szCs w:val="32"/>
        </w:rPr>
      </w:pPr>
      <w:bookmarkStart w:id="106" w:name="_Toc10563"/>
      <w:r>
        <w:rPr>
          <w:rFonts w:hint="eastAsia" w:ascii="仿宋_GB2312" w:hAnsi="仿宋_GB2312" w:eastAsia="仿宋_GB2312" w:cs="仿宋_GB2312"/>
          <w:b/>
          <w:bCs/>
          <w:sz w:val="32"/>
          <w:szCs w:val="32"/>
          <w:lang w:val="en-US" w:eastAsia="zh-CN"/>
        </w:rPr>
        <w:t>5</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rPr>
        <w:t>.1  抗旱Ⅳ级应急响应</w:t>
      </w:r>
      <w:bookmarkEnd w:id="106"/>
    </w:p>
    <w:p>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启动条件：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农业发生轻度干旱。判断指标：区域农业旱情指数在0.1-0.6之间</w:t>
      </w:r>
      <w:r>
        <w:rPr>
          <w:rFonts w:hint="eastAsia" w:ascii="仿宋_GB2312" w:hAnsi="仿宋_GB2312" w:eastAsia="仿宋_GB2312" w:cs="仿宋_GB2312"/>
          <w:sz w:val="32"/>
          <w:szCs w:val="32"/>
          <w:lang w:eastAsia="zh-CN"/>
        </w:rPr>
        <w:t>或</w:t>
      </w:r>
      <w:r>
        <w:rPr>
          <w:rFonts w:hint="eastAsia" w:ascii="仿宋_GB2312" w:hAnsi="仿宋_GB2312" w:eastAsia="仿宋_GB2312" w:cs="仿宋_GB2312"/>
          <w:sz w:val="32"/>
          <w:szCs w:val="32"/>
        </w:rPr>
        <w:t>连续无雨日数春季和秋季15-30天，夏季10-20天，冬季20-30天</w:t>
      </w:r>
      <w:r>
        <w:rPr>
          <w:rFonts w:hint="eastAsia" w:ascii="仿宋_GB2312" w:hAnsi="仿宋_GB2312" w:eastAsia="仿宋_GB2312" w:cs="仿宋_GB2312"/>
          <w:sz w:val="32"/>
          <w:szCs w:val="32"/>
          <w:lang w:eastAsia="zh-CN"/>
        </w:rPr>
        <w:t>或</w:t>
      </w:r>
      <w:r>
        <w:rPr>
          <w:rFonts w:hint="eastAsia" w:ascii="仿宋_GB2312" w:hAnsi="仿宋_GB2312" w:eastAsia="仿宋_GB2312" w:cs="仿宋_GB2312"/>
          <w:sz w:val="32"/>
          <w:szCs w:val="32"/>
        </w:rPr>
        <w:t>土壤相对湿度50%-60%之间</w:t>
      </w:r>
      <w:r>
        <w:rPr>
          <w:rFonts w:hint="eastAsia" w:ascii="仿宋_GB2312" w:hAnsi="仿宋_GB2312" w:eastAsia="仿宋_GB2312" w:cs="仿宋_GB2312"/>
          <w:sz w:val="32"/>
          <w:szCs w:val="32"/>
          <w:lang w:eastAsia="zh-CN"/>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人畜发生轻度饮水困难。判断指标：因旱饮水困难人口占全</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总人口的10%-15%之间</w:t>
      </w:r>
      <w:r>
        <w:rPr>
          <w:rFonts w:hint="eastAsia" w:ascii="仿宋_GB2312" w:hAnsi="仿宋_GB2312" w:eastAsia="仿宋_GB2312" w:cs="仿宋_GB2312"/>
          <w:sz w:val="32"/>
          <w:szCs w:val="32"/>
          <w:lang w:eastAsia="zh-CN"/>
        </w:rPr>
        <w:t>。</w:t>
      </w:r>
    </w:p>
    <w:p>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响应行动：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防指副指挥</w:t>
      </w:r>
      <w:r>
        <w:rPr>
          <w:rFonts w:hint="eastAsia" w:ascii="仿宋_GB2312" w:hAnsi="仿宋_GB2312" w:eastAsia="仿宋_GB2312" w:cs="仿宋_GB2312"/>
          <w:sz w:val="32"/>
          <w:szCs w:val="32"/>
          <w:highlight w:val="none"/>
          <w:lang w:eastAsia="zh-CN"/>
        </w:rPr>
        <w:t>或秘书长</w:t>
      </w:r>
      <w:r>
        <w:rPr>
          <w:rFonts w:hint="eastAsia" w:ascii="仿宋_GB2312" w:hAnsi="仿宋_GB2312" w:eastAsia="仿宋_GB2312" w:cs="仿宋_GB2312"/>
          <w:sz w:val="32"/>
          <w:szCs w:val="32"/>
          <w:highlight w:val="none"/>
        </w:rPr>
        <w:t>主</w:t>
      </w:r>
      <w:r>
        <w:rPr>
          <w:rFonts w:hint="eastAsia" w:ascii="仿宋_GB2312" w:hAnsi="仿宋_GB2312" w:eastAsia="仿宋_GB2312" w:cs="仿宋_GB2312"/>
          <w:sz w:val="32"/>
          <w:szCs w:val="32"/>
        </w:rPr>
        <w:t>持会商，气象、</w:t>
      </w:r>
      <w:r>
        <w:rPr>
          <w:rFonts w:hint="eastAsia" w:ascii="仿宋_GB2312" w:hAnsi="仿宋_GB2312" w:eastAsia="仿宋_GB2312" w:cs="仿宋_GB2312"/>
          <w:sz w:val="32"/>
          <w:szCs w:val="32"/>
          <w:lang w:eastAsia="zh-CN"/>
        </w:rPr>
        <w:t>水利、</w:t>
      </w:r>
      <w:r>
        <w:rPr>
          <w:rFonts w:hint="eastAsia" w:ascii="仿宋_GB2312" w:hAnsi="仿宋_GB2312" w:eastAsia="仿宋_GB2312" w:cs="仿宋_GB2312"/>
          <w:sz w:val="32"/>
          <w:szCs w:val="32"/>
        </w:rPr>
        <w:t>农业</w:t>
      </w:r>
      <w:r>
        <w:rPr>
          <w:rFonts w:hint="eastAsia" w:ascii="仿宋_GB2312" w:hAnsi="仿宋_GB2312" w:eastAsia="仿宋_GB2312" w:cs="仿宋_GB2312"/>
          <w:sz w:val="32"/>
          <w:szCs w:val="32"/>
          <w:lang w:eastAsia="zh-CN"/>
        </w:rPr>
        <w:t>农村</w:t>
      </w:r>
      <w:r>
        <w:rPr>
          <w:rFonts w:hint="eastAsia" w:ascii="仿宋_GB2312" w:hAnsi="仿宋_GB2312" w:eastAsia="仿宋_GB2312" w:cs="仿宋_GB2312"/>
          <w:sz w:val="32"/>
          <w:szCs w:val="32"/>
        </w:rPr>
        <w:t>、水文</w:t>
      </w:r>
      <w:r>
        <w:rPr>
          <w:rFonts w:hint="eastAsia" w:ascii="仿宋_GB2312" w:hAnsi="仿宋_GB2312" w:eastAsia="仿宋_GB2312" w:cs="仿宋_GB2312"/>
          <w:sz w:val="32"/>
          <w:szCs w:val="32"/>
          <w:highlight w:val="none"/>
          <w:lang w:eastAsia="zh-CN"/>
        </w:rPr>
        <w:t>、应急管理</w:t>
      </w:r>
      <w:r>
        <w:rPr>
          <w:rFonts w:hint="eastAsia" w:ascii="仿宋_GB2312" w:hAnsi="仿宋_GB2312" w:eastAsia="仿宋_GB2312" w:cs="仿宋_GB2312"/>
          <w:sz w:val="32"/>
          <w:szCs w:val="32"/>
        </w:rPr>
        <w:t>等成员单位</w:t>
      </w:r>
      <w:r>
        <w:rPr>
          <w:rFonts w:hint="eastAsia" w:ascii="仿宋_GB2312" w:hAnsi="仿宋_GB2312" w:eastAsia="仿宋_GB2312" w:cs="仿宋_GB2312"/>
          <w:sz w:val="32"/>
          <w:szCs w:val="32"/>
          <w:lang w:eastAsia="zh-CN"/>
        </w:rPr>
        <w:t>负责人</w:t>
      </w:r>
      <w:r>
        <w:rPr>
          <w:rFonts w:hint="eastAsia" w:ascii="仿宋_GB2312" w:hAnsi="仿宋_GB2312" w:eastAsia="仿宋_GB2312" w:cs="仿宋_GB2312"/>
          <w:sz w:val="32"/>
          <w:szCs w:val="32"/>
        </w:rPr>
        <w:t>参加，分析旱情发展态势，提出应对措施，做出相应工作安排。将情况及时上报</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政府、</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防指</w:t>
      </w:r>
      <w:r>
        <w:rPr>
          <w:rFonts w:hint="eastAsia" w:ascii="仿宋_GB2312" w:hAnsi="仿宋_GB2312" w:eastAsia="仿宋_GB2312" w:cs="仿宋_GB2312"/>
          <w:sz w:val="32"/>
          <w:szCs w:val="32"/>
          <w:lang w:eastAsia="zh-CN"/>
        </w:rPr>
        <w:t>指挥和</w:t>
      </w:r>
      <w:r>
        <w:rPr>
          <w:rFonts w:hint="eastAsia" w:ascii="仿宋_GB2312" w:hAnsi="仿宋_GB2312" w:eastAsia="仿宋_GB2312" w:cs="仿宋_GB2312"/>
          <w:sz w:val="32"/>
          <w:szCs w:val="32"/>
        </w:rPr>
        <w:t>常务副指挥，并通报</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防指各成员单位。</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相关</w:t>
      </w:r>
      <w:r>
        <w:rPr>
          <w:rFonts w:hint="eastAsia" w:ascii="仿宋_GB2312" w:hAnsi="仿宋_GB2312" w:eastAsia="仿宋_GB2312" w:cs="仿宋_GB2312"/>
          <w:b w:val="0"/>
          <w:bCs w:val="0"/>
          <w:sz w:val="32"/>
          <w:szCs w:val="32"/>
        </w:rPr>
        <w:t>乡镇（街道、开发区、景区）</w:t>
      </w:r>
      <w:r>
        <w:rPr>
          <w:rFonts w:hint="eastAsia" w:ascii="仿宋_GB2312" w:hAnsi="仿宋_GB2312" w:eastAsia="仿宋_GB2312" w:cs="仿宋_GB2312"/>
          <w:sz w:val="32"/>
          <w:szCs w:val="32"/>
        </w:rPr>
        <w:t>防指负责同志主持会商，具体安排抗旱工作；派出专家组到一线具体指导抗旱工作，并将抗旱工作情况上报当地政府和</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防指。</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相关地区各级政府要根据旱情发生的季节，组织农民抗旱保墒、保苗，充分利用已有水源能浇一分是一分，能浇一亩是一亩。或根据苗情状况，调整作物种植结构。组织应急打井、挖泉等措施，增加抗旱水源。关注饮水困难群众吃水情况，落实供水措施。</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highlight w:val="none"/>
          <w:lang w:val="en-US" w:eastAsia="zh-CN"/>
        </w:rPr>
        <w:t>县</w:t>
      </w:r>
      <w:r>
        <w:rPr>
          <w:rFonts w:hint="eastAsia" w:ascii="仿宋_GB2312" w:hAnsi="仿宋_GB2312" w:eastAsia="仿宋_GB2312" w:cs="仿宋_GB2312"/>
          <w:sz w:val="32"/>
          <w:szCs w:val="32"/>
          <w:highlight w:val="none"/>
        </w:rPr>
        <w:t>防指有关成员单位要做好以下工作：气象部门要加强天气形势分析和对干旱灾害性天气的监测及预测预报；水文部门要加强土壤墒情和地下水位监测；农业</w:t>
      </w:r>
      <w:r>
        <w:rPr>
          <w:rFonts w:hint="eastAsia" w:ascii="仿宋_GB2312" w:hAnsi="仿宋_GB2312" w:eastAsia="仿宋_GB2312" w:cs="仿宋_GB2312"/>
          <w:sz w:val="32"/>
          <w:szCs w:val="32"/>
          <w:highlight w:val="none"/>
          <w:lang w:eastAsia="zh-CN"/>
        </w:rPr>
        <w:t>农村</w:t>
      </w:r>
      <w:r>
        <w:rPr>
          <w:rFonts w:hint="eastAsia" w:ascii="仿宋_GB2312" w:hAnsi="仿宋_GB2312" w:eastAsia="仿宋_GB2312" w:cs="仿宋_GB2312"/>
          <w:sz w:val="32"/>
          <w:szCs w:val="32"/>
          <w:highlight w:val="none"/>
        </w:rPr>
        <w:t>部门要加强农情监测；水利部门要加强水利工程蓄水监测统计和水量动态变化，及时向</w:t>
      </w:r>
      <w:r>
        <w:rPr>
          <w:rFonts w:hint="eastAsia" w:ascii="仿宋_GB2312" w:hAnsi="仿宋_GB2312" w:eastAsia="仿宋_GB2312" w:cs="仿宋_GB2312"/>
          <w:sz w:val="32"/>
          <w:szCs w:val="32"/>
          <w:highlight w:val="none"/>
          <w:lang w:val="en-US" w:eastAsia="zh-CN"/>
        </w:rPr>
        <w:t>县</w:t>
      </w:r>
      <w:r>
        <w:rPr>
          <w:rFonts w:hint="eastAsia" w:ascii="仿宋_GB2312" w:hAnsi="仿宋_GB2312" w:eastAsia="仿宋_GB2312" w:cs="仿宋_GB2312"/>
          <w:sz w:val="32"/>
          <w:szCs w:val="32"/>
          <w:highlight w:val="none"/>
        </w:rPr>
        <w:t>防汛抗旱指挥部报送信息。</w:t>
      </w:r>
    </w:p>
    <w:p>
      <w:pPr>
        <w:spacing w:line="560" w:lineRule="exact"/>
        <w:ind w:firstLine="643" w:firstLineChars="200"/>
        <w:outlineLvl w:val="2"/>
        <w:rPr>
          <w:rFonts w:ascii="仿宋_GB2312" w:hAnsi="仿宋_GB2312" w:eastAsia="仿宋_GB2312" w:cs="仿宋_GB2312"/>
          <w:b/>
          <w:bCs/>
          <w:sz w:val="32"/>
          <w:szCs w:val="32"/>
        </w:rPr>
      </w:pPr>
      <w:bookmarkStart w:id="107" w:name="_Toc27812"/>
      <w:r>
        <w:rPr>
          <w:rFonts w:hint="eastAsia" w:ascii="仿宋_GB2312" w:hAnsi="仿宋_GB2312" w:eastAsia="仿宋_GB2312" w:cs="仿宋_GB2312"/>
          <w:b/>
          <w:bCs/>
          <w:sz w:val="32"/>
          <w:szCs w:val="32"/>
          <w:lang w:val="en-US" w:eastAsia="zh-CN"/>
        </w:rPr>
        <w:t>5</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rPr>
        <w:t>.2  抗旱Ⅲ级应急响应</w:t>
      </w:r>
      <w:bookmarkEnd w:id="107"/>
    </w:p>
    <w:p>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启动条件：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农业发生中度干旱。判断指标：区域农业旱情指数在0.6-1.2之间</w:t>
      </w:r>
      <w:r>
        <w:rPr>
          <w:rFonts w:hint="eastAsia" w:ascii="仿宋_GB2312" w:hAnsi="仿宋_GB2312" w:eastAsia="仿宋_GB2312" w:cs="仿宋_GB2312"/>
          <w:sz w:val="32"/>
          <w:szCs w:val="32"/>
          <w:lang w:eastAsia="zh-CN"/>
        </w:rPr>
        <w:t>或</w:t>
      </w:r>
      <w:r>
        <w:rPr>
          <w:rFonts w:hint="eastAsia" w:ascii="仿宋_GB2312" w:hAnsi="仿宋_GB2312" w:eastAsia="仿宋_GB2312" w:cs="仿宋_GB2312"/>
          <w:sz w:val="32"/>
          <w:szCs w:val="32"/>
        </w:rPr>
        <w:t>连续无雨日数春季和秋季31-50天，夏季21-30天，冬季31-60天</w:t>
      </w:r>
      <w:r>
        <w:rPr>
          <w:rFonts w:hint="eastAsia" w:ascii="仿宋_GB2312" w:hAnsi="仿宋_GB2312" w:eastAsia="仿宋_GB2312" w:cs="仿宋_GB2312"/>
          <w:sz w:val="32"/>
          <w:szCs w:val="32"/>
          <w:lang w:eastAsia="zh-CN"/>
        </w:rPr>
        <w:t>或</w:t>
      </w:r>
      <w:r>
        <w:rPr>
          <w:rFonts w:hint="eastAsia" w:ascii="仿宋_GB2312" w:hAnsi="仿宋_GB2312" w:eastAsia="仿宋_GB2312" w:cs="仿宋_GB2312"/>
          <w:sz w:val="32"/>
          <w:szCs w:val="32"/>
        </w:rPr>
        <w:t>土壤相对湿度40%-50%之间</w:t>
      </w:r>
      <w:r>
        <w:rPr>
          <w:rFonts w:hint="eastAsia" w:ascii="仿宋_GB2312" w:hAnsi="仿宋_GB2312" w:eastAsia="仿宋_GB2312" w:cs="仿宋_GB2312"/>
          <w:sz w:val="32"/>
          <w:szCs w:val="32"/>
          <w:lang w:eastAsia="zh-CN"/>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人畜发生中度饮水困难。判断指标：因旱饮水困难人口占全</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总人口的15%-20%之间</w:t>
      </w:r>
      <w:r>
        <w:rPr>
          <w:rFonts w:hint="eastAsia" w:ascii="仿宋_GB2312" w:hAnsi="仿宋_GB2312" w:eastAsia="仿宋_GB2312" w:cs="仿宋_GB2312"/>
          <w:sz w:val="32"/>
          <w:szCs w:val="32"/>
          <w:lang w:eastAsia="zh-CN"/>
        </w:rPr>
        <w:t>。</w:t>
      </w:r>
    </w:p>
    <w:p>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响应行动：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防指常务副指挥主持会商，气象、农业</w:t>
      </w:r>
      <w:r>
        <w:rPr>
          <w:rFonts w:hint="eastAsia" w:ascii="仿宋_GB2312" w:hAnsi="仿宋_GB2312" w:eastAsia="仿宋_GB2312" w:cs="仿宋_GB2312"/>
          <w:sz w:val="32"/>
          <w:szCs w:val="32"/>
          <w:lang w:eastAsia="zh-CN"/>
        </w:rPr>
        <w:t>农村</w:t>
      </w:r>
      <w:r>
        <w:rPr>
          <w:rFonts w:hint="eastAsia" w:ascii="仿宋_GB2312" w:hAnsi="仿宋_GB2312" w:eastAsia="仿宋_GB2312" w:cs="仿宋_GB2312"/>
          <w:sz w:val="32"/>
          <w:szCs w:val="32"/>
        </w:rPr>
        <w:t>、水利、水文、财政、</w:t>
      </w:r>
      <w:r>
        <w:rPr>
          <w:rFonts w:hint="eastAsia" w:ascii="仿宋_GB2312" w:hAnsi="仿宋_GB2312" w:eastAsia="仿宋_GB2312" w:cs="仿宋_GB2312"/>
          <w:sz w:val="32"/>
          <w:szCs w:val="32"/>
          <w:lang w:eastAsia="zh-CN"/>
        </w:rPr>
        <w:t>应急、</w:t>
      </w:r>
      <w:r>
        <w:rPr>
          <w:rFonts w:hint="eastAsia" w:ascii="仿宋_GB2312" w:hAnsi="仿宋_GB2312" w:eastAsia="仿宋_GB2312" w:cs="仿宋_GB2312"/>
          <w:sz w:val="32"/>
          <w:szCs w:val="32"/>
        </w:rPr>
        <w:t>石油、电力等部门参加，分析抗旱形势，提出应对措施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加强抗旱工作</w:t>
      </w:r>
      <w:r>
        <w:rPr>
          <w:rFonts w:hint="eastAsia" w:ascii="仿宋_GB2312" w:hAnsi="仿宋_GB2312" w:eastAsia="仿宋_GB2312" w:cs="仿宋_GB2312"/>
          <w:sz w:val="32"/>
          <w:szCs w:val="32"/>
          <w:lang w:eastAsia="zh-CN"/>
        </w:rPr>
        <w:t>组织领导</w:t>
      </w:r>
      <w:r>
        <w:rPr>
          <w:rFonts w:hint="eastAsia" w:ascii="仿宋_GB2312" w:hAnsi="仿宋_GB2312" w:eastAsia="仿宋_GB2312" w:cs="仿宋_GB2312"/>
          <w:sz w:val="32"/>
          <w:szCs w:val="32"/>
        </w:rPr>
        <w:t>，视情况召开全</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抗旱工作会议</w:t>
      </w:r>
      <w:r>
        <w:rPr>
          <w:rFonts w:hint="eastAsia" w:ascii="仿宋_GB2312" w:hAnsi="仿宋_GB2312" w:eastAsia="仿宋_GB2312" w:cs="仿宋_GB2312"/>
          <w:sz w:val="32"/>
          <w:szCs w:val="32"/>
          <w:lang w:eastAsia="zh-CN"/>
        </w:rPr>
        <w:t>；派出</w:t>
      </w:r>
      <w:r>
        <w:rPr>
          <w:rFonts w:hint="eastAsia" w:ascii="仿宋_GB2312" w:hAnsi="仿宋_GB2312" w:eastAsia="仿宋_GB2312" w:cs="仿宋_GB2312"/>
          <w:sz w:val="32"/>
          <w:szCs w:val="32"/>
        </w:rPr>
        <w:t>抗旱督导组赴受旱</w:t>
      </w:r>
      <w:r>
        <w:rPr>
          <w:rFonts w:hint="eastAsia" w:ascii="仿宋_GB2312" w:hAnsi="仿宋_GB2312" w:eastAsia="仿宋_GB2312" w:cs="仿宋_GB2312"/>
          <w:sz w:val="32"/>
          <w:szCs w:val="32"/>
          <w:lang w:val="en-US" w:eastAsia="zh-CN"/>
        </w:rPr>
        <w:t>乡镇</w:t>
      </w:r>
      <w:r>
        <w:rPr>
          <w:rFonts w:hint="eastAsia" w:ascii="仿宋_GB2312" w:hAnsi="仿宋_GB2312" w:eastAsia="仿宋_GB2312" w:cs="仿宋_GB2312"/>
          <w:sz w:val="32"/>
          <w:szCs w:val="32"/>
        </w:rPr>
        <w:t>，督查指导抗旱工作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将情况</w:t>
      </w:r>
      <w:r>
        <w:rPr>
          <w:rFonts w:hint="eastAsia" w:ascii="仿宋_GB2312" w:hAnsi="仿宋_GB2312" w:eastAsia="仿宋_GB2312" w:cs="仿宋_GB2312"/>
          <w:sz w:val="32"/>
          <w:szCs w:val="32"/>
          <w:lang w:eastAsia="zh-CN"/>
        </w:rPr>
        <w:t>及时</w:t>
      </w:r>
      <w:r>
        <w:rPr>
          <w:rFonts w:hint="eastAsia" w:ascii="仿宋_GB2312" w:hAnsi="仿宋_GB2312" w:eastAsia="仿宋_GB2312" w:cs="仿宋_GB2312"/>
          <w:sz w:val="32"/>
          <w:szCs w:val="32"/>
        </w:rPr>
        <w:t>汇报</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委</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政府。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相关</w:t>
      </w:r>
      <w:r>
        <w:rPr>
          <w:rFonts w:hint="eastAsia" w:ascii="仿宋_GB2312" w:hAnsi="仿宋_GB2312" w:eastAsia="仿宋_GB2312" w:cs="仿宋_GB2312"/>
          <w:b w:val="0"/>
          <w:bCs w:val="0"/>
          <w:sz w:val="32"/>
          <w:szCs w:val="32"/>
        </w:rPr>
        <w:t>乡镇（街道、开发区、景区）</w:t>
      </w:r>
      <w:r>
        <w:rPr>
          <w:rFonts w:hint="eastAsia" w:ascii="仿宋_GB2312" w:hAnsi="仿宋_GB2312" w:eastAsia="仿宋_GB2312" w:cs="仿宋_GB2312"/>
          <w:sz w:val="32"/>
          <w:szCs w:val="32"/>
        </w:rPr>
        <w:t>防指主要负责同志主持会商，贯彻上级抗旱工作部署，落实区域内抗旱各项具体工作，并将抗旱工作开展情况及时报</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防汛抗旱指挥部，及时启动相应等级的应急响应。</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相关</w:t>
      </w:r>
      <w:r>
        <w:rPr>
          <w:rFonts w:hint="eastAsia" w:ascii="仿宋_GB2312" w:hAnsi="仿宋_GB2312" w:eastAsia="仿宋_GB2312" w:cs="仿宋_GB2312"/>
          <w:b w:val="0"/>
          <w:bCs w:val="0"/>
          <w:color w:val="auto"/>
          <w:sz w:val="32"/>
          <w:szCs w:val="32"/>
        </w:rPr>
        <w:t>乡镇（街道、开发区、景区）</w:t>
      </w:r>
      <w:r>
        <w:rPr>
          <w:rFonts w:hint="eastAsia" w:ascii="仿宋_GB2312" w:hAnsi="仿宋_GB2312" w:eastAsia="仿宋_GB2312" w:cs="仿宋_GB2312"/>
          <w:color w:val="auto"/>
          <w:sz w:val="32"/>
          <w:szCs w:val="32"/>
        </w:rPr>
        <w:t>人民政府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办事处、管委会</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要积极组织抗旱救灾工作。采取设</w:t>
      </w:r>
      <w:r>
        <w:rPr>
          <w:rFonts w:hint="eastAsia" w:ascii="仿宋_GB2312" w:hAnsi="仿宋_GB2312" w:eastAsia="仿宋_GB2312" w:cs="仿宋_GB2312"/>
          <w:sz w:val="32"/>
          <w:szCs w:val="32"/>
        </w:rPr>
        <w:t>置临时泵站、开挖输水渠道，在河、库、汪塘截水、挖潜水等措施，努力增加抗旱水源。加大再生水利用力度，组织开采地下水。组织向人畜饮水困难地区送水、运水。</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防指有关成员单位要做好以下工作：气象部门密切注视天气变化，条件适宜及时开展人工增雨作业；水利部门科学管理调配水源，加强地下水开采技术指导；农业</w:t>
      </w:r>
      <w:r>
        <w:rPr>
          <w:rFonts w:hint="eastAsia" w:ascii="仿宋_GB2312" w:hAnsi="仿宋_GB2312" w:eastAsia="仿宋_GB2312" w:cs="仿宋_GB2312"/>
          <w:sz w:val="32"/>
          <w:szCs w:val="32"/>
          <w:lang w:eastAsia="zh-CN"/>
        </w:rPr>
        <w:t>农村</w:t>
      </w:r>
      <w:r>
        <w:rPr>
          <w:rFonts w:hint="eastAsia" w:ascii="仿宋_GB2312" w:hAnsi="仿宋_GB2312" w:eastAsia="仿宋_GB2312" w:cs="仿宋_GB2312"/>
          <w:sz w:val="32"/>
          <w:szCs w:val="32"/>
        </w:rPr>
        <w:t>部门深入田间地头，进行抗旱技术指导</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rPr>
        <w:t>财政部门积极落实抗旱资金；</w:t>
      </w:r>
      <w:r>
        <w:rPr>
          <w:rFonts w:hint="eastAsia" w:ascii="仿宋_GB2312" w:hAnsi="仿宋_GB2312" w:eastAsia="仿宋_GB2312" w:cs="仿宋_GB2312"/>
          <w:sz w:val="32"/>
          <w:szCs w:val="32"/>
          <w:highlight w:val="none"/>
          <w:lang w:eastAsia="zh-CN"/>
        </w:rPr>
        <w:t>应急管理部门</w:t>
      </w:r>
      <w:r>
        <w:rPr>
          <w:rFonts w:hint="eastAsia" w:ascii="仿宋_GB2312" w:hAnsi="仿宋_GB2312" w:eastAsia="仿宋_GB2312" w:cs="仿宋_GB2312"/>
          <w:sz w:val="32"/>
          <w:szCs w:val="32"/>
        </w:rPr>
        <w:t>及时开展报灾核灾工作</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rPr>
        <w:t>电力和石油部门及时为抗旱提供应急供电和用油保障</w:t>
      </w:r>
      <w:r>
        <w:rPr>
          <w:rFonts w:hint="eastAsia" w:ascii="仿宋_GB2312" w:hAnsi="仿宋_GB2312" w:eastAsia="仿宋_GB2312" w:cs="仿宋_GB2312"/>
          <w:sz w:val="32"/>
          <w:szCs w:val="32"/>
          <w:highlight w:val="none"/>
        </w:rPr>
        <w:t>。</w:t>
      </w:r>
    </w:p>
    <w:p>
      <w:pPr>
        <w:spacing w:line="560" w:lineRule="exact"/>
        <w:ind w:firstLine="643" w:firstLineChars="200"/>
        <w:outlineLvl w:val="2"/>
        <w:rPr>
          <w:rFonts w:ascii="仿宋_GB2312" w:hAnsi="仿宋_GB2312" w:eastAsia="仿宋_GB2312" w:cs="仿宋_GB2312"/>
          <w:b/>
          <w:bCs/>
          <w:sz w:val="32"/>
          <w:szCs w:val="32"/>
        </w:rPr>
      </w:pPr>
      <w:bookmarkStart w:id="108" w:name="_Toc9022"/>
      <w:r>
        <w:rPr>
          <w:rFonts w:hint="eastAsia" w:ascii="仿宋_GB2312" w:hAnsi="仿宋_GB2312" w:eastAsia="仿宋_GB2312" w:cs="仿宋_GB2312"/>
          <w:b/>
          <w:bCs/>
          <w:sz w:val="32"/>
          <w:szCs w:val="32"/>
          <w:lang w:val="en-US" w:eastAsia="zh-CN"/>
        </w:rPr>
        <w:t>5</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rPr>
        <w:t>.3  抗旱Ⅱ级应急响应</w:t>
      </w:r>
      <w:bookmarkEnd w:id="108"/>
    </w:p>
    <w:p>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启动条件：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农业发生严重干旱。判断指标：区域农业旱情指数在1.2-2.1之间</w:t>
      </w:r>
      <w:r>
        <w:rPr>
          <w:rFonts w:hint="eastAsia" w:ascii="仿宋_GB2312" w:hAnsi="仿宋_GB2312" w:eastAsia="仿宋_GB2312" w:cs="仿宋_GB2312"/>
          <w:sz w:val="32"/>
          <w:szCs w:val="32"/>
          <w:lang w:eastAsia="zh-CN"/>
        </w:rPr>
        <w:t>或</w:t>
      </w:r>
      <w:r>
        <w:rPr>
          <w:rFonts w:hint="eastAsia" w:ascii="仿宋_GB2312" w:hAnsi="仿宋_GB2312" w:eastAsia="仿宋_GB2312" w:cs="仿宋_GB2312"/>
          <w:sz w:val="32"/>
          <w:szCs w:val="32"/>
        </w:rPr>
        <w:t>连续无雨日数春季和秋季51-75天，夏季31-50天，冬季61-80天</w:t>
      </w:r>
      <w:r>
        <w:rPr>
          <w:rFonts w:hint="eastAsia" w:ascii="仿宋_GB2312" w:hAnsi="仿宋_GB2312" w:eastAsia="仿宋_GB2312" w:cs="仿宋_GB2312"/>
          <w:sz w:val="32"/>
          <w:szCs w:val="32"/>
          <w:lang w:eastAsia="zh-CN"/>
        </w:rPr>
        <w:t>或</w:t>
      </w:r>
      <w:r>
        <w:rPr>
          <w:rFonts w:hint="eastAsia" w:ascii="仿宋_GB2312" w:hAnsi="仿宋_GB2312" w:eastAsia="仿宋_GB2312" w:cs="仿宋_GB2312"/>
          <w:sz w:val="32"/>
          <w:szCs w:val="32"/>
        </w:rPr>
        <w:t>土壤相对湿度30%-40%之间</w:t>
      </w:r>
      <w:r>
        <w:rPr>
          <w:rFonts w:hint="eastAsia" w:ascii="仿宋_GB2312" w:hAnsi="仿宋_GB2312" w:eastAsia="仿宋_GB2312" w:cs="仿宋_GB2312"/>
          <w:sz w:val="32"/>
          <w:szCs w:val="32"/>
          <w:lang w:eastAsia="zh-CN"/>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人畜发生严重饮水困难。判断指标：因旱饮水困难人口占全</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总人口的20%-30%之间</w:t>
      </w:r>
      <w:r>
        <w:rPr>
          <w:rFonts w:hint="eastAsia" w:ascii="仿宋_GB2312" w:hAnsi="仿宋_GB2312" w:eastAsia="仿宋_GB2312" w:cs="仿宋_GB2312"/>
          <w:sz w:val="32"/>
          <w:szCs w:val="32"/>
          <w:lang w:eastAsia="zh-CN"/>
        </w:rPr>
        <w:t>。</w:t>
      </w:r>
    </w:p>
    <w:p>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响应行动：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防指挥部指挥主持会商，常务副指挥、副指挥及全体成员参加，研究部署抗旱措施。</w:t>
      </w:r>
      <w:r>
        <w:rPr>
          <w:rFonts w:hint="eastAsia" w:ascii="仿宋_GB2312" w:hAnsi="仿宋_GB2312" w:eastAsia="仿宋_GB2312" w:cs="仿宋_GB2312"/>
          <w:color w:val="000000" w:themeColor="text1"/>
          <w:sz w:val="32"/>
          <w:szCs w:val="32"/>
          <w14:textFill>
            <w14:solidFill>
              <w14:schemeClr w14:val="tx1"/>
            </w14:solidFill>
          </w14:textFill>
        </w:rPr>
        <w:t>实施全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县</w:t>
      </w:r>
      <w:r>
        <w:rPr>
          <w:rFonts w:hint="eastAsia" w:ascii="仿宋_GB2312" w:hAnsi="仿宋_GB2312" w:eastAsia="仿宋_GB2312" w:cs="仿宋_GB2312"/>
          <w:color w:val="000000" w:themeColor="text1"/>
          <w:sz w:val="32"/>
          <w:szCs w:val="32"/>
          <w14:textFill>
            <w14:solidFill>
              <w14:schemeClr w14:val="tx1"/>
            </w14:solidFill>
          </w14:textFill>
        </w:rPr>
        <w:t>地表水资源统一调度，按照保证重点、兼顾一般的原则进行调配，</w:t>
      </w:r>
      <w:r>
        <w:rPr>
          <w:rFonts w:hint="eastAsia" w:ascii="仿宋_GB2312" w:hAnsi="仿宋_GB2312" w:eastAsia="仿宋_GB2312" w:cs="仿宋_GB2312"/>
          <w:sz w:val="32"/>
          <w:szCs w:val="32"/>
        </w:rPr>
        <w:t>用水上实行优先保障城乡居民生活用水，合理安排生产和生态用水。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县防指紧急制定应急水量调度方案，统一调度辖区内水库、闸坝所蓄水量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报同级人民政府批准实施，有关地方政府、单位和个人必须服从统一调度，严格执行调度指令。</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各级人民政府实行</w:t>
      </w:r>
      <w:r>
        <w:rPr>
          <w:rFonts w:hint="eastAsia" w:ascii="仿宋_GB2312" w:hAnsi="仿宋_GB2312" w:eastAsia="仿宋_GB2312" w:cs="仿宋_GB2312"/>
          <w:sz w:val="32"/>
          <w:szCs w:val="32"/>
          <w:lang w:eastAsia="zh-CN"/>
        </w:rPr>
        <w:t>限</w:t>
      </w:r>
      <w:r>
        <w:rPr>
          <w:rFonts w:hint="eastAsia" w:ascii="仿宋_GB2312" w:hAnsi="仿宋_GB2312" w:eastAsia="仿宋_GB2312" w:cs="仿宋_GB2312"/>
          <w:sz w:val="32"/>
          <w:szCs w:val="32"/>
        </w:rPr>
        <w:t>水措施。可在一定区域内限制或者暂停高耗水行业用水，</w:t>
      </w:r>
      <w:r>
        <w:rPr>
          <w:rFonts w:hint="eastAsia" w:ascii="仿宋_GB2312" w:hAnsi="仿宋_GB2312" w:eastAsia="仿宋_GB2312" w:cs="仿宋_GB2312"/>
          <w:sz w:val="32"/>
          <w:szCs w:val="32"/>
          <w:lang w:eastAsia="zh-CN"/>
        </w:rPr>
        <w:t>优先保障</w:t>
      </w:r>
      <w:r>
        <w:rPr>
          <w:rFonts w:hint="eastAsia" w:ascii="仿宋_GB2312" w:hAnsi="仿宋_GB2312" w:eastAsia="仿宋_GB2312" w:cs="仿宋_GB2312"/>
          <w:sz w:val="32"/>
          <w:szCs w:val="32"/>
        </w:rPr>
        <w:t>城镇居民生活用水，缩小农业供水范围或者减少农业供水量。</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防指有关成员单位要做好以下工作：财政部门及时为救灾提供应急资金；</w:t>
      </w:r>
      <w:r>
        <w:rPr>
          <w:rFonts w:hint="eastAsia" w:ascii="仿宋_GB2312" w:hAnsi="仿宋_GB2312" w:eastAsia="仿宋_GB2312" w:cs="仿宋_GB2312"/>
          <w:sz w:val="32"/>
          <w:szCs w:val="32"/>
          <w:lang w:eastAsia="zh-CN"/>
        </w:rPr>
        <w:t>交通运输</w:t>
      </w:r>
      <w:r>
        <w:rPr>
          <w:rFonts w:hint="eastAsia" w:ascii="仿宋_GB2312" w:hAnsi="仿宋_GB2312" w:eastAsia="仿宋_GB2312" w:cs="仿宋_GB2312"/>
          <w:sz w:val="32"/>
          <w:szCs w:val="32"/>
        </w:rPr>
        <w:t>部门为抗旱物资运输提供运输保障；</w:t>
      </w:r>
      <w:r>
        <w:rPr>
          <w:rFonts w:hint="eastAsia" w:ascii="仿宋_GB2312" w:hAnsi="仿宋_GB2312" w:eastAsia="仿宋_GB2312" w:cs="仿宋_GB2312"/>
          <w:sz w:val="32"/>
          <w:szCs w:val="32"/>
          <w:highlight w:val="none"/>
          <w:lang w:eastAsia="zh-CN"/>
        </w:rPr>
        <w:t>应急管理部门组织协调做好受灾群众</w:t>
      </w:r>
      <w:r>
        <w:rPr>
          <w:rFonts w:hint="eastAsia" w:ascii="仿宋_GB2312" w:hAnsi="仿宋_GB2312" w:eastAsia="仿宋_GB2312" w:cs="仿宋_GB2312"/>
          <w:color w:val="000000" w:themeColor="text1"/>
          <w:sz w:val="32"/>
          <w:szCs w:val="32"/>
          <w:highlight w:val="none"/>
          <w14:textFill>
            <w14:solidFill>
              <w14:schemeClr w14:val="tx1"/>
            </w14:solidFill>
          </w14:textFill>
        </w:rPr>
        <w:t>基本生活救助工作；</w:t>
      </w:r>
      <w:r>
        <w:rPr>
          <w:rFonts w:hint="eastAsia" w:ascii="仿宋_GB2312" w:hAnsi="仿宋_GB2312" w:eastAsia="仿宋_GB2312" w:cs="仿宋_GB2312"/>
          <w:sz w:val="32"/>
          <w:szCs w:val="32"/>
        </w:rPr>
        <w:t>卫</w:t>
      </w:r>
      <w:r>
        <w:rPr>
          <w:rFonts w:hint="eastAsia" w:ascii="仿宋_GB2312" w:hAnsi="仿宋_GB2312" w:eastAsia="仿宋_GB2312" w:cs="仿宋_GB2312"/>
          <w:sz w:val="32"/>
          <w:szCs w:val="32"/>
          <w:lang w:eastAsia="zh-CN"/>
        </w:rPr>
        <w:t>健</w:t>
      </w:r>
      <w:r>
        <w:rPr>
          <w:rFonts w:hint="eastAsia" w:ascii="仿宋_GB2312" w:hAnsi="仿宋_GB2312" w:eastAsia="仿宋_GB2312" w:cs="仿宋_GB2312"/>
          <w:sz w:val="32"/>
          <w:szCs w:val="32"/>
        </w:rPr>
        <w:t>部门及时派出医疗卫生专业防治队伍赴灾区协助开展医疗救治和疾病预防控制工作；公安部门要维护社会稳定；新闻媒体滚动发布旱情，报导抗</w:t>
      </w:r>
      <w:r>
        <w:rPr>
          <w:rFonts w:hint="eastAsia" w:ascii="仿宋_GB2312" w:hAnsi="仿宋_GB2312" w:eastAsia="仿宋_GB2312" w:cs="仿宋_GB2312"/>
          <w:sz w:val="32"/>
          <w:szCs w:val="32"/>
          <w:lang w:eastAsia="zh-CN"/>
        </w:rPr>
        <w:t>旱</w:t>
      </w:r>
      <w:r>
        <w:rPr>
          <w:rFonts w:hint="eastAsia" w:ascii="仿宋_GB2312" w:hAnsi="仿宋_GB2312" w:eastAsia="仿宋_GB2312" w:cs="仿宋_GB2312"/>
          <w:sz w:val="32"/>
          <w:szCs w:val="32"/>
        </w:rPr>
        <w:t>措施。</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防指其他成员单位按照职责分工，做好相关工作。</w:t>
      </w:r>
    </w:p>
    <w:p>
      <w:pPr>
        <w:spacing w:line="560" w:lineRule="exact"/>
        <w:ind w:firstLine="643" w:firstLineChars="200"/>
        <w:outlineLvl w:val="2"/>
        <w:rPr>
          <w:rFonts w:ascii="仿宋_GB2312" w:hAnsi="仿宋_GB2312" w:eastAsia="仿宋_GB2312" w:cs="仿宋_GB2312"/>
          <w:b/>
          <w:bCs/>
          <w:sz w:val="32"/>
          <w:szCs w:val="32"/>
        </w:rPr>
      </w:pPr>
      <w:bookmarkStart w:id="109" w:name="_Toc6572"/>
      <w:r>
        <w:rPr>
          <w:rFonts w:hint="eastAsia" w:ascii="仿宋_GB2312" w:hAnsi="仿宋_GB2312" w:eastAsia="仿宋_GB2312" w:cs="仿宋_GB2312"/>
          <w:b/>
          <w:bCs/>
          <w:sz w:val="32"/>
          <w:szCs w:val="32"/>
          <w:lang w:val="en-US" w:eastAsia="zh-CN"/>
        </w:rPr>
        <w:t>5</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rPr>
        <w:t>.4  抗旱Ⅰ级应急响应</w:t>
      </w:r>
      <w:bookmarkEnd w:id="109"/>
    </w:p>
    <w:p>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启动条件：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)农业发生特大干旱。判断指标：区域农业旱情指数在2.1-4之间</w:t>
      </w:r>
      <w:r>
        <w:rPr>
          <w:rFonts w:hint="eastAsia" w:ascii="仿宋_GB2312" w:hAnsi="仿宋_GB2312" w:eastAsia="仿宋_GB2312" w:cs="仿宋_GB2312"/>
          <w:sz w:val="32"/>
          <w:szCs w:val="32"/>
          <w:lang w:eastAsia="zh-CN"/>
        </w:rPr>
        <w:t>或</w:t>
      </w:r>
      <w:r>
        <w:rPr>
          <w:rFonts w:hint="eastAsia" w:ascii="仿宋_GB2312" w:hAnsi="仿宋_GB2312" w:eastAsia="仿宋_GB2312" w:cs="仿宋_GB2312"/>
          <w:sz w:val="32"/>
          <w:szCs w:val="32"/>
        </w:rPr>
        <w:t>连续无雨日数春季和秋季75天以上，夏季50天以上，冬季80天以上</w:t>
      </w:r>
      <w:r>
        <w:rPr>
          <w:rFonts w:hint="eastAsia" w:ascii="仿宋_GB2312" w:hAnsi="仿宋_GB2312" w:eastAsia="仿宋_GB2312" w:cs="仿宋_GB2312"/>
          <w:sz w:val="32"/>
          <w:szCs w:val="32"/>
          <w:lang w:eastAsia="zh-CN"/>
        </w:rPr>
        <w:t>或</w:t>
      </w:r>
      <w:r>
        <w:rPr>
          <w:rFonts w:hint="eastAsia" w:ascii="仿宋_GB2312" w:hAnsi="仿宋_GB2312" w:eastAsia="仿宋_GB2312" w:cs="仿宋_GB2312"/>
          <w:sz w:val="32"/>
          <w:szCs w:val="32"/>
        </w:rPr>
        <w:t>土壤相对湿度小于等于30%</w:t>
      </w:r>
      <w:r>
        <w:rPr>
          <w:rFonts w:hint="eastAsia" w:ascii="仿宋_GB2312" w:hAnsi="仿宋_GB2312" w:eastAsia="仿宋_GB2312" w:cs="仿宋_GB2312"/>
          <w:sz w:val="32"/>
          <w:szCs w:val="32"/>
          <w:lang w:eastAsia="zh-CN"/>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)人畜发生特别严重饮水困难。判断指标：因旱饮水困难人口占全</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总人口的30%以上</w:t>
      </w:r>
      <w:r>
        <w:rPr>
          <w:rFonts w:hint="eastAsia" w:ascii="仿宋_GB2312" w:hAnsi="仿宋_GB2312" w:eastAsia="仿宋_GB2312" w:cs="仿宋_GB2312"/>
          <w:sz w:val="32"/>
          <w:szCs w:val="32"/>
          <w:lang w:eastAsia="zh-CN"/>
        </w:rPr>
        <w:t>。</w:t>
      </w:r>
    </w:p>
    <w:p>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响应行动：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lang w:eastAsia="zh-CN"/>
        </w:rPr>
        <w:t>防指</w:t>
      </w:r>
      <w:r>
        <w:rPr>
          <w:rFonts w:hint="eastAsia" w:ascii="仿宋_GB2312" w:hAnsi="仿宋_GB2312" w:eastAsia="仿宋_GB2312" w:cs="仿宋_GB2312"/>
          <w:sz w:val="32"/>
          <w:szCs w:val="32"/>
        </w:rPr>
        <w:t>指挥主持会商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有关</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领导、</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lang w:eastAsia="zh-CN"/>
        </w:rPr>
        <w:t>防指</w:t>
      </w:r>
      <w:r>
        <w:rPr>
          <w:rFonts w:hint="eastAsia" w:ascii="仿宋_GB2312" w:hAnsi="仿宋_GB2312" w:eastAsia="仿宋_GB2312" w:cs="仿宋_GB2312"/>
          <w:sz w:val="32"/>
          <w:szCs w:val="32"/>
        </w:rPr>
        <w:t>成员、</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直有关部门参加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作出</w:t>
      </w:r>
      <w:r>
        <w:rPr>
          <w:rFonts w:hint="eastAsia" w:ascii="仿宋_GB2312" w:hAnsi="仿宋_GB2312" w:eastAsia="仿宋_GB2312" w:cs="仿宋_GB2312"/>
          <w:sz w:val="32"/>
          <w:szCs w:val="32"/>
          <w:lang w:eastAsia="zh-CN"/>
        </w:rPr>
        <w:t>抗旱</w:t>
      </w:r>
      <w:r>
        <w:rPr>
          <w:rFonts w:hint="eastAsia" w:ascii="仿宋_GB2312" w:hAnsi="仿宋_GB2312" w:eastAsia="仿宋_GB2312" w:cs="仿宋_GB2312"/>
          <w:sz w:val="32"/>
          <w:szCs w:val="32"/>
        </w:rPr>
        <w:t>应急工作部署,必要时提请</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lang w:eastAsia="zh-CN"/>
        </w:rPr>
        <w:t>常委会</w:t>
      </w:r>
      <w:r>
        <w:rPr>
          <w:rFonts w:hint="eastAsia" w:ascii="仿宋_GB2312" w:hAnsi="仿宋_GB2312" w:eastAsia="仿宋_GB2312" w:cs="仿宋_GB2312"/>
          <w:sz w:val="32"/>
          <w:szCs w:val="32"/>
        </w:rPr>
        <w:t>研究审议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同时将情况上报</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防</w:t>
      </w:r>
      <w:r>
        <w:rPr>
          <w:rFonts w:hint="eastAsia" w:ascii="仿宋_GB2312" w:hAnsi="仿宋_GB2312" w:eastAsia="仿宋_GB2312" w:cs="仿宋_GB2312"/>
          <w:sz w:val="32"/>
          <w:szCs w:val="32"/>
          <w:lang w:eastAsia="zh-CN"/>
        </w:rPr>
        <w:t>指、</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lang w:eastAsia="zh-CN"/>
        </w:rPr>
        <w:t>政府</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防</w:t>
      </w:r>
      <w:r>
        <w:rPr>
          <w:rFonts w:hint="eastAsia" w:ascii="仿宋_GB2312" w:hAnsi="仿宋_GB2312" w:eastAsia="仿宋_GB2312" w:cs="仿宋_GB2312"/>
          <w:sz w:val="32"/>
          <w:szCs w:val="32"/>
          <w:lang w:eastAsia="zh-CN"/>
        </w:rPr>
        <w:t>指</w:t>
      </w:r>
      <w:r>
        <w:rPr>
          <w:rFonts w:hint="eastAsia" w:ascii="仿宋_GB2312" w:hAnsi="仿宋_GB2312" w:eastAsia="仿宋_GB2312" w:cs="仿宋_GB2312"/>
          <w:sz w:val="32"/>
          <w:szCs w:val="32"/>
        </w:rPr>
        <w:t>根据抗旱工作需要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经</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政府批准,宣布本辖区内相关行政区域进入紧急抗旱期。</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政府视情况组成前线指挥部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现场组织指挥抗旱救灾工作。</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lang w:eastAsia="zh-CN"/>
        </w:rPr>
        <w:t>防指</w:t>
      </w:r>
      <w:r>
        <w:rPr>
          <w:rFonts w:hint="eastAsia" w:ascii="仿宋_GB2312" w:hAnsi="仿宋_GB2312" w:eastAsia="仿宋_GB2312" w:cs="仿宋_GB2312"/>
          <w:sz w:val="32"/>
          <w:szCs w:val="32"/>
        </w:rPr>
        <w:t>密切监视旱情和工情的发展变化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做好旱情预测预报</w:t>
      </w:r>
      <w:r>
        <w:rPr>
          <w:rFonts w:hint="eastAsia" w:ascii="仿宋_GB2312" w:hAnsi="仿宋_GB2312" w:eastAsia="仿宋_GB2312" w:cs="仿宋_GB2312"/>
          <w:sz w:val="32"/>
          <w:szCs w:val="32"/>
          <w:lang w:eastAsia="zh-CN"/>
        </w:rPr>
        <w:t>，派出</w:t>
      </w:r>
      <w:r>
        <w:rPr>
          <w:rFonts w:hint="eastAsia" w:ascii="仿宋_GB2312" w:hAnsi="仿宋_GB2312" w:eastAsia="仿宋_GB2312" w:cs="仿宋_GB2312"/>
          <w:sz w:val="32"/>
          <w:szCs w:val="32"/>
        </w:rPr>
        <w:t>督导组、专家组赴一线进行技术指导。</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lang w:eastAsia="zh-CN"/>
        </w:rPr>
        <w:t>防指及相关部门</w:t>
      </w:r>
      <w:r>
        <w:rPr>
          <w:rFonts w:hint="eastAsia" w:ascii="仿宋_GB2312" w:hAnsi="仿宋_GB2312" w:eastAsia="仿宋_GB2312" w:cs="仿宋_GB2312"/>
          <w:sz w:val="32"/>
          <w:szCs w:val="32"/>
        </w:rPr>
        <w:t>增加值班人员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加强值班</w:t>
      </w:r>
      <w:r>
        <w:rPr>
          <w:rFonts w:hint="eastAsia" w:ascii="仿宋_GB2312" w:hAnsi="仿宋_GB2312" w:eastAsia="仿宋_GB2312" w:cs="仿宋_GB2312"/>
          <w:sz w:val="32"/>
          <w:szCs w:val="32"/>
          <w:lang w:eastAsia="zh-CN"/>
        </w:rPr>
        <w:t>值守，</w:t>
      </w:r>
      <w:r>
        <w:rPr>
          <w:rFonts w:hint="eastAsia" w:ascii="仿宋_GB2312" w:hAnsi="仿宋_GB2312" w:eastAsia="仿宋_GB2312" w:cs="仿宋_GB2312"/>
          <w:sz w:val="32"/>
          <w:szCs w:val="32"/>
        </w:rPr>
        <w:t>根据需要随时在</w:t>
      </w:r>
      <w:r>
        <w:rPr>
          <w:rFonts w:hint="eastAsia" w:ascii="仿宋_GB2312" w:hAnsi="仿宋_GB2312" w:eastAsia="仿宋_GB2312" w:cs="仿宋_GB2312"/>
          <w:sz w:val="32"/>
          <w:szCs w:val="32"/>
          <w:lang w:val="en-US" w:eastAsia="zh-CN"/>
        </w:rPr>
        <w:t>县融媒体中心</w:t>
      </w:r>
      <w:r>
        <w:rPr>
          <w:rFonts w:hint="eastAsia" w:ascii="仿宋_GB2312" w:hAnsi="仿宋_GB2312" w:eastAsia="仿宋_GB2312" w:cs="仿宋_GB2312"/>
          <w:sz w:val="32"/>
          <w:szCs w:val="32"/>
        </w:rPr>
        <w:t>等新闻媒体滚动发布旱情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报导抗</w:t>
      </w:r>
      <w:r>
        <w:rPr>
          <w:rFonts w:hint="eastAsia" w:ascii="仿宋_GB2312" w:hAnsi="仿宋_GB2312" w:eastAsia="仿宋_GB2312" w:cs="仿宋_GB2312"/>
          <w:sz w:val="32"/>
          <w:szCs w:val="32"/>
          <w:lang w:eastAsia="zh-CN"/>
        </w:rPr>
        <w:t>旱</w:t>
      </w:r>
      <w:r>
        <w:rPr>
          <w:rFonts w:hint="eastAsia" w:ascii="仿宋_GB2312" w:hAnsi="仿宋_GB2312" w:eastAsia="仿宋_GB2312" w:cs="仿宋_GB2312"/>
          <w:sz w:val="32"/>
          <w:szCs w:val="32"/>
        </w:rPr>
        <w:t>措施。</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成员单位按照职责分工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做好相关工作。</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)相关</w:t>
      </w:r>
      <w:r>
        <w:rPr>
          <w:rFonts w:hint="eastAsia" w:ascii="仿宋_GB2312" w:hAnsi="仿宋_GB2312" w:eastAsia="仿宋_GB2312" w:cs="仿宋_GB2312"/>
          <w:color w:val="auto"/>
          <w:sz w:val="32"/>
          <w:szCs w:val="32"/>
          <w:lang w:val="en-US" w:eastAsia="zh-CN"/>
        </w:rPr>
        <w:t>乡镇（街道、开发区、景区）</w:t>
      </w:r>
      <w:r>
        <w:rPr>
          <w:rFonts w:hint="eastAsia" w:ascii="仿宋_GB2312" w:hAnsi="仿宋_GB2312" w:eastAsia="仿宋_GB2312" w:cs="仿宋_GB2312"/>
          <w:color w:val="auto"/>
          <w:sz w:val="32"/>
          <w:szCs w:val="32"/>
        </w:rPr>
        <w:t>政府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办事处、管委会</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要严格落实和执行上级抗旱指示，要不等不靠，调动社会一切力量全力投入抗旱救灾。采取必要措施维护社会稳定。抗旱紧急期，地方人民政府可视抗旱工作需要，在辖区内征用物资、设备、交通运输工具。</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防指各成员单位按照</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防指安排</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全力做好抗旱救灾工作。</w:t>
      </w:r>
    </w:p>
    <w:p>
      <w:pPr>
        <w:spacing w:line="560" w:lineRule="exact"/>
        <w:ind w:firstLine="640" w:firstLineChars="200"/>
        <w:outlineLvl w:val="1"/>
        <w:rPr>
          <w:rFonts w:hint="eastAsia" w:ascii="楷体_GB2312" w:hAnsi="楷体_GB2312" w:eastAsia="楷体_GB2312" w:cs="楷体_GB2312"/>
          <w:sz w:val="32"/>
          <w:szCs w:val="32"/>
          <w:lang w:val="en-US" w:eastAsia="zh-CN"/>
        </w:rPr>
      </w:pPr>
      <w:bookmarkStart w:id="110" w:name="_Toc12168"/>
      <w:r>
        <w:rPr>
          <w:rFonts w:hint="eastAsia" w:ascii="楷体_GB2312" w:hAnsi="楷体_GB2312" w:eastAsia="楷体_GB2312" w:cs="楷体_GB2312"/>
          <w:sz w:val="32"/>
          <w:szCs w:val="32"/>
          <w:lang w:val="en-US" w:eastAsia="zh-CN"/>
        </w:rPr>
        <w:t xml:space="preserve">5.5  </w:t>
      </w:r>
      <w:r>
        <w:rPr>
          <w:rFonts w:hint="eastAsia" w:ascii="楷体_GB2312" w:hAnsi="楷体_GB2312" w:eastAsia="楷体_GB2312" w:cs="楷体_GB2312"/>
          <w:sz w:val="32"/>
          <w:szCs w:val="32"/>
        </w:rPr>
        <w:t>应急响应终止</w:t>
      </w:r>
      <w:bookmarkEnd w:id="110"/>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5.5.1  </w:t>
      </w:r>
      <w:r>
        <w:rPr>
          <w:rFonts w:hint="eastAsia" w:ascii="仿宋_GB2312" w:hAnsi="仿宋_GB2312" w:eastAsia="仿宋_GB2312" w:cs="仿宋_GB2312"/>
          <w:sz w:val="32"/>
          <w:szCs w:val="32"/>
        </w:rPr>
        <w:t>当出现下列条件之一时，</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防指可视情宣布应急响应结束。</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气象部门解除台风警报信号，且预报对我</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无明显影响。</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县</w:t>
      </w:r>
      <w:r>
        <w:rPr>
          <w:rFonts w:hint="eastAsia" w:ascii="仿宋_GB2312" w:hAnsi="仿宋_GB2312" w:eastAsia="仿宋_GB2312" w:cs="仿宋_GB2312"/>
          <w:color w:val="auto"/>
          <w:sz w:val="32"/>
          <w:szCs w:val="32"/>
        </w:rPr>
        <w:t>气象部门预报未来没有大的降雨过程，工程险情基本控制，</w:t>
      </w:r>
      <w:r>
        <w:rPr>
          <w:rFonts w:hint="eastAsia" w:ascii="仿宋_GB2312" w:hAnsi="仿宋_GB2312" w:eastAsia="仿宋_GB2312" w:cs="仿宋_GB2312"/>
          <w:color w:val="auto"/>
          <w:sz w:val="32"/>
          <w:szCs w:val="32"/>
          <w:highlight w:val="none"/>
          <w:lang w:eastAsia="zh-CN"/>
        </w:rPr>
        <w:t>沂河、沭河</w:t>
      </w:r>
      <w:r>
        <w:rPr>
          <w:rFonts w:hint="eastAsia" w:ascii="仿宋_GB2312" w:hAnsi="仿宋_GB2312" w:eastAsia="仿宋_GB2312" w:cs="仿宋_GB2312"/>
          <w:color w:val="auto"/>
          <w:sz w:val="32"/>
          <w:szCs w:val="32"/>
          <w:highlight w:val="none"/>
        </w:rPr>
        <w:t>控制站</w:t>
      </w:r>
      <w:r>
        <w:rPr>
          <w:rFonts w:hint="eastAsia" w:ascii="仿宋_GB2312" w:hAnsi="仿宋_GB2312" w:eastAsia="仿宋_GB2312" w:cs="仿宋_GB2312"/>
          <w:color w:val="auto"/>
          <w:sz w:val="32"/>
          <w:szCs w:val="32"/>
          <w:highlight w:val="none"/>
          <w:lang w:eastAsia="zh-CN"/>
        </w:rPr>
        <w:t>流量</w:t>
      </w:r>
      <w:r>
        <w:rPr>
          <w:rFonts w:hint="eastAsia" w:ascii="仿宋_GB2312" w:hAnsi="仿宋_GB2312" w:eastAsia="仿宋_GB2312" w:cs="仿宋_GB2312"/>
          <w:color w:val="auto"/>
          <w:sz w:val="32"/>
          <w:szCs w:val="32"/>
          <w:highlight w:val="none"/>
        </w:rPr>
        <w:t>已回落至警戒</w:t>
      </w:r>
      <w:r>
        <w:rPr>
          <w:rFonts w:hint="eastAsia" w:ascii="仿宋_GB2312" w:hAnsi="仿宋_GB2312" w:eastAsia="仿宋_GB2312" w:cs="仿宋_GB2312"/>
          <w:color w:val="auto"/>
          <w:sz w:val="32"/>
          <w:szCs w:val="32"/>
          <w:highlight w:val="none"/>
          <w:lang w:eastAsia="zh-CN"/>
        </w:rPr>
        <w:t>流量</w:t>
      </w:r>
      <w:r>
        <w:rPr>
          <w:rFonts w:hint="eastAsia" w:ascii="仿宋_GB2312" w:hAnsi="仿宋_GB2312" w:eastAsia="仿宋_GB2312" w:cs="仿宋_GB2312"/>
          <w:color w:val="auto"/>
          <w:sz w:val="32"/>
          <w:szCs w:val="32"/>
          <w:highlight w:val="none"/>
        </w:rPr>
        <w:t>以下。</w:t>
      </w:r>
    </w:p>
    <w:p>
      <w:pPr>
        <w:spacing w:line="560" w:lineRule="exact"/>
        <w:ind w:firstLine="640" w:firstLineChars="200"/>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auto"/>
          <w:sz w:val="32"/>
          <w:szCs w:val="32"/>
        </w:rPr>
        <w:t>（3）全</w:t>
      </w:r>
      <w:r>
        <w:rPr>
          <w:rFonts w:hint="eastAsia" w:ascii="仿宋_GB2312" w:hAnsi="仿宋_GB2312" w:eastAsia="仿宋_GB2312" w:cs="仿宋_GB2312"/>
          <w:color w:val="auto"/>
          <w:sz w:val="32"/>
          <w:szCs w:val="32"/>
          <w:lang w:val="en-US" w:eastAsia="zh-CN"/>
        </w:rPr>
        <w:t>县</w:t>
      </w:r>
      <w:r>
        <w:rPr>
          <w:rFonts w:hint="eastAsia" w:ascii="仿宋_GB2312" w:hAnsi="仿宋_GB2312" w:eastAsia="仿宋_GB2312" w:cs="仿宋_GB2312"/>
          <w:color w:val="auto"/>
          <w:sz w:val="32"/>
          <w:szCs w:val="32"/>
        </w:rPr>
        <w:t xml:space="preserve">旱情已得到有效缓解。 </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 xml:space="preserve">  县</w:t>
      </w:r>
      <w:r>
        <w:rPr>
          <w:rFonts w:hint="eastAsia" w:ascii="仿宋_GB2312" w:hAnsi="仿宋_GB2312" w:eastAsia="仿宋_GB2312" w:cs="仿宋_GB2312"/>
          <w:sz w:val="32"/>
          <w:szCs w:val="32"/>
        </w:rPr>
        <w:t>防指办公室根据防汛抗旱形势,</w:t>
      </w:r>
      <w:r>
        <w:rPr>
          <w:rFonts w:hint="eastAsia" w:ascii="仿宋_GB2312" w:hAnsi="仿宋_GB2312" w:eastAsia="仿宋_GB2312" w:cs="仿宋_GB2312"/>
          <w:sz w:val="32"/>
          <w:szCs w:val="32"/>
          <w:lang w:eastAsia="zh-CN"/>
        </w:rPr>
        <w:t>组织会商，综合分析研判，</w:t>
      </w:r>
      <w:r>
        <w:rPr>
          <w:rFonts w:hint="eastAsia" w:ascii="仿宋_GB2312" w:hAnsi="仿宋_GB2312" w:eastAsia="仿宋_GB2312" w:cs="仿宋_GB2312"/>
          <w:sz w:val="32"/>
          <w:szCs w:val="32"/>
        </w:rPr>
        <w:t>提出</w:t>
      </w:r>
      <w:r>
        <w:rPr>
          <w:rFonts w:hint="eastAsia" w:ascii="仿宋_GB2312" w:hAnsi="仿宋_GB2312" w:eastAsia="仿宋_GB2312" w:cs="仿宋_GB2312"/>
          <w:sz w:val="32"/>
          <w:szCs w:val="32"/>
          <w:lang w:eastAsia="zh-CN"/>
        </w:rPr>
        <w:t>应急</w:t>
      </w:r>
      <w:r>
        <w:rPr>
          <w:rFonts w:hint="eastAsia" w:ascii="仿宋_GB2312" w:hAnsi="仿宋_GB2312" w:eastAsia="仿宋_GB2312" w:cs="仿宋_GB2312"/>
          <w:sz w:val="32"/>
          <w:szCs w:val="32"/>
        </w:rPr>
        <w:t>响应终止建议，</w:t>
      </w:r>
      <w:r>
        <w:rPr>
          <w:rFonts w:hint="eastAsia" w:ascii="仿宋_GB2312" w:hAnsi="仿宋_GB2312" w:eastAsia="仿宋_GB2312" w:cs="仿宋_GB2312"/>
          <w:sz w:val="32"/>
          <w:szCs w:val="32"/>
          <w:lang w:eastAsia="zh-CN"/>
        </w:rPr>
        <w:t>由</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防指指挥或常务副指挥签发</w:t>
      </w:r>
      <w:r>
        <w:rPr>
          <w:rFonts w:hint="eastAsia" w:ascii="仿宋_GB2312" w:hAnsi="仿宋_GB2312" w:eastAsia="仿宋_GB2312" w:cs="仿宋_GB2312"/>
          <w:sz w:val="32"/>
          <w:szCs w:val="32"/>
          <w:lang w:eastAsia="zh-CN"/>
        </w:rPr>
        <w:t>解除</w:t>
      </w:r>
      <w:r>
        <w:rPr>
          <w:rFonts w:hint="eastAsia" w:ascii="仿宋_GB2312" w:hAnsi="仿宋_GB2312" w:eastAsia="仿宋_GB2312" w:cs="仿宋_GB2312"/>
          <w:sz w:val="32"/>
          <w:szCs w:val="32"/>
        </w:rPr>
        <w:t>。</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.3 防汛抗旱</w:t>
      </w:r>
      <w:r>
        <w:rPr>
          <w:rFonts w:hint="eastAsia" w:ascii="仿宋_GB2312" w:hAnsi="仿宋_GB2312" w:eastAsia="仿宋_GB2312" w:cs="仿宋_GB2312"/>
          <w:sz w:val="32"/>
          <w:szCs w:val="32"/>
          <w:lang w:eastAsia="zh-CN"/>
        </w:rPr>
        <w:t>应急</w:t>
      </w:r>
      <w:r>
        <w:rPr>
          <w:rFonts w:hint="eastAsia" w:ascii="仿宋_GB2312" w:hAnsi="仿宋_GB2312" w:eastAsia="仿宋_GB2312" w:cs="仿宋_GB2312"/>
          <w:sz w:val="32"/>
          <w:szCs w:val="32"/>
        </w:rPr>
        <w:t>响应解除后,依照规定征用、调用的物资、设备、交通运输工具等，应按照防汛抗旱物资储备管理的有关规定及时归还、入库储存或核销。取土占地、砍伐林木的,汛期结束后依法向有关部门补办手续；有关各级人民政府对取土后的土地组织复垦,对砍伐的林木组织补种。</w:t>
      </w:r>
    </w:p>
    <w:p>
      <w:pPr>
        <w:spacing w:line="560" w:lineRule="exact"/>
        <w:ind w:firstLine="640" w:firstLineChars="200"/>
        <w:outlineLvl w:val="0"/>
        <w:rPr>
          <w:rFonts w:hint="eastAsia" w:ascii="黑体" w:hAnsi="黑体" w:eastAsia="黑体" w:cs="黑体"/>
          <w:sz w:val="32"/>
          <w:szCs w:val="32"/>
        </w:rPr>
      </w:pPr>
      <w:bookmarkStart w:id="111" w:name="_Toc9084_WPSOffice_Level1"/>
      <w:bookmarkStart w:id="112" w:name="_Toc31838"/>
      <w:r>
        <w:rPr>
          <w:rFonts w:hint="eastAsia" w:ascii="黑体" w:hAnsi="黑体" w:eastAsia="黑体" w:cs="黑体"/>
          <w:sz w:val="32"/>
          <w:szCs w:val="32"/>
        </w:rPr>
        <w:t>6 应急保障</w:t>
      </w:r>
      <w:bookmarkEnd w:id="111"/>
      <w:bookmarkEnd w:id="112"/>
    </w:p>
    <w:p>
      <w:pPr>
        <w:spacing w:line="560" w:lineRule="exact"/>
        <w:ind w:firstLine="640" w:firstLineChars="200"/>
        <w:outlineLvl w:val="1"/>
        <w:rPr>
          <w:rFonts w:hint="eastAsia" w:ascii="楷体_GB2312" w:hAnsi="楷体_GB2312" w:eastAsia="楷体_GB2312" w:cs="楷体_GB2312"/>
          <w:sz w:val="32"/>
          <w:szCs w:val="32"/>
        </w:rPr>
      </w:pPr>
      <w:bookmarkStart w:id="113" w:name="_Toc16046"/>
      <w:r>
        <w:rPr>
          <w:rFonts w:hint="eastAsia" w:ascii="楷体_GB2312" w:hAnsi="楷体_GB2312" w:eastAsia="楷体_GB2312" w:cs="楷体_GB2312"/>
          <w:sz w:val="32"/>
          <w:szCs w:val="32"/>
        </w:rPr>
        <w:t xml:space="preserve">6.1 </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通信保障</w:t>
      </w:r>
      <w:bookmarkEnd w:id="113"/>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水旱灾害发生后，通信部门要启动应急通信保障预案，迅速调集力量抢修损坏的通信设施，确保防汛抗旱抢险救灾通信畅通。必要时，调度应急通信设备，为抢险救灾通信和现场指挥提供通信保障</w:t>
      </w:r>
      <w:r>
        <w:rPr>
          <w:rFonts w:hint="eastAsia" w:ascii="仿宋_GB2312" w:hAnsi="仿宋_GB2312" w:eastAsia="仿宋_GB2312" w:cs="仿宋_GB2312"/>
          <w:sz w:val="32"/>
          <w:szCs w:val="32"/>
          <w:lang w:eastAsia="zh-CN"/>
        </w:rPr>
        <w:t>。</w:t>
      </w:r>
    </w:p>
    <w:p>
      <w:pPr>
        <w:spacing w:line="560" w:lineRule="exact"/>
        <w:ind w:firstLine="640" w:firstLineChars="200"/>
        <w:outlineLvl w:val="1"/>
        <w:rPr>
          <w:rFonts w:hint="eastAsia" w:ascii="楷体_GB2312" w:hAnsi="楷体_GB2312" w:eastAsia="楷体_GB2312" w:cs="楷体_GB2312"/>
          <w:sz w:val="32"/>
          <w:szCs w:val="32"/>
        </w:rPr>
      </w:pPr>
      <w:bookmarkStart w:id="114" w:name="_Toc4347"/>
      <w:r>
        <w:rPr>
          <w:rFonts w:hint="eastAsia" w:ascii="楷体_GB2312" w:hAnsi="楷体_GB2312" w:eastAsia="楷体_GB2312" w:cs="楷体_GB2312"/>
          <w:sz w:val="32"/>
          <w:szCs w:val="32"/>
        </w:rPr>
        <w:t xml:space="preserve">6.2 </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应急队伍保障</w:t>
      </w:r>
      <w:bookmarkEnd w:id="114"/>
      <w:r>
        <w:rPr>
          <w:rFonts w:hint="eastAsia" w:ascii="楷体_GB2312" w:hAnsi="楷体_GB2312" w:eastAsia="楷体_GB2312" w:cs="楷体_GB2312"/>
          <w:sz w:val="32"/>
          <w:szCs w:val="32"/>
        </w:rPr>
        <w:t xml:space="preserve"> </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（1）按照全</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应急救援力量联调联战工作机制，在党委、政府统一领导下，应急部门和消防救援队伍组织指挥各类应急救援力量实施救援。</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（2）当地应急部门向同级政府提出调动武警参加抢险支援需求，按照规定程序办理。</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（3）发生水旱灾害时，各类专业应急抢险队伍按照防指等有关调用指令赶赴现场抢险救灾。</w:t>
      </w:r>
    </w:p>
    <w:p>
      <w:pPr>
        <w:spacing w:line="560" w:lineRule="exact"/>
        <w:ind w:firstLine="640" w:firstLineChars="200"/>
        <w:outlineLvl w:val="1"/>
        <w:rPr>
          <w:rFonts w:hint="eastAsia" w:ascii="楷体_GB2312" w:hAnsi="楷体_GB2312" w:eastAsia="楷体_GB2312" w:cs="楷体_GB2312"/>
          <w:sz w:val="32"/>
          <w:szCs w:val="32"/>
        </w:rPr>
      </w:pPr>
      <w:bookmarkStart w:id="115" w:name="_Toc21326"/>
      <w:r>
        <w:rPr>
          <w:rFonts w:hint="eastAsia" w:ascii="楷体_GB2312" w:hAnsi="楷体_GB2312" w:eastAsia="楷体_GB2312" w:cs="楷体_GB2312"/>
          <w:sz w:val="32"/>
          <w:szCs w:val="32"/>
        </w:rPr>
        <w:t xml:space="preserve">6.3 </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应急物资保障</w:t>
      </w:r>
      <w:bookmarkEnd w:id="115"/>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各级人民政府应当组织有关部门、单位做好防汛抗旱物资的储备管理工作。各级防指统筹本级防汛抗旱应急物资调拨工作，各存储单位接到调令后，第一时间将所需物资运抵指定地点</w:t>
      </w:r>
      <w:r>
        <w:rPr>
          <w:rFonts w:hint="eastAsia" w:ascii="仿宋_GB2312" w:hAnsi="仿宋_GB2312" w:eastAsia="仿宋_GB2312" w:cs="仿宋_GB2312"/>
          <w:sz w:val="32"/>
          <w:szCs w:val="32"/>
          <w:lang w:eastAsia="zh-CN"/>
        </w:rPr>
        <w:t>。</w:t>
      </w:r>
    </w:p>
    <w:p>
      <w:pPr>
        <w:spacing w:line="560" w:lineRule="exact"/>
        <w:ind w:firstLine="640" w:firstLineChars="200"/>
        <w:outlineLvl w:val="1"/>
        <w:rPr>
          <w:rFonts w:hint="eastAsia" w:ascii="楷体_GB2312" w:hAnsi="楷体_GB2312" w:eastAsia="楷体_GB2312" w:cs="楷体_GB2312"/>
          <w:sz w:val="32"/>
          <w:szCs w:val="32"/>
        </w:rPr>
      </w:pPr>
      <w:bookmarkStart w:id="116" w:name="_Toc4564"/>
      <w:r>
        <w:rPr>
          <w:rFonts w:hint="eastAsia" w:ascii="楷体_GB2312" w:hAnsi="楷体_GB2312" w:eastAsia="楷体_GB2312" w:cs="楷体_GB2312"/>
          <w:sz w:val="32"/>
          <w:szCs w:val="32"/>
        </w:rPr>
        <w:t xml:space="preserve">6.4 </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人员转移保障</w:t>
      </w:r>
      <w:bookmarkEnd w:id="116"/>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（1）人员转移工作由灾区各级政府负责，各相关单位协助实施。</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（2）县、</w:t>
      </w:r>
      <w:r>
        <w:rPr>
          <w:rFonts w:hint="eastAsia" w:ascii="仿宋_GB2312" w:hAnsi="仿宋_GB2312" w:eastAsia="仿宋_GB2312" w:cs="仿宋_GB2312"/>
          <w:sz w:val="32"/>
          <w:szCs w:val="32"/>
          <w:lang w:eastAsia="zh-CN"/>
        </w:rPr>
        <w:t>乡镇</w:t>
      </w:r>
      <w:r>
        <w:rPr>
          <w:rFonts w:hint="eastAsia" w:ascii="仿宋_GB2312" w:hAnsi="仿宋_GB2312" w:eastAsia="仿宋_GB2312" w:cs="仿宋_GB2312"/>
          <w:b w:val="0"/>
          <w:bCs w:val="0"/>
          <w:sz w:val="32"/>
          <w:szCs w:val="32"/>
        </w:rPr>
        <w:t>（街道、开发区、景区）</w:t>
      </w:r>
      <w:r>
        <w:rPr>
          <w:rFonts w:hint="eastAsia" w:ascii="仿宋_GB2312" w:hAnsi="仿宋_GB2312" w:eastAsia="仿宋_GB2312" w:cs="仿宋_GB2312"/>
          <w:sz w:val="32"/>
          <w:szCs w:val="32"/>
          <w:lang w:eastAsia="zh-CN"/>
        </w:rPr>
        <w:t>人民政府</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办事处、管委会</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sz w:val="32"/>
          <w:szCs w:val="32"/>
        </w:rPr>
        <w:t>、村（居）</w:t>
      </w:r>
      <w:r>
        <w:rPr>
          <w:rFonts w:hint="eastAsia" w:ascii="仿宋_GB2312" w:hAnsi="仿宋_GB2312" w:eastAsia="仿宋_GB2312" w:cs="仿宋_GB2312"/>
          <w:sz w:val="32"/>
          <w:szCs w:val="32"/>
          <w:lang w:eastAsia="zh-CN"/>
        </w:rPr>
        <w:t>委会</w:t>
      </w:r>
      <w:r>
        <w:rPr>
          <w:rFonts w:hint="eastAsia" w:ascii="仿宋_GB2312" w:hAnsi="仿宋_GB2312" w:eastAsia="仿宋_GB2312" w:cs="仿宋_GB2312"/>
          <w:sz w:val="32"/>
          <w:szCs w:val="32"/>
        </w:rPr>
        <w:t xml:space="preserve">按照预案确定的工作流程、转移线路、安置地点做好人员转移安置工作。 </w:t>
      </w:r>
    </w:p>
    <w:p>
      <w:pPr>
        <w:spacing w:line="560" w:lineRule="exact"/>
        <w:ind w:firstLine="640" w:firstLineChars="200"/>
        <w:outlineLvl w:val="1"/>
        <w:rPr>
          <w:rFonts w:hint="eastAsia" w:ascii="楷体_GB2312" w:hAnsi="楷体_GB2312" w:eastAsia="楷体_GB2312" w:cs="楷体_GB2312"/>
          <w:sz w:val="32"/>
          <w:szCs w:val="32"/>
        </w:rPr>
      </w:pPr>
      <w:bookmarkStart w:id="117" w:name="_Toc29232"/>
      <w:r>
        <w:rPr>
          <w:rFonts w:hint="eastAsia" w:ascii="楷体_GB2312" w:hAnsi="楷体_GB2312" w:eastAsia="楷体_GB2312" w:cs="楷体_GB2312"/>
          <w:sz w:val="32"/>
          <w:szCs w:val="32"/>
        </w:rPr>
        <w:t xml:space="preserve">6.5 </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供电保障</w:t>
      </w:r>
      <w:bookmarkEnd w:id="117"/>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供电部门建立本行政区域内的用电重点保障单位名录，优先保证抗洪抢险、抗旱救灾等供电需要。</w:t>
      </w:r>
    </w:p>
    <w:p>
      <w:pPr>
        <w:spacing w:line="560" w:lineRule="exact"/>
        <w:ind w:firstLine="640" w:firstLineChars="200"/>
        <w:outlineLvl w:val="1"/>
        <w:rPr>
          <w:rFonts w:hint="eastAsia" w:ascii="楷体_GB2312" w:hAnsi="楷体_GB2312" w:eastAsia="楷体_GB2312" w:cs="楷体_GB2312"/>
          <w:sz w:val="32"/>
          <w:szCs w:val="32"/>
        </w:rPr>
      </w:pPr>
      <w:bookmarkStart w:id="118" w:name="_Toc14337"/>
      <w:r>
        <w:rPr>
          <w:rFonts w:hint="eastAsia" w:ascii="楷体_GB2312" w:hAnsi="楷体_GB2312" w:eastAsia="楷体_GB2312" w:cs="楷体_GB2312"/>
          <w:sz w:val="32"/>
          <w:szCs w:val="32"/>
        </w:rPr>
        <w:t xml:space="preserve">6.6 </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能源保障</w:t>
      </w:r>
      <w:bookmarkEnd w:id="118"/>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能源部门组织做好油、气、电等能源供需调配，优先保障受灾地区和抢险救灾需求。</w:t>
      </w:r>
    </w:p>
    <w:p>
      <w:pPr>
        <w:spacing w:line="560" w:lineRule="exact"/>
        <w:ind w:firstLine="640" w:firstLineChars="200"/>
        <w:outlineLvl w:val="1"/>
        <w:rPr>
          <w:rFonts w:hint="eastAsia" w:ascii="楷体_GB2312" w:hAnsi="楷体_GB2312" w:eastAsia="楷体_GB2312" w:cs="楷体_GB2312"/>
          <w:sz w:val="32"/>
          <w:szCs w:val="32"/>
        </w:rPr>
      </w:pPr>
      <w:bookmarkStart w:id="119" w:name="_Toc16853"/>
      <w:r>
        <w:rPr>
          <w:rFonts w:hint="eastAsia" w:ascii="楷体_GB2312" w:hAnsi="楷体_GB2312" w:eastAsia="楷体_GB2312" w:cs="楷体_GB2312"/>
          <w:sz w:val="32"/>
          <w:szCs w:val="32"/>
        </w:rPr>
        <w:t xml:space="preserve">6.7 </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交通运输保障</w:t>
      </w:r>
      <w:bookmarkEnd w:id="119"/>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交通运输部门负责做好交通设施隐患排查，开辟绿色通道，保障抢险救援指挥、运送救灾装备、物资车辆通行。</w:t>
      </w:r>
    </w:p>
    <w:p>
      <w:pPr>
        <w:spacing w:line="560" w:lineRule="exact"/>
        <w:ind w:firstLine="640" w:firstLineChars="200"/>
        <w:outlineLvl w:val="1"/>
        <w:rPr>
          <w:rFonts w:hint="eastAsia" w:ascii="楷体_GB2312" w:hAnsi="楷体_GB2312" w:eastAsia="楷体_GB2312" w:cs="楷体_GB2312"/>
          <w:sz w:val="32"/>
          <w:szCs w:val="32"/>
        </w:rPr>
      </w:pPr>
      <w:bookmarkStart w:id="120" w:name="_Toc8885"/>
      <w:r>
        <w:rPr>
          <w:rFonts w:hint="eastAsia" w:ascii="楷体_GB2312" w:hAnsi="楷体_GB2312" w:eastAsia="楷体_GB2312" w:cs="楷体_GB2312"/>
          <w:sz w:val="32"/>
          <w:szCs w:val="32"/>
        </w:rPr>
        <w:t xml:space="preserve">6.8 </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医疗保障</w:t>
      </w:r>
      <w:bookmarkEnd w:id="120"/>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卫生健康部门负责</w:t>
      </w:r>
      <w:r>
        <w:rPr>
          <w:rFonts w:hint="eastAsia" w:ascii="仿宋_GB2312" w:hAnsi="仿宋_GB2312" w:eastAsia="仿宋_GB2312" w:cs="仿宋_GB2312"/>
          <w:sz w:val="32"/>
          <w:szCs w:val="32"/>
          <w:lang w:eastAsia="zh-CN"/>
        </w:rPr>
        <w:t>做好</w:t>
      </w:r>
      <w:r>
        <w:rPr>
          <w:rFonts w:hint="eastAsia" w:ascii="仿宋_GB2312" w:hAnsi="仿宋_GB2312" w:eastAsia="仿宋_GB2312" w:cs="仿宋_GB2312"/>
          <w:sz w:val="32"/>
          <w:szCs w:val="32"/>
        </w:rPr>
        <w:t>灾区疾病防治</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，组织医疗卫生</w:t>
      </w:r>
      <w:r>
        <w:rPr>
          <w:rFonts w:hint="eastAsia" w:ascii="仿宋_GB2312" w:hAnsi="仿宋_GB2312" w:eastAsia="仿宋_GB2312" w:cs="仿宋_GB2312"/>
          <w:sz w:val="32"/>
          <w:szCs w:val="32"/>
          <w:lang w:eastAsia="zh-CN"/>
        </w:rPr>
        <w:t>救援队伍</w:t>
      </w:r>
      <w:r>
        <w:rPr>
          <w:rFonts w:hint="eastAsia" w:ascii="仿宋_GB2312" w:hAnsi="仿宋_GB2312" w:eastAsia="仿宋_GB2312" w:cs="仿宋_GB2312"/>
          <w:sz w:val="32"/>
          <w:szCs w:val="32"/>
        </w:rPr>
        <w:t>赴灾区</w:t>
      </w:r>
      <w:r>
        <w:rPr>
          <w:rFonts w:hint="eastAsia" w:ascii="仿宋_GB2312" w:hAnsi="仿宋_GB2312" w:eastAsia="仿宋_GB2312" w:cs="仿宋_GB2312"/>
          <w:sz w:val="32"/>
          <w:szCs w:val="32"/>
          <w:lang w:eastAsia="zh-CN"/>
        </w:rPr>
        <w:t>指导、参与卫生防疫和</w:t>
      </w:r>
      <w:r>
        <w:rPr>
          <w:rFonts w:hint="eastAsia" w:ascii="仿宋_GB2312" w:hAnsi="仿宋_GB2312" w:eastAsia="仿宋_GB2312" w:cs="仿宋_GB2312"/>
          <w:sz w:val="32"/>
          <w:szCs w:val="32"/>
        </w:rPr>
        <w:t>伤</w:t>
      </w:r>
      <w:r>
        <w:rPr>
          <w:rFonts w:hint="eastAsia" w:ascii="仿宋_GB2312" w:hAnsi="仿宋_GB2312" w:eastAsia="仿宋_GB2312" w:cs="仿宋_GB2312"/>
          <w:sz w:val="32"/>
          <w:szCs w:val="32"/>
          <w:lang w:eastAsia="zh-CN"/>
        </w:rPr>
        <w:t>病救治</w:t>
      </w:r>
      <w:r>
        <w:rPr>
          <w:rFonts w:hint="eastAsia" w:ascii="仿宋_GB2312" w:hAnsi="仿宋_GB2312" w:eastAsia="仿宋_GB2312" w:cs="仿宋_GB2312"/>
          <w:sz w:val="32"/>
          <w:szCs w:val="32"/>
        </w:rPr>
        <w:t>工作。</w:t>
      </w:r>
    </w:p>
    <w:p>
      <w:pPr>
        <w:spacing w:line="560" w:lineRule="exact"/>
        <w:ind w:firstLine="640" w:firstLineChars="200"/>
        <w:outlineLvl w:val="1"/>
        <w:rPr>
          <w:rFonts w:hint="eastAsia" w:ascii="楷体_GB2312" w:hAnsi="楷体_GB2312" w:eastAsia="楷体_GB2312" w:cs="楷体_GB2312"/>
          <w:sz w:val="32"/>
          <w:szCs w:val="32"/>
        </w:rPr>
      </w:pPr>
      <w:bookmarkStart w:id="121" w:name="_Toc5230"/>
      <w:r>
        <w:rPr>
          <w:rFonts w:hint="eastAsia" w:ascii="楷体_GB2312" w:hAnsi="楷体_GB2312" w:eastAsia="楷体_GB2312" w:cs="楷体_GB2312"/>
          <w:sz w:val="32"/>
          <w:szCs w:val="32"/>
        </w:rPr>
        <w:t xml:space="preserve">6.9 </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治安保障</w:t>
      </w:r>
      <w:bookmarkEnd w:id="121"/>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公安部门负责做好水旱灾区的治安管理工作，依法打击破坏抗洪抗旱救灾行动和工程设施安全的行为</w:t>
      </w:r>
      <w:r>
        <w:rPr>
          <w:rFonts w:hint="eastAsia" w:ascii="仿宋_GB2312" w:hAnsi="仿宋_GB2312" w:eastAsia="仿宋_GB2312" w:cs="仿宋_GB2312"/>
          <w:sz w:val="32"/>
          <w:szCs w:val="32"/>
          <w:lang w:eastAsia="zh-CN"/>
        </w:rPr>
        <w:t>；负责做好防汛抢险、</w:t>
      </w:r>
      <w:r>
        <w:rPr>
          <w:rFonts w:hint="eastAsia" w:ascii="仿宋_GB2312" w:hAnsi="仿宋_GB2312" w:eastAsia="仿宋_GB2312" w:cs="仿宋_GB2312"/>
          <w:sz w:val="32"/>
          <w:szCs w:val="32"/>
        </w:rPr>
        <w:t>分洪爆破时的戒严、警卫工作，维护灾区社会治安秩序。</w:t>
      </w:r>
    </w:p>
    <w:p>
      <w:pPr>
        <w:spacing w:line="560" w:lineRule="exact"/>
        <w:ind w:firstLine="640" w:firstLineChars="200"/>
        <w:outlineLvl w:val="1"/>
        <w:rPr>
          <w:rFonts w:hint="eastAsia" w:ascii="楷体_GB2312" w:hAnsi="楷体_GB2312" w:eastAsia="楷体_GB2312" w:cs="楷体_GB2312"/>
          <w:sz w:val="32"/>
          <w:szCs w:val="32"/>
        </w:rPr>
      </w:pPr>
      <w:bookmarkStart w:id="122" w:name="_Toc5098"/>
      <w:r>
        <w:rPr>
          <w:rFonts w:hint="eastAsia" w:ascii="楷体_GB2312" w:hAnsi="楷体_GB2312" w:eastAsia="楷体_GB2312" w:cs="楷体_GB2312"/>
          <w:sz w:val="32"/>
          <w:szCs w:val="32"/>
        </w:rPr>
        <w:t xml:space="preserve">6.10 </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资金保障</w:t>
      </w:r>
      <w:bookmarkEnd w:id="122"/>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按照事权与财权划分原则分级负担，各级政府要做好年度预算，合理安排防汛抗旱抢险救灾资金。</w:t>
      </w:r>
    </w:p>
    <w:p>
      <w:pPr>
        <w:spacing w:line="560" w:lineRule="exact"/>
        <w:ind w:firstLine="640" w:firstLineChars="200"/>
        <w:outlineLvl w:val="0"/>
        <w:rPr>
          <w:rFonts w:hint="eastAsia" w:ascii="黑体" w:hAnsi="黑体" w:eastAsia="黑体" w:cs="黑体"/>
          <w:sz w:val="32"/>
          <w:szCs w:val="32"/>
        </w:rPr>
      </w:pPr>
      <w:bookmarkStart w:id="123" w:name="_Toc8819"/>
      <w:bookmarkStart w:id="124" w:name="_Toc9003_WPSOffice_Level1"/>
      <w:r>
        <w:rPr>
          <w:rFonts w:hint="eastAsia" w:ascii="黑体" w:hAnsi="黑体" w:eastAsia="黑体" w:cs="黑体"/>
          <w:sz w:val="32"/>
          <w:szCs w:val="32"/>
        </w:rPr>
        <w:t>7 后期工作</w:t>
      </w:r>
      <w:bookmarkEnd w:id="123"/>
      <w:bookmarkEnd w:id="124"/>
    </w:p>
    <w:p>
      <w:pPr>
        <w:spacing w:line="560" w:lineRule="exact"/>
        <w:ind w:firstLine="640" w:firstLineChars="200"/>
        <w:outlineLvl w:val="1"/>
        <w:rPr>
          <w:rFonts w:hint="eastAsia" w:ascii="楷体_GB2312" w:hAnsi="楷体_GB2312" w:eastAsia="楷体_GB2312" w:cs="楷体_GB2312"/>
          <w:sz w:val="32"/>
          <w:szCs w:val="32"/>
        </w:rPr>
      </w:pPr>
      <w:bookmarkStart w:id="125" w:name="_Toc28429"/>
      <w:r>
        <w:rPr>
          <w:rFonts w:hint="eastAsia" w:ascii="楷体_GB2312" w:hAnsi="楷体_GB2312" w:eastAsia="楷体_GB2312" w:cs="楷体_GB2312"/>
          <w:sz w:val="32"/>
          <w:szCs w:val="32"/>
        </w:rPr>
        <w:t xml:space="preserve">7.1 </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调查评估</w:t>
      </w:r>
      <w:bookmarkEnd w:id="125"/>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发生水旱灾害后，</w:t>
      </w:r>
      <w:r>
        <w:rPr>
          <w:rFonts w:hint="eastAsia" w:ascii="仿宋_GB2312" w:hAnsi="仿宋_GB2312" w:eastAsia="仿宋_GB2312" w:cs="仿宋_GB2312"/>
          <w:sz w:val="32"/>
          <w:szCs w:val="32"/>
          <w:highlight w:val="none"/>
          <w:lang w:val="en-US" w:eastAsia="zh-CN"/>
        </w:rPr>
        <w:t>县</w:t>
      </w:r>
      <w:r>
        <w:rPr>
          <w:rFonts w:hint="eastAsia" w:ascii="仿宋_GB2312" w:hAnsi="仿宋_GB2312" w:eastAsia="仿宋_GB2312" w:cs="仿宋_GB2312"/>
          <w:sz w:val="32"/>
          <w:szCs w:val="32"/>
          <w:highlight w:val="none"/>
          <w:lang w:eastAsia="zh-CN"/>
        </w:rPr>
        <w:t>应急</w:t>
      </w:r>
      <w:r>
        <w:rPr>
          <w:rFonts w:hint="eastAsia" w:ascii="仿宋_GB2312" w:hAnsi="仿宋_GB2312" w:eastAsia="仿宋_GB2312" w:cs="仿宋_GB2312"/>
          <w:sz w:val="32"/>
          <w:szCs w:val="32"/>
          <w:highlight w:val="none"/>
          <w:lang w:val="en-US" w:eastAsia="zh-CN"/>
        </w:rPr>
        <w:t>管理</w:t>
      </w:r>
      <w:r>
        <w:rPr>
          <w:rFonts w:hint="eastAsia" w:ascii="仿宋_GB2312" w:hAnsi="仿宋_GB2312" w:eastAsia="仿宋_GB2312" w:cs="仿宋_GB2312"/>
          <w:sz w:val="32"/>
          <w:szCs w:val="32"/>
          <w:highlight w:val="none"/>
          <w:lang w:eastAsia="zh-CN"/>
        </w:rPr>
        <w:t>局</w:t>
      </w:r>
      <w:r>
        <w:rPr>
          <w:rFonts w:hint="eastAsia" w:ascii="仿宋_GB2312" w:hAnsi="仿宋_GB2312" w:eastAsia="仿宋_GB2312" w:cs="仿宋_GB2312"/>
          <w:sz w:val="32"/>
          <w:szCs w:val="32"/>
          <w:highlight w:val="none"/>
        </w:rPr>
        <w:t>组织有关部门、单位和专家对</w:t>
      </w:r>
      <w:r>
        <w:rPr>
          <w:rFonts w:hint="eastAsia" w:ascii="仿宋_GB2312" w:hAnsi="仿宋_GB2312" w:eastAsia="仿宋_GB2312" w:cs="仿宋_GB2312"/>
          <w:sz w:val="32"/>
          <w:szCs w:val="32"/>
          <w:highlight w:val="none"/>
          <w:lang w:eastAsia="zh-CN"/>
        </w:rPr>
        <w:t>较大及以上</w:t>
      </w:r>
      <w:r>
        <w:rPr>
          <w:rFonts w:hint="eastAsia" w:ascii="仿宋_GB2312" w:hAnsi="仿宋_GB2312" w:eastAsia="仿宋_GB2312" w:cs="仿宋_GB2312"/>
          <w:sz w:val="32"/>
          <w:szCs w:val="32"/>
          <w:highlight w:val="none"/>
        </w:rPr>
        <w:t>水旱灾害</w:t>
      </w:r>
      <w:r>
        <w:rPr>
          <w:rFonts w:hint="eastAsia" w:ascii="仿宋_GB2312" w:hAnsi="仿宋_GB2312" w:eastAsia="仿宋_GB2312" w:cs="仿宋_GB2312"/>
          <w:sz w:val="32"/>
          <w:szCs w:val="32"/>
        </w:rPr>
        <w:t>进行调查评估，提出防范、治理、改进建议和措施。</w:t>
      </w:r>
    </w:p>
    <w:p>
      <w:pPr>
        <w:spacing w:line="560" w:lineRule="exact"/>
        <w:ind w:firstLine="640" w:firstLineChars="200"/>
        <w:outlineLvl w:val="1"/>
        <w:rPr>
          <w:rFonts w:hint="eastAsia" w:ascii="楷体_GB2312" w:hAnsi="楷体_GB2312" w:eastAsia="楷体_GB2312" w:cs="楷体_GB2312"/>
          <w:sz w:val="32"/>
          <w:szCs w:val="32"/>
        </w:rPr>
      </w:pPr>
      <w:bookmarkStart w:id="126" w:name="_Toc783"/>
      <w:r>
        <w:rPr>
          <w:rFonts w:hint="eastAsia" w:ascii="楷体_GB2312" w:hAnsi="楷体_GB2312" w:eastAsia="楷体_GB2312" w:cs="楷体_GB2312"/>
          <w:sz w:val="32"/>
          <w:szCs w:val="32"/>
        </w:rPr>
        <w:t xml:space="preserve">7.2 </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善后工作</w:t>
      </w:r>
      <w:bookmarkEnd w:id="126"/>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各成员单位应各尽职责、加强协作，共同做好灾后工作。</w:t>
      </w:r>
      <w:r>
        <w:rPr>
          <w:rFonts w:hint="eastAsia" w:ascii="仿宋_GB2312" w:hAnsi="仿宋_GB2312" w:eastAsia="仿宋_GB2312" w:cs="仿宋_GB2312"/>
          <w:sz w:val="32"/>
          <w:szCs w:val="32"/>
          <w:lang w:val="en-US" w:eastAsia="zh-CN"/>
        </w:rPr>
        <w:t>县政府</w:t>
      </w:r>
      <w:r>
        <w:rPr>
          <w:rFonts w:hint="eastAsia" w:ascii="仿宋_GB2312" w:hAnsi="仿宋_GB2312" w:eastAsia="仿宋_GB2312" w:cs="仿宋_GB2312"/>
          <w:sz w:val="32"/>
          <w:szCs w:val="32"/>
        </w:rPr>
        <w:t>应组织有关单位做好灾区生活供给、卫生防疫、救灾物资供应、征用调用物资费用补偿、治安管理、工程修复、污染物清除、恢复生产和重建家园等工作。</w:t>
      </w:r>
    </w:p>
    <w:p>
      <w:pPr>
        <w:spacing w:line="560" w:lineRule="exact"/>
        <w:ind w:firstLine="640" w:firstLineChars="200"/>
        <w:outlineLvl w:val="0"/>
        <w:rPr>
          <w:rFonts w:hint="eastAsia" w:ascii="黑体" w:hAnsi="黑体" w:eastAsia="黑体" w:cs="黑体"/>
          <w:sz w:val="32"/>
          <w:szCs w:val="32"/>
          <w:lang w:val="en-US" w:eastAsia="zh-CN"/>
        </w:rPr>
      </w:pPr>
      <w:bookmarkStart w:id="127" w:name="_Toc2469_WPSOffice_Level1"/>
      <w:bookmarkStart w:id="128" w:name="_Toc29261"/>
      <w:r>
        <w:rPr>
          <w:rFonts w:hint="eastAsia" w:ascii="黑体" w:hAnsi="黑体" w:eastAsia="黑体" w:cs="黑体"/>
          <w:sz w:val="32"/>
          <w:szCs w:val="32"/>
        </w:rPr>
        <w:t>8</w:t>
      </w:r>
      <w:r>
        <w:rPr>
          <w:rFonts w:hint="eastAsia" w:ascii="黑体" w:hAnsi="黑体" w:eastAsia="黑体" w:cs="黑体"/>
          <w:sz w:val="32"/>
          <w:szCs w:val="32"/>
          <w:lang w:val="en-US" w:eastAsia="zh-CN"/>
        </w:rPr>
        <w:t xml:space="preserve">  预案管理</w:t>
      </w:r>
      <w:bookmarkEnd w:id="127"/>
      <w:bookmarkEnd w:id="128"/>
    </w:p>
    <w:p>
      <w:pPr>
        <w:spacing w:line="560" w:lineRule="exact"/>
        <w:ind w:firstLine="640" w:firstLineChars="200"/>
        <w:outlineLvl w:val="1"/>
        <w:rPr>
          <w:rFonts w:hint="eastAsia" w:ascii="楷体_GB2312" w:hAnsi="楷体_GB2312" w:eastAsia="楷体_GB2312" w:cs="楷体_GB2312"/>
          <w:sz w:val="32"/>
          <w:szCs w:val="32"/>
          <w:lang w:val="en-US" w:eastAsia="zh-CN"/>
        </w:rPr>
      </w:pPr>
      <w:bookmarkStart w:id="129" w:name="_Toc6324"/>
      <w:r>
        <w:rPr>
          <w:rFonts w:hint="eastAsia" w:ascii="楷体_GB2312" w:hAnsi="楷体_GB2312" w:eastAsia="楷体_GB2312" w:cs="楷体_GB2312"/>
          <w:sz w:val="32"/>
          <w:szCs w:val="32"/>
          <w:lang w:val="en-US" w:eastAsia="zh-CN"/>
        </w:rPr>
        <w:t>8.1  编制与实施</w:t>
      </w:r>
      <w:bookmarkEnd w:id="129"/>
    </w:p>
    <w:p>
      <w:pPr>
        <w:spacing w:line="560" w:lineRule="exact"/>
        <w:ind w:firstLine="64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本预案由</w:t>
      </w:r>
      <w:r>
        <w:rPr>
          <w:rFonts w:hint="eastAsia" w:ascii="仿宋_GB2312" w:hAnsi="仿宋_GB2312" w:eastAsia="仿宋_GB2312" w:cs="仿宋_GB2312"/>
          <w:color w:val="auto"/>
          <w:sz w:val="32"/>
          <w:szCs w:val="32"/>
          <w:highlight w:val="none"/>
          <w:lang w:val="en-US" w:eastAsia="zh-CN"/>
        </w:rPr>
        <w:t>县</w:t>
      </w:r>
      <w:r>
        <w:rPr>
          <w:rFonts w:hint="eastAsia" w:ascii="仿宋_GB2312" w:hAnsi="仿宋_GB2312" w:eastAsia="仿宋_GB2312" w:cs="仿宋_GB2312"/>
          <w:color w:val="auto"/>
          <w:sz w:val="32"/>
          <w:szCs w:val="32"/>
          <w:highlight w:val="none"/>
          <w:lang w:eastAsia="zh-CN"/>
        </w:rPr>
        <w:t>防指办公室负责组织编制，</w:t>
      </w:r>
      <w:r>
        <w:rPr>
          <w:rFonts w:hint="eastAsia" w:ascii="仿宋_GB2312" w:hAnsi="仿宋_GB2312" w:eastAsia="仿宋_GB2312" w:cs="仿宋_GB2312"/>
          <w:color w:val="auto"/>
          <w:sz w:val="32"/>
          <w:szCs w:val="32"/>
          <w:highlight w:val="none"/>
          <w:lang w:val="en-US" w:eastAsia="zh-CN"/>
        </w:rPr>
        <w:t>县</w:t>
      </w:r>
      <w:r>
        <w:rPr>
          <w:rFonts w:hint="eastAsia" w:ascii="仿宋_GB2312" w:hAnsi="仿宋_GB2312" w:eastAsia="仿宋_GB2312" w:cs="仿宋_GB2312"/>
          <w:color w:val="auto"/>
          <w:sz w:val="32"/>
          <w:szCs w:val="32"/>
          <w:highlight w:val="none"/>
          <w:lang w:eastAsia="zh-CN"/>
        </w:rPr>
        <w:t>人民政府批准后实施。</w:t>
      </w:r>
    </w:p>
    <w:p>
      <w:pPr>
        <w:spacing w:line="560" w:lineRule="exact"/>
        <w:ind w:firstLine="64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防汛抗旱应急预案应根据实际情况变化适时修订，并按原程序报批。</w:t>
      </w:r>
    </w:p>
    <w:p>
      <w:pPr>
        <w:spacing w:line="560" w:lineRule="exact"/>
        <w:ind w:firstLine="64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有关部门根据本预案组织编制本部门相关预案，各</w:t>
      </w:r>
      <w:r>
        <w:rPr>
          <w:rFonts w:hint="eastAsia" w:ascii="仿宋_GB2312" w:hAnsi="仿宋_GB2312" w:eastAsia="仿宋_GB2312" w:cs="仿宋_GB2312"/>
          <w:color w:val="auto"/>
          <w:sz w:val="32"/>
          <w:szCs w:val="32"/>
          <w:highlight w:val="none"/>
          <w:lang w:val="en-US" w:eastAsia="zh-CN"/>
        </w:rPr>
        <w:t>乡镇</w:t>
      </w:r>
      <w:r>
        <w:rPr>
          <w:rFonts w:hint="eastAsia" w:ascii="仿宋_GB2312" w:hAnsi="仿宋_GB2312" w:eastAsia="仿宋_GB2312" w:cs="仿宋_GB2312"/>
          <w:color w:val="auto"/>
          <w:sz w:val="32"/>
          <w:szCs w:val="32"/>
          <w:highlight w:val="none"/>
          <w:lang w:eastAsia="zh-CN"/>
        </w:rPr>
        <w:t>（街道、开发区、景区）参照本预案制定本级防汛抗旱应急预案。</w:t>
      </w:r>
    </w:p>
    <w:p>
      <w:pPr>
        <w:spacing w:line="560" w:lineRule="exact"/>
        <w:ind w:firstLine="640" w:firstLineChars="200"/>
        <w:outlineLvl w:val="1"/>
        <w:rPr>
          <w:rFonts w:hint="eastAsia" w:ascii="楷体_GB2312" w:hAnsi="楷体_GB2312" w:eastAsia="楷体_GB2312" w:cs="楷体_GB2312"/>
          <w:sz w:val="32"/>
          <w:szCs w:val="32"/>
          <w:lang w:val="en-US" w:eastAsia="zh-CN"/>
        </w:rPr>
      </w:pPr>
      <w:bookmarkStart w:id="130" w:name="_Toc10057"/>
      <w:r>
        <w:rPr>
          <w:rFonts w:hint="eastAsia" w:ascii="楷体_GB2312" w:hAnsi="楷体_GB2312" w:eastAsia="楷体_GB2312" w:cs="楷体_GB2312"/>
          <w:sz w:val="32"/>
          <w:szCs w:val="32"/>
          <w:lang w:val="en-US" w:eastAsia="zh-CN"/>
        </w:rPr>
        <w:t>8.2  宣传、培训与演练</w:t>
      </w:r>
      <w:bookmarkEnd w:id="130"/>
    </w:p>
    <w:p>
      <w:pPr>
        <w:spacing w:line="560" w:lineRule="exact"/>
        <w:ind w:firstLine="64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各级防指和新闻单位应加强防汛抗旱避险知识宣传，提高全民防灾避灾和自救互救能力，为全民参与防汛抗旱工作营造良好环境氛围。各级防指结合实际，有计划地开展防汛抗旱培训演练，检验应急准备效果和应急响应能力。各防指成员单位结合本部门、本行业实际，组织开展培训和应急演练，提高防汛抗旱实战能力。</w:t>
      </w:r>
    </w:p>
    <w:p>
      <w:pPr>
        <w:spacing w:line="560" w:lineRule="exact"/>
        <w:ind w:firstLine="640" w:firstLineChars="200"/>
        <w:outlineLvl w:val="0"/>
        <w:rPr>
          <w:rFonts w:hint="eastAsia" w:ascii="黑体" w:hAnsi="黑体" w:eastAsia="黑体" w:cs="黑体"/>
          <w:sz w:val="32"/>
          <w:szCs w:val="32"/>
        </w:rPr>
      </w:pPr>
      <w:bookmarkStart w:id="131" w:name="_Toc7120_WPSOffice_Level1"/>
      <w:bookmarkStart w:id="132" w:name="_Toc7067"/>
      <w:r>
        <w:rPr>
          <w:rFonts w:hint="eastAsia" w:ascii="黑体" w:hAnsi="黑体" w:eastAsia="黑体" w:cs="黑体"/>
          <w:sz w:val="32"/>
          <w:szCs w:val="32"/>
          <w:lang w:val="en-US" w:eastAsia="zh-CN"/>
        </w:rPr>
        <w:t xml:space="preserve">9 </w:t>
      </w:r>
      <w:r>
        <w:rPr>
          <w:rFonts w:hint="eastAsia" w:ascii="黑体" w:hAnsi="黑体" w:eastAsia="黑体" w:cs="黑体"/>
          <w:sz w:val="32"/>
          <w:szCs w:val="32"/>
        </w:rPr>
        <w:t xml:space="preserve"> 奖励与责任追究</w:t>
      </w:r>
      <w:bookmarkEnd w:id="131"/>
      <w:bookmarkEnd w:id="132"/>
    </w:p>
    <w:p>
      <w:pPr>
        <w:spacing w:line="560" w:lineRule="exact"/>
        <w:ind w:firstLine="64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对防汛抢险和抗旱工作中做出突出贡献的先进集体和个人, 按有关规定进行表彰；对防汛抢险和抗旱工作中牺牲的人员，按有关规定授予相应荣誉称号；对防汛抗旱工作中玩忽职守造成损失的，依据有关法律追究相关责任人的责任，并予以处罚，造成严重后果构成犯罪的，依法追究刑事责任。</w:t>
      </w:r>
    </w:p>
    <w:p>
      <w:pPr>
        <w:spacing w:line="560" w:lineRule="exact"/>
        <w:ind w:firstLine="640" w:firstLineChars="200"/>
        <w:outlineLvl w:val="0"/>
        <w:rPr>
          <w:rFonts w:hint="eastAsia" w:ascii="黑体" w:hAnsi="黑体" w:eastAsia="黑体" w:cs="黑体"/>
          <w:sz w:val="32"/>
          <w:szCs w:val="32"/>
        </w:rPr>
      </w:pPr>
      <w:bookmarkStart w:id="133" w:name="_Toc29174_WPSOffice_Level1"/>
      <w:bookmarkStart w:id="134" w:name="_Toc11811"/>
      <w:r>
        <w:rPr>
          <w:rFonts w:hint="eastAsia" w:ascii="黑体" w:hAnsi="黑体" w:eastAsia="黑体" w:cs="黑体"/>
          <w:sz w:val="32"/>
          <w:szCs w:val="32"/>
          <w:lang w:val="en-US" w:eastAsia="zh-CN"/>
        </w:rPr>
        <w:t xml:space="preserve">10  </w:t>
      </w:r>
      <w:r>
        <w:rPr>
          <w:rFonts w:hint="eastAsia" w:ascii="黑体" w:hAnsi="黑体" w:eastAsia="黑体" w:cs="黑体"/>
          <w:sz w:val="32"/>
          <w:szCs w:val="32"/>
        </w:rPr>
        <w:t>附则</w:t>
      </w:r>
      <w:bookmarkEnd w:id="133"/>
      <w:bookmarkEnd w:id="134"/>
    </w:p>
    <w:p>
      <w:pPr>
        <w:spacing w:line="560" w:lineRule="exact"/>
        <w:ind w:firstLine="640" w:firstLineChars="200"/>
        <w:outlineLvl w:val="1"/>
        <w:rPr>
          <w:rFonts w:hint="eastAsia" w:ascii="楷体_GB2312" w:hAnsi="楷体_GB2312" w:eastAsia="楷体_GB2312" w:cs="楷体_GB2312"/>
          <w:sz w:val="32"/>
          <w:szCs w:val="32"/>
          <w:lang w:val="en-US" w:eastAsia="zh-CN"/>
        </w:rPr>
      </w:pPr>
      <w:bookmarkStart w:id="135" w:name="_Toc30973"/>
      <w:r>
        <w:rPr>
          <w:rFonts w:hint="eastAsia" w:ascii="楷体_GB2312" w:hAnsi="楷体_GB2312" w:eastAsia="楷体_GB2312" w:cs="楷体_GB2312"/>
          <w:sz w:val="32"/>
          <w:szCs w:val="32"/>
          <w:lang w:val="en-US" w:eastAsia="zh-CN"/>
        </w:rPr>
        <w:t>10.1  名词术语定义</w:t>
      </w:r>
      <w:bookmarkEnd w:id="135"/>
    </w:p>
    <w:p>
      <w:pPr>
        <w:spacing w:line="560" w:lineRule="exact"/>
        <w:ind w:firstLine="643" w:firstLineChars="200"/>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 xml:space="preserve">10.1.1  </w:t>
      </w:r>
      <w:r>
        <w:rPr>
          <w:rFonts w:hint="eastAsia" w:ascii="仿宋_GB2312" w:hAnsi="仿宋_GB2312" w:eastAsia="仿宋_GB2312" w:cs="仿宋_GB2312"/>
          <w:b/>
          <w:bCs/>
          <w:sz w:val="32"/>
          <w:szCs w:val="32"/>
        </w:rPr>
        <w:t>水旱灾害包括</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河湖洪水、渍涝灾害、山洪灾害(指由降雨引发的山洪、泥石流、滑坡灾害)、台风灾害、干旱灾害、供水危机以及由洪水、地震等引发的水库垮坝、堤防决口、水闸倒塌等次生衍生灾害。</w:t>
      </w:r>
    </w:p>
    <w:p>
      <w:pPr>
        <w:spacing w:line="560" w:lineRule="exact"/>
        <w:ind w:firstLine="643" w:firstLineChars="200"/>
        <w:outlineLvl w:val="2"/>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 xml:space="preserve">10.1.2  </w:t>
      </w:r>
      <w:r>
        <w:rPr>
          <w:rFonts w:hint="eastAsia" w:ascii="仿宋_GB2312" w:hAnsi="仿宋_GB2312" w:eastAsia="仿宋_GB2312" w:cs="仿宋_GB2312"/>
          <w:b/>
          <w:bCs/>
          <w:sz w:val="32"/>
          <w:szCs w:val="32"/>
        </w:rPr>
        <w:t>骨干河道</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color w:val="auto"/>
          <w:sz w:val="32"/>
          <w:szCs w:val="32"/>
        </w:rPr>
        <w:t>重要河道</w:t>
      </w:r>
    </w:p>
    <w:p>
      <w:pPr>
        <w:spacing w:line="560" w:lineRule="exact"/>
        <w:ind w:firstLine="643" w:firstLineChars="200"/>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sz w:val="32"/>
          <w:szCs w:val="32"/>
        </w:rPr>
        <w:t>骨干河道：</w:t>
      </w:r>
      <w:r>
        <w:rPr>
          <w:rFonts w:hint="eastAsia" w:ascii="仿宋_GB2312" w:hAnsi="仿宋_GB2312" w:eastAsia="仿宋_GB2312" w:cs="仿宋_GB2312"/>
          <w:color w:val="auto"/>
          <w:sz w:val="32"/>
          <w:szCs w:val="32"/>
        </w:rPr>
        <w:t>沂河、沭河。</w:t>
      </w:r>
    </w:p>
    <w:p>
      <w:pPr>
        <w:spacing w:line="560" w:lineRule="exact"/>
        <w:ind w:firstLine="643" w:firstLineChars="200"/>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重要河道：</w:t>
      </w:r>
      <w:r>
        <w:rPr>
          <w:rFonts w:hint="eastAsia" w:ascii="仿宋_GB2312" w:hAnsi="仿宋_GB2312" w:eastAsia="仿宋_GB2312" w:cs="仿宋_GB2312"/>
          <w:color w:val="auto"/>
          <w:sz w:val="32"/>
          <w:szCs w:val="32"/>
        </w:rPr>
        <w:t>邳苍分洪道、</w:t>
      </w:r>
      <w:r>
        <w:rPr>
          <w:rFonts w:hint="eastAsia" w:ascii="仿宋_GB2312" w:hAnsi="仿宋_GB2312" w:eastAsia="仿宋_GB2312" w:cs="仿宋_GB2312"/>
          <w:color w:val="auto"/>
          <w:sz w:val="32"/>
          <w:szCs w:val="32"/>
          <w:lang w:val="en-US" w:eastAsia="zh-CN"/>
        </w:rPr>
        <w:t>分沂入沭</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2"/>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10.1.3  小型水库</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黑龙潭水库、围山水库、跑马岭水库、会师水库、鹁鸽涧水库、联伍水库、庵姑涧（一）水库、庵姑涧（二）水库、前尚寺水库、黄圈水库、大旺水库。</w:t>
      </w:r>
    </w:p>
    <w:p>
      <w:pPr>
        <w:spacing w:line="560" w:lineRule="exact"/>
        <w:ind w:firstLine="664"/>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10.1.4</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洪涝灾害</w:t>
      </w:r>
    </w:p>
    <w:p>
      <w:pPr>
        <w:spacing w:line="560" w:lineRule="exact"/>
        <w:ind w:firstLine="664"/>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因降雨、融雪、冰凌、溃坝及风暴潮造成的洪水、渍涝灾害和由暴雨造成的山洪、泥石流等灾害。</w:t>
      </w:r>
    </w:p>
    <w:p>
      <w:pPr>
        <w:spacing w:line="560" w:lineRule="exact"/>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　　一般洪涝灾害:一次洪涝灾害使1/6—1/3(不含1/3)的所辖行政区域受灾,或农作物受灾面积占耕地面积的15%—29%。</w:t>
      </w:r>
    </w:p>
    <w:p>
      <w:pPr>
        <w:spacing w:line="560" w:lineRule="exact"/>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　　较大洪涝灾害:一次洪涝灾害使1/3—1/2(不含1/2)的所辖行政区域受灾,或农作物受灾面积占耕地面积的30%—49%。</w:t>
      </w:r>
    </w:p>
    <w:p>
      <w:pPr>
        <w:spacing w:line="560" w:lineRule="exact"/>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　　严重洪涝灾害:一次洪涝灾害使1/2—2/3(不含2/3)的所辖行政区域受灾,或农作物受灾面积占耕地面积的50%—69%。</w:t>
      </w:r>
    </w:p>
    <w:p>
      <w:pPr>
        <w:spacing w:line="560" w:lineRule="exact"/>
        <w:ind w:firstLine="652"/>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特大洪涝灾害:一次洪涝灾害使2/3以上所辖行政区域受灾,或农作物受灾面积占耕地面积的70%以上。</w:t>
      </w:r>
    </w:p>
    <w:p>
      <w:pPr>
        <w:spacing w:line="560" w:lineRule="exact"/>
        <w:ind w:firstLine="664"/>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10.1.5</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区域农业旱情评估采用区域农业旱情指数法</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区域农业旱情指数计算公式如下：</w:t>
      </w:r>
      <w:r>
        <w:rPr>
          <w:rFonts w:hint="eastAsia" w:ascii="仿宋_GB2312" w:hAnsi="仿宋_GB2312" w:eastAsia="仿宋_GB2312" w:cs="仿宋_GB2312"/>
          <w:i/>
          <w:iCs/>
          <w:sz w:val="32"/>
          <w:szCs w:val="32"/>
        </w:rPr>
        <w:t>I</w:t>
      </w:r>
      <w:r>
        <w:rPr>
          <w:rFonts w:hint="eastAsia" w:ascii="仿宋_GB2312" w:hAnsi="仿宋_GB2312" w:eastAsia="仿宋_GB2312" w:cs="仿宋_GB2312"/>
          <w:i/>
          <w:iCs/>
          <w:sz w:val="32"/>
          <w:szCs w:val="32"/>
          <w:vertAlign w:val="subscript"/>
        </w:rPr>
        <w:t>a</w:t>
      </w:r>
      <w:r>
        <w:rPr>
          <w:rFonts w:hint="eastAsia" w:ascii="仿宋_GB2312" w:hAnsi="仿宋_GB2312" w:eastAsia="仿宋_GB2312" w:cs="仿宋_GB2312"/>
          <w:sz w:val="32"/>
          <w:szCs w:val="32"/>
        </w:rPr>
        <w:t>=</w:t>
      </w:r>
      <w:r>
        <w:rPr>
          <w:rFonts w:hint="eastAsia" w:ascii="宋体" w:hAnsi="宋体" w:eastAsia="宋体" w:cs="宋体"/>
          <w:position w:val="-28"/>
          <w:sz w:val="32"/>
          <w:szCs w:val="32"/>
        </w:rPr>
        <w:object>
          <v:shape id="_x0000_i1025" o:spt="75" type="#_x0000_t75" style="height:41.25pt;width:58.5pt;" o:ole="t" filled="f" o:preferrelative="t" stroked="f" coordsize="21600,21600">
            <v:path/>
            <v:fill on="f" focussize="0,0"/>
            <v:stroke on="f" joinstyle="miter"/>
            <v:imagedata r:id="rId15" o:title=""/>
            <o:lock v:ext="edit" aspectratio="t"/>
            <w10:wrap type="none"/>
            <w10:anchorlock/>
          </v:shape>
          <o:OLEObject Type="Embed" ProgID="Equation.3" ShapeID="_x0000_i1025" DrawAspect="Content" ObjectID="_1468075725" r:id="rId14">
            <o:LockedField>false</o:LockedField>
          </o:OLEObject>
        </w:object>
      </w:r>
    </w:p>
    <w:p>
      <w:pPr>
        <w:spacing w:line="560" w:lineRule="exact"/>
        <w:ind w:firstLine="652"/>
        <w:rPr>
          <w:rFonts w:ascii="仿宋_GB2312" w:hAnsi="仿宋_GB2312" w:eastAsia="仿宋_GB2312" w:cs="仿宋_GB2312"/>
          <w:sz w:val="32"/>
          <w:szCs w:val="32"/>
        </w:rPr>
      </w:pPr>
      <w:r>
        <w:rPr>
          <w:rFonts w:hint="eastAsia" w:ascii="仿宋_GB2312" w:hAnsi="仿宋_GB2312" w:eastAsia="仿宋_GB2312" w:cs="仿宋_GB2312"/>
          <w:sz w:val="32"/>
          <w:szCs w:val="32"/>
        </w:rPr>
        <w:t>式中 Ia—区域农业旱情指数(指数区间为0～4);</w:t>
      </w:r>
    </w:p>
    <w:p>
      <w:pPr>
        <w:spacing w:line="560" w:lineRule="exact"/>
        <w:ind w:firstLine="652"/>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i—农作物旱情等级(i=1、2、3、4依次代表轻度、中度、严重和特大干旱);</w:t>
      </w:r>
    </w:p>
    <w:p>
      <w:pPr>
        <w:spacing w:line="560" w:lineRule="exact"/>
        <w:ind w:firstLine="652"/>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Ai—某一旱情等级农作物面积与耕地总面积之比（%）;</w:t>
      </w:r>
    </w:p>
    <w:p>
      <w:pPr>
        <w:spacing w:line="560" w:lineRule="exact"/>
        <w:ind w:firstLine="652"/>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Bi—不同旱情等级的权重系数(B1=1、B2=2、B3=3、B4=4,依次代表轻度、中度、严重和特大干旱)。</w:t>
      </w:r>
    </w:p>
    <w:p>
      <w:pPr>
        <w:spacing w:line="560" w:lineRule="exact"/>
        <w:ind w:firstLine="643" w:firstLineChars="200"/>
        <w:outlineLvl w:val="2"/>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10.1.6  县级干旱等级判定标准</w:t>
      </w:r>
    </w:p>
    <w:p>
      <w:pPr>
        <w:spacing w:line="560" w:lineRule="exact"/>
        <w:ind w:firstLine="652"/>
        <w:rPr>
          <w:rFonts w:ascii="仿宋_GB2312" w:hAnsi="仿宋_GB2312" w:eastAsia="仿宋_GB2312" w:cs="仿宋_GB2312"/>
          <w:sz w:val="32"/>
          <w:szCs w:val="32"/>
        </w:rPr>
      </w:pPr>
      <w:r>
        <w:rPr>
          <w:rFonts w:hint="eastAsia" w:ascii="仿宋_GB2312" w:hAnsi="仿宋_GB2312" w:eastAsia="仿宋_GB2312" w:cs="仿宋_GB2312"/>
          <w:sz w:val="32"/>
          <w:szCs w:val="32"/>
        </w:rPr>
        <w:t>轻度干旱:0.1≤Ia&lt;0.6;或因旱饮水困难人口占当地总人口比例10%～15%。</w:t>
      </w:r>
    </w:p>
    <w:p>
      <w:pPr>
        <w:spacing w:line="560" w:lineRule="exact"/>
        <w:ind w:firstLine="652"/>
        <w:rPr>
          <w:rFonts w:ascii="仿宋_GB2312" w:hAnsi="仿宋_GB2312" w:eastAsia="仿宋_GB2312" w:cs="仿宋_GB2312"/>
          <w:sz w:val="32"/>
          <w:szCs w:val="32"/>
        </w:rPr>
      </w:pPr>
      <w:r>
        <w:rPr>
          <w:rFonts w:hint="eastAsia" w:ascii="仿宋_GB2312" w:hAnsi="仿宋_GB2312" w:eastAsia="仿宋_GB2312" w:cs="仿宋_GB2312"/>
          <w:sz w:val="32"/>
          <w:szCs w:val="32"/>
        </w:rPr>
        <w:t>中度干旱:0.6≤Ia&lt;1.2;或因旱饮水困难人口占当地总人口比例15%～20%。</w:t>
      </w:r>
    </w:p>
    <w:p>
      <w:pPr>
        <w:spacing w:line="560" w:lineRule="exact"/>
        <w:ind w:firstLine="652"/>
        <w:rPr>
          <w:rFonts w:ascii="仿宋_GB2312" w:hAnsi="仿宋_GB2312" w:eastAsia="仿宋_GB2312" w:cs="仿宋_GB2312"/>
          <w:sz w:val="32"/>
          <w:szCs w:val="32"/>
        </w:rPr>
      </w:pPr>
      <w:r>
        <w:rPr>
          <w:rFonts w:hint="eastAsia" w:ascii="仿宋_GB2312" w:hAnsi="仿宋_GB2312" w:eastAsia="仿宋_GB2312" w:cs="仿宋_GB2312"/>
          <w:sz w:val="32"/>
          <w:szCs w:val="32"/>
        </w:rPr>
        <w:t>严重干旱:1.2≤Ia&lt;2.1;或因旱饮水困难人口占当地总人口比例20%～30%。</w:t>
      </w:r>
    </w:p>
    <w:p>
      <w:pPr>
        <w:spacing w:line="560" w:lineRule="exact"/>
        <w:ind w:firstLine="652"/>
        <w:rPr>
          <w:rFonts w:ascii="仿宋_GB2312" w:hAnsi="仿宋_GB2312" w:eastAsia="仿宋_GB2312" w:cs="仿宋_GB2312"/>
          <w:sz w:val="32"/>
          <w:szCs w:val="32"/>
        </w:rPr>
      </w:pPr>
      <w:r>
        <w:rPr>
          <w:rFonts w:hint="eastAsia" w:ascii="仿宋_GB2312" w:hAnsi="仿宋_GB2312" w:eastAsia="仿宋_GB2312" w:cs="仿宋_GB2312"/>
          <w:sz w:val="32"/>
          <w:szCs w:val="32"/>
        </w:rPr>
        <w:t>特大干旱:2.1≤Ia≤4;或因旱饮水困难人口占当地总人口比例≥30%。</w:t>
      </w:r>
    </w:p>
    <w:p>
      <w:pPr>
        <w:spacing w:line="560" w:lineRule="exact"/>
        <w:ind w:firstLine="643" w:firstLineChars="200"/>
        <w:outlineLvl w:val="2"/>
        <w:rPr>
          <w:rFonts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10</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1.6</w:t>
      </w:r>
      <w:r>
        <w:rPr>
          <w:rFonts w:hint="eastAsia" w:ascii="仿宋_GB2312" w:hAnsi="仿宋_GB2312" w:eastAsia="仿宋_GB2312" w:cs="仿宋_GB2312"/>
          <w:b/>
          <w:bCs/>
          <w:sz w:val="32"/>
          <w:szCs w:val="32"/>
        </w:rPr>
        <w:t xml:space="preserve">  城市干旱缺水率</w:t>
      </w:r>
      <w:r>
        <w:rPr>
          <w:rFonts w:hint="eastAsia" w:ascii="仿宋_GB2312" w:hAnsi="仿宋_GB2312" w:eastAsia="仿宋_GB2312" w:cs="仿宋_GB2312"/>
          <w:sz w:val="32"/>
          <w:szCs w:val="32"/>
        </w:rPr>
        <w:t>:城市干旱缺水率=(城市正常日供水量-因旱城市实际日供水量)/城市正常日供水量。</w:t>
      </w:r>
    </w:p>
    <w:p>
      <w:pPr>
        <w:spacing w:line="560" w:lineRule="exact"/>
        <w:ind w:firstLine="643" w:firstLineChars="200"/>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10</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1.7</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lang w:eastAsia="zh-CN"/>
        </w:rPr>
        <w:t>城市</w:t>
      </w:r>
      <w:r>
        <w:rPr>
          <w:rFonts w:hint="eastAsia" w:ascii="仿宋_GB2312" w:hAnsi="仿宋_GB2312" w:eastAsia="仿宋_GB2312" w:cs="仿宋_GB2312"/>
          <w:b/>
          <w:bCs/>
          <w:sz w:val="32"/>
          <w:szCs w:val="32"/>
          <w:lang w:val="en-US" w:eastAsia="zh-CN"/>
        </w:rPr>
        <w:t>干旱等级判定标准</w:t>
      </w:r>
    </w:p>
    <w:p>
      <w:pPr>
        <w:spacing w:line="560" w:lineRule="exact"/>
        <w:ind w:firstLine="652"/>
        <w:rPr>
          <w:rFonts w:ascii="仿宋_GB2312" w:hAnsi="仿宋_GB2312" w:eastAsia="仿宋_GB2312" w:cs="仿宋_GB2312"/>
          <w:sz w:val="32"/>
          <w:szCs w:val="32"/>
        </w:rPr>
      </w:pPr>
      <w:r>
        <w:rPr>
          <w:rFonts w:hint="eastAsia" w:ascii="仿宋_GB2312" w:hAnsi="仿宋_GB2312" w:eastAsia="仿宋_GB2312" w:cs="仿宋_GB2312"/>
          <w:sz w:val="32"/>
          <w:szCs w:val="32"/>
        </w:rPr>
        <w:t>城市轻度干旱:5%&lt;城市干旱缺水率≤10%,出现缺水现象,城市生活、生产用水受到一定程度影响。</w:t>
      </w:r>
    </w:p>
    <w:p>
      <w:pPr>
        <w:spacing w:line="560" w:lineRule="exact"/>
        <w:ind w:firstLine="652"/>
        <w:rPr>
          <w:rFonts w:ascii="仿宋_GB2312" w:hAnsi="仿宋_GB2312" w:eastAsia="仿宋_GB2312" w:cs="仿宋_GB2312"/>
          <w:sz w:val="32"/>
          <w:szCs w:val="32"/>
        </w:rPr>
      </w:pPr>
      <w:r>
        <w:rPr>
          <w:rFonts w:hint="eastAsia" w:ascii="仿宋_GB2312" w:hAnsi="仿宋_GB2312" w:eastAsia="仿宋_GB2312" w:cs="仿宋_GB2312"/>
          <w:sz w:val="32"/>
          <w:szCs w:val="32"/>
        </w:rPr>
        <w:t>城市中度干旱:10%&lt;城市干旱缺水率≤20%,出现明显缺水现象,城市生活、生产用水受到较大影响。</w:t>
      </w:r>
    </w:p>
    <w:p>
      <w:pPr>
        <w:spacing w:line="560" w:lineRule="exact"/>
        <w:ind w:firstLine="652"/>
        <w:rPr>
          <w:rFonts w:ascii="仿宋_GB2312" w:hAnsi="仿宋_GB2312" w:eastAsia="仿宋_GB2312" w:cs="仿宋_GB2312"/>
          <w:sz w:val="32"/>
          <w:szCs w:val="32"/>
        </w:rPr>
      </w:pPr>
      <w:r>
        <w:rPr>
          <w:rFonts w:hint="eastAsia" w:ascii="仿宋_GB2312" w:hAnsi="仿宋_GB2312" w:eastAsia="仿宋_GB2312" w:cs="仿宋_GB2312"/>
          <w:sz w:val="32"/>
          <w:szCs w:val="32"/>
        </w:rPr>
        <w:t>城市严重干旱:20%&lt;城市干旱缺水率≤30%,出现严重缺水现象,城市生活、生产用水受到严重影响。</w:t>
      </w:r>
    </w:p>
    <w:p>
      <w:pPr>
        <w:spacing w:line="560" w:lineRule="exact"/>
        <w:ind w:firstLine="65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城市特大干旱:城市干旱缺水率&gt;30%,出现极为严重的缺水局面或发生供水危机,城市生活、生产用水受到极大影响。</w:t>
      </w:r>
    </w:p>
    <w:p>
      <w:pPr>
        <w:spacing w:line="560" w:lineRule="exact"/>
        <w:ind w:firstLine="640" w:firstLineChars="200"/>
        <w:outlineLvl w:val="1"/>
        <w:rPr>
          <w:rFonts w:hint="eastAsia" w:ascii="楷体_GB2312" w:hAnsi="楷体_GB2312" w:eastAsia="楷体_GB2312" w:cs="楷体_GB2312"/>
          <w:sz w:val="32"/>
          <w:szCs w:val="32"/>
        </w:rPr>
      </w:pPr>
      <w:bookmarkStart w:id="136" w:name="_Toc24139"/>
      <w:r>
        <w:rPr>
          <w:rFonts w:hint="eastAsia" w:ascii="楷体_GB2312" w:hAnsi="楷体_GB2312" w:eastAsia="楷体_GB2312" w:cs="楷体_GB2312"/>
          <w:sz w:val="32"/>
          <w:szCs w:val="32"/>
          <w:lang w:val="en-US" w:eastAsia="zh-CN"/>
        </w:rPr>
        <w:t>10</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2</w:t>
      </w:r>
      <w:r>
        <w:rPr>
          <w:rFonts w:hint="eastAsia" w:ascii="楷体_GB2312" w:hAnsi="楷体_GB2312" w:eastAsia="楷体_GB2312" w:cs="楷体_GB2312"/>
          <w:sz w:val="32"/>
          <w:szCs w:val="32"/>
        </w:rPr>
        <w:t xml:space="preserve"> </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预案解释部门</w:t>
      </w:r>
      <w:bookmarkEnd w:id="136"/>
    </w:p>
    <w:p>
      <w:pPr>
        <w:spacing w:line="560" w:lineRule="exact"/>
        <w:ind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highlight w:val="none"/>
          <w:lang w:eastAsia="zh-CN"/>
        </w:rPr>
        <w:t>本预案由</w:t>
      </w:r>
      <w:r>
        <w:rPr>
          <w:rFonts w:hint="eastAsia" w:ascii="仿宋_GB2312" w:hAnsi="仿宋_GB2312" w:eastAsia="仿宋_GB2312" w:cs="仿宋_GB2312"/>
          <w:color w:val="auto"/>
          <w:sz w:val="32"/>
          <w:szCs w:val="32"/>
          <w:highlight w:val="none"/>
          <w:lang w:val="en-US" w:eastAsia="zh-CN"/>
        </w:rPr>
        <w:t>县</w:t>
      </w:r>
      <w:r>
        <w:rPr>
          <w:rFonts w:hint="eastAsia" w:ascii="仿宋_GB2312" w:hAnsi="仿宋_GB2312" w:eastAsia="仿宋_GB2312" w:cs="仿宋_GB2312"/>
          <w:color w:val="auto"/>
          <w:sz w:val="32"/>
          <w:szCs w:val="32"/>
          <w:highlight w:val="none"/>
          <w:lang w:eastAsia="zh-CN"/>
        </w:rPr>
        <w:t>防指办公室负责解释。</w:t>
      </w:r>
    </w:p>
    <w:p>
      <w:pPr>
        <w:spacing w:line="560" w:lineRule="exact"/>
        <w:ind w:firstLine="640" w:firstLineChars="200"/>
        <w:outlineLvl w:val="1"/>
        <w:rPr>
          <w:rFonts w:hint="eastAsia" w:ascii="楷体_GB2312" w:hAnsi="楷体_GB2312" w:eastAsia="楷体_GB2312" w:cs="楷体_GB2312"/>
          <w:sz w:val="32"/>
          <w:szCs w:val="32"/>
        </w:rPr>
      </w:pPr>
      <w:bookmarkStart w:id="137" w:name="_Toc13630"/>
      <w:r>
        <w:rPr>
          <w:rFonts w:hint="eastAsia" w:ascii="楷体_GB2312" w:hAnsi="楷体_GB2312" w:eastAsia="楷体_GB2312" w:cs="楷体_GB2312"/>
          <w:sz w:val="32"/>
          <w:szCs w:val="32"/>
          <w:lang w:val="en-US" w:eastAsia="zh-CN"/>
        </w:rPr>
        <w:t>10</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3</w:t>
      </w:r>
      <w:r>
        <w:rPr>
          <w:rFonts w:hint="eastAsia" w:ascii="楷体_GB2312" w:hAnsi="楷体_GB2312" w:eastAsia="楷体_GB2312" w:cs="楷体_GB2312"/>
          <w:sz w:val="32"/>
          <w:szCs w:val="32"/>
        </w:rPr>
        <w:t xml:space="preserve"> </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预案实施时间</w:t>
      </w:r>
      <w:bookmarkEnd w:id="137"/>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本预案自</w:t>
      </w:r>
      <w:r>
        <w:rPr>
          <w:rFonts w:hint="eastAsia" w:ascii="仿宋_GB2312" w:hAnsi="仿宋_GB2312" w:eastAsia="仿宋_GB2312" w:cs="仿宋_GB2312"/>
          <w:color w:val="auto"/>
          <w:sz w:val="32"/>
          <w:szCs w:val="32"/>
          <w:lang w:eastAsia="zh-CN"/>
        </w:rPr>
        <w:t>印发</w:t>
      </w:r>
      <w:r>
        <w:rPr>
          <w:rFonts w:hint="eastAsia" w:ascii="仿宋_GB2312" w:hAnsi="仿宋_GB2312" w:eastAsia="仿宋_GB2312" w:cs="仿宋_GB2312"/>
          <w:color w:val="auto"/>
          <w:sz w:val="32"/>
          <w:szCs w:val="32"/>
        </w:rPr>
        <w:t>之日起实施</w:t>
      </w:r>
      <w:r>
        <w:rPr>
          <w:rFonts w:hint="eastAsia" w:ascii="仿宋_GB2312" w:hAnsi="仿宋_GB2312" w:eastAsia="仿宋_GB2312" w:cs="仿宋_GB2312"/>
          <w:color w:val="auto"/>
          <w:sz w:val="32"/>
          <w:szCs w:val="32"/>
          <w:lang w:eastAsia="zh-CN"/>
        </w:rPr>
        <w:t>，《郯城县防汛抗旱应急预案》（</w:t>
      </w:r>
      <w:r>
        <w:rPr>
          <w:rFonts w:hint="eastAsia" w:ascii="仿宋_GB2312" w:hAnsi="仿宋_GB2312" w:eastAsia="仿宋_GB2312" w:cs="仿宋_GB2312"/>
          <w:color w:val="auto"/>
          <w:sz w:val="32"/>
          <w:szCs w:val="32"/>
          <w:lang w:val="en-US" w:eastAsia="zh-CN"/>
        </w:rPr>
        <w:t>郯</w:t>
      </w:r>
      <w:r>
        <w:rPr>
          <w:rFonts w:hint="eastAsia" w:ascii="仿宋_GB2312" w:hAnsi="仿宋_GB2312" w:eastAsia="仿宋_GB2312" w:cs="仿宋_GB2312"/>
          <w:color w:val="auto"/>
          <w:sz w:val="32"/>
          <w:szCs w:val="32"/>
          <w:lang w:eastAsia="zh-CN"/>
        </w:rPr>
        <w:t>政发</w:t>
      </w:r>
      <w:r>
        <w:rPr>
          <w:rFonts w:hint="eastAsia" w:ascii="仿宋_GB2312" w:hAnsi="仿宋_GB2312" w:eastAsia="仿宋_GB2312" w:cs="仿宋_GB2312"/>
          <w:color w:val="auto"/>
          <w:sz w:val="32"/>
          <w:szCs w:val="32"/>
          <w:lang w:val="en-US" w:eastAsia="zh-CN"/>
        </w:rPr>
        <w:t>〔2018〕10号</w:t>
      </w:r>
      <w:r>
        <w:rPr>
          <w:rFonts w:hint="eastAsia" w:ascii="仿宋_GB2312" w:hAnsi="仿宋_GB2312" w:eastAsia="仿宋_GB2312" w:cs="仿宋_GB2312"/>
          <w:color w:val="auto"/>
          <w:sz w:val="32"/>
          <w:szCs w:val="32"/>
          <w:lang w:eastAsia="zh-CN"/>
        </w:rPr>
        <w:t>）同时废止</w:t>
      </w:r>
      <w:r>
        <w:rPr>
          <w:rFonts w:hint="eastAsia" w:ascii="仿宋_GB2312" w:hAnsi="仿宋_GB2312" w:eastAsia="仿宋_GB2312" w:cs="仿宋_GB2312"/>
          <w:color w:val="auto"/>
          <w:sz w:val="32"/>
          <w:szCs w:val="32"/>
        </w:rPr>
        <w:t>。</w:t>
      </w:r>
    </w:p>
    <w:p>
      <w:pPr>
        <w:spacing w:line="560" w:lineRule="exact"/>
        <w:ind w:firstLine="640" w:firstLineChars="200"/>
        <w:rPr>
          <w:rFonts w:hint="eastAsia" w:ascii="仿宋_GB2312" w:hAnsi="仿宋_GB2312" w:eastAsia="仿宋_GB2312" w:cs="仿宋_GB2312"/>
          <w:sz w:val="32"/>
          <w:szCs w:val="32"/>
          <w:lang w:eastAsia="zh-CN"/>
        </w:rPr>
      </w:pPr>
    </w:p>
    <w:p>
      <w:pPr>
        <w:spacing w:line="560" w:lineRule="exact"/>
        <w:ind w:firstLine="640" w:firstLineChars="200"/>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outlineLvl w:val="1"/>
        <w:rPr>
          <w:rFonts w:hint="eastAsia" w:ascii="黑体" w:hAnsi="黑体" w:eastAsia="黑体" w:cs="黑体"/>
          <w:color w:val="auto"/>
          <w:sz w:val="32"/>
          <w:szCs w:val="32"/>
          <w:lang w:eastAsia="zh-CN"/>
        </w:rPr>
      </w:pPr>
      <w:bookmarkStart w:id="138" w:name="_Toc21116"/>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outlineLvl w:val="1"/>
        <w:rPr>
          <w:rFonts w:hint="eastAsia" w:ascii="黑体" w:hAnsi="黑体" w:eastAsia="黑体" w:cs="黑体"/>
          <w:color w:val="auto"/>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outlineLvl w:val="1"/>
        <w:rPr>
          <w:rFonts w:hint="eastAsia" w:ascii="黑体" w:hAnsi="黑体" w:eastAsia="黑体" w:cs="黑体"/>
          <w:color w:val="auto"/>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outlineLvl w:val="1"/>
        <w:rPr>
          <w:rFonts w:hint="eastAsia" w:ascii="黑体" w:hAnsi="黑体" w:eastAsia="黑体" w:cs="黑体"/>
          <w:color w:val="auto"/>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outlineLvl w:val="1"/>
        <w:rPr>
          <w:rFonts w:hint="eastAsia" w:ascii="黑体" w:hAnsi="黑体" w:eastAsia="黑体" w:cs="黑体"/>
          <w:color w:val="auto"/>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outlineLvl w:val="1"/>
        <w:rPr>
          <w:rFonts w:hint="eastAsia" w:ascii="黑体" w:hAnsi="黑体" w:eastAsia="黑体" w:cs="黑体"/>
          <w:color w:val="auto"/>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outlineLvl w:val="1"/>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附件：</w:t>
      </w:r>
      <w:bookmarkEnd w:id="138"/>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val="en-US" w:eastAsia="zh-CN"/>
        </w:rPr>
        <w:t>县</w:t>
      </w:r>
      <w:r>
        <w:rPr>
          <w:rFonts w:hint="eastAsia" w:ascii="方正小标宋简体" w:hAnsi="方正小标宋简体" w:eastAsia="方正小标宋简体" w:cs="方正小标宋简体"/>
          <w:color w:val="auto"/>
          <w:sz w:val="44"/>
          <w:szCs w:val="44"/>
          <w:lang w:eastAsia="zh-CN"/>
        </w:rPr>
        <w:t>防指成员单位职责</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outlineLvl w:val="9"/>
        <w:rPr>
          <w:rFonts w:hint="eastAsia" w:ascii="仿宋_GB2312" w:eastAsia="仿宋_GB2312"/>
          <w:color w:val="auto"/>
          <w:sz w:val="32"/>
          <w:szCs w:val="32"/>
          <w:lang w:eastAsia="zh-CN"/>
        </w:rPr>
      </w:pP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b w:val="0"/>
          <w:bCs/>
          <w:sz w:val="32"/>
          <w:szCs w:val="32"/>
          <w:highlight w:val="none"/>
          <w:lang w:eastAsia="zh-CN"/>
        </w:rPr>
      </w:pPr>
      <w:r>
        <w:rPr>
          <w:rFonts w:hint="eastAsia" w:ascii="仿宋_GB2312" w:hAnsi="仿宋_GB2312" w:eastAsia="仿宋_GB2312" w:cs="仿宋_GB2312"/>
          <w:b/>
          <w:sz w:val="32"/>
          <w:szCs w:val="32"/>
          <w:highlight w:val="none"/>
          <w:lang w:val="en-US" w:eastAsia="zh-CN"/>
        </w:rPr>
        <w:t>县人武部</w:t>
      </w:r>
      <w:r>
        <w:rPr>
          <w:rFonts w:hint="eastAsia" w:ascii="仿宋_GB2312" w:hAnsi="仿宋_GB2312" w:eastAsia="仿宋_GB2312" w:cs="仿宋_GB2312"/>
          <w:b w:val="0"/>
          <w:bCs/>
          <w:sz w:val="32"/>
          <w:szCs w:val="32"/>
          <w:highlight w:val="none"/>
          <w:lang w:eastAsia="zh-CN"/>
        </w:rPr>
        <w:t>负责根据军地抢险救灾协调联动机制，组织指挥民兵参加抢险救灾工作，协助地方政府转移和救援群众。</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b/>
          <w:sz w:val="32"/>
          <w:szCs w:val="32"/>
          <w:highlight w:val="none"/>
          <w:lang w:eastAsia="zh-CN"/>
        </w:rPr>
      </w:pPr>
      <w:r>
        <w:rPr>
          <w:rFonts w:hint="eastAsia" w:ascii="仿宋_GB2312" w:hAnsi="仿宋_GB2312" w:eastAsia="仿宋_GB2312" w:cs="仿宋_GB2312"/>
          <w:b/>
          <w:sz w:val="32"/>
          <w:szCs w:val="32"/>
          <w:highlight w:val="none"/>
          <w:lang w:val="en-US" w:eastAsia="zh-CN"/>
        </w:rPr>
        <w:t>县</w:t>
      </w:r>
      <w:r>
        <w:rPr>
          <w:rFonts w:hint="eastAsia" w:ascii="仿宋_GB2312" w:hAnsi="仿宋_GB2312" w:eastAsia="仿宋_GB2312" w:cs="仿宋_GB2312"/>
          <w:b/>
          <w:sz w:val="32"/>
          <w:szCs w:val="32"/>
          <w:highlight w:val="none"/>
        </w:rPr>
        <w:t>委宣传部</w:t>
      </w:r>
      <w:r>
        <w:rPr>
          <w:rFonts w:hint="eastAsia" w:ascii="仿宋_GB2312" w:hAnsi="仿宋_GB2312" w:eastAsia="仿宋_GB2312" w:cs="仿宋_GB2312"/>
          <w:b w:val="0"/>
          <w:bCs/>
          <w:sz w:val="32"/>
          <w:szCs w:val="32"/>
          <w:highlight w:val="none"/>
          <w:lang w:eastAsia="zh-CN"/>
        </w:rPr>
        <w:t>负责</w:t>
      </w:r>
      <w:r>
        <w:rPr>
          <w:rFonts w:hint="eastAsia" w:ascii="仿宋_GB2312" w:hAnsi="仿宋_GB2312" w:eastAsia="仿宋_GB2312" w:cs="仿宋_GB2312"/>
          <w:b w:val="0"/>
          <w:bCs/>
          <w:sz w:val="32"/>
          <w:szCs w:val="32"/>
          <w:highlight w:val="none"/>
        </w:rPr>
        <w:t>指导协调全</w:t>
      </w:r>
      <w:r>
        <w:rPr>
          <w:rFonts w:hint="eastAsia" w:ascii="仿宋_GB2312" w:hAnsi="仿宋_GB2312" w:eastAsia="仿宋_GB2312" w:cs="仿宋_GB2312"/>
          <w:b w:val="0"/>
          <w:bCs/>
          <w:sz w:val="32"/>
          <w:szCs w:val="32"/>
          <w:highlight w:val="none"/>
          <w:lang w:val="en-US" w:eastAsia="zh-CN"/>
        </w:rPr>
        <w:t>县</w:t>
      </w:r>
      <w:r>
        <w:rPr>
          <w:rFonts w:hint="eastAsia" w:ascii="仿宋_GB2312" w:hAnsi="仿宋_GB2312" w:eastAsia="仿宋_GB2312" w:cs="仿宋_GB2312"/>
          <w:b w:val="0"/>
          <w:bCs/>
          <w:sz w:val="32"/>
          <w:szCs w:val="32"/>
          <w:highlight w:val="none"/>
        </w:rPr>
        <w:t>防汛抗旱工作宣传、新闻发布和舆论引导工作，指导发生灾情的地方和相关部门做好新闻发布和舆情引导调控工作。组织协调新闻媒体做好新闻宣传工作，积极开展防汛抗旱知识普及和公益宣传。</w:t>
      </w:r>
      <w:r>
        <w:rPr>
          <w:rFonts w:hint="eastAsia" w:ascii="仿宋_GB2312" w:hAnsi="仿宋_GB2312" w:eastAsia="仿宋_GB2312" w:cs="仿宋_GB2312"/>
          <w:b w:val="0"/>
          <w:bCs/>
          <w:sz w:val="32"/>
          <w:szCs w:val="32"/>
          <w:highlight w:val="none"/>
          <w:lang w:eastAsia="zh-CN"/>
        </w:rPr>
        <w:t>组织指导</w:t>
      </w:r>
      <w:r>
        <w:rPr>
          <w:rFonts w:hint="eastAsia" w:ascii="仿宋_GB2312" w:hAnsi="仿宋_GB2312" w:eastAsia="仿宋_GB2312" w:cs="仿宋_GB2312"/>
          <w:b w:val="0"/>
          <w:bCs/>
          <w:sz w:val="32"/>
          <w:szCs w:val="32"/>
          <w:highlight w:val="none"/>
          <w:lang w:val="en-US" w:eastAsia="zh-CN"/>
        </w:rPr>
        <w:t>县融媒体中心</w:t>
      </w:r>
      <w:r>
        <w:rPr>
          <w:rFonts w:hint="eastAsia" w:ascii="仿宋_GB2312" w:hAnsi="仿宋_GB2312" w:eastAsia="仿宋_GB2312" w:cs="仿宋_GB2312"/>
          <w:b w:val="0"/>
          <w:bCs/>
          <w:sz w:val="32"/>
          <w:szCs w:val="32"/>
          <w:highlight w:val="none"/>
          <w:lang w:eastAsia="zh-CN"/>
        </w:rPr>
        <w:t>等媒体宣传报道防汛抢险和抗旱救灾工作，播报预警响应等信息，宣传防汛抗旱预防、避险知识等。</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b/>
          <w:sz w:val="32"/>
          <w:szCs w:val="32"/>
          <w:highlight w:val="none"/>
          <w:lang w:val="en-US" w:eastAsia="zh-CN"/>
        </w:rPr>
        <w:t>县发改局</w:t>
      </w:r>
      <w:r>
        <w:rPr>
          <w:rFonts w:hint="eastAsia" w:ascii="仿宋_GB2312" w:hAnsi="仿宋_GB2312" w:eastAsia="仿宋_GB2312" w:cs="仿宋_GB2312"/>
          <w:b w:val="0"/>
          <w:bCs/>
          <w:sz w:val="32"/>
          <w:szCs w:val="32"/>
          <w:highlight w:val="none"/>
          <w:lang w:eastAsia="zh-CN"/>
        </w:rPr>
        <w:t>负责</w:t>
      </w:r>
      <w:r>
        <w:rPr>
          <w:rFonts w:hint="eastAsia" w:ascii="仿宋_GB2312" w:hAnsi="仿宋_GB2312" w:eastAsia="仿宋_GB2312" w:cs="仿宋_GB2312"/>
          <w:b w:val="0"/>
          <w:bCs/>
          <w:sz w:val="32"/>
          <w:szCs w:val="32"/>
          <w:highlight w:val="none"/>
        </w:rPr>
        <w:t>积极争取防灾减灾救灾中央预算内投资支持。统筹协调全</w:t>
      </w:r>
      <w:r>
        <w:rPr>
          <w:rFonts w:hint="eastAsia" w:ascii="仿宋_GB2312" w:hAnsi="仿宋_GB2312" w:eastAsia="仿宋_GB2312" w:cs="仿宋_GB2312"/>
          <w:b w:val="0"/>
          <w:bCs/>
          <w:sz w:val="32"/>
          <w:szCs w:val="32"/>
          <w:highlight w:val="none"/>
          <w:lang w:val="en-US" w:eastAsia="zh-CN"/>
        </w:rPr>
        <w:t>县</w:t>
      </w:r>
      <w:r>
        <w:rPr>
          <w:rFonts w:hint="eastAsia" w:ascii="仿宋_GB2312" w:hAnsi="仿宋_GB2312" w:eastAsia="仿宋_GB2312" w:cs="仿宋_GB2312"/>
          <w:b w:val="0"/>
          <w:bCs/>
          <w:sz w:val="32"/>
          <w:szCs w:val="32"/>
          <w:highlight w:val="none"/>
        </w:rPr>
        <w:t>煤电油气运保障工作，组织煤、电、油、气以及其他重要物资的紧急调度和交通运输综合协调。负责全</w:t>
      </w:r>
      <w:r>
        <w:rPr>
          <w:rFonts w:hint="eastAsia" w:ascii="仿宋_GB2312" w:hAnsi="仿宋_GB2312" w:eastAsia="仿宋_GB2312" w:cs="仿宋_GB2312"/>
          <w:b w:val="0"/>
          <w:bCs/>
          <w:sz w:val="32"/>
          <w:szCs w:val="32"/>
          <w:highlight w:val="none"/>
          <w:lang w:val="en-US" w:eastAsia="zh-CN"/>
        </w:rPr>
        <w:t>县</w:t>
      </w:r>
      <w:r>
        <w:rPr>
          <w:rFonts w:hint="eastAsia" w:ascii="仿宋_GB2312" w:hAnsi="仿宋_GB2312" w:eastAsia="仿宋_GB2312" w:cs="仿宋_GB2312"/>
          <w:b w:val="0"/>
          <w:bCs/>
          <w:sz w:val="32"/>
          <w:szCs w:val="32"/>
          <w:highlight w:val="none"/>
        </w:rPr>
        <w:t>市场价格的监测、预警，拟定价格干预措施并组织实施。</w:t>
      </w:r>
      <w:r>
        <w:rPr>
          <w:rFonts w:hint="eastAsia" w:ascii="仿宋_GB2312" w:hAnsi="仿宋_GB2312" w:eastAsia="仿宋_GB2312" w:cs="仿宋_GB2312"/>
          <w:b w:val="0"/>
          <w:bCs/>
          <w:sz w:val="32"/>
          <w:szCs w:val="32"/>
          <w:highlight w:val="none"/>
          <w:lang w:eastAsia="zh-CN"/>
        </w:rPr>
        <w:t>承担全</w:t>
      </w:r>
      <w:r>
        <w:rPr>
          <w:rFonts w:hint="eastAsia" w:ascii="仿宋_GB2312" w:hAnsi="仿宋_GB2312" w:eastAsia="仿宋_GB2312" w:cs="仿宋_GB2312"/>
          <w:b w:val="0"/>
          <w:bCs/>
          <w:sz w:val="32"/>
          <w:szCs w:val="32"/>
          <w:highlight w:val="none"/>
          <w:lang w:val="en-US" w:eastAsia="zh-CN"/>
        </w:rPr>
        <w:t>县</w:t>
      </w:r>
      <w:r>
        <w:rPr>
          <w:rFonts w:hint="eastAsia" w:ascii="仿宋_GB2312" w:hAnsi="仿宋_GB2312" w:eastAsia="仿宋_GB2312" w:cs="仿宋_GB2312"/>
          <w:b w:val="0"/>
          <w:bCs/>
          <w:sz w:val="32"/>
          <w:szCs w:val="32"/>
          <w:highlight w:val="none"/>
          <w:lang w:eastAsia="zh-CN"/>
        </w:rPr>
        <w:t>石油天然气管道保护的监督管理职责，督促石油天然气管道企业履行管道保护主体责任。做好全</w:t>
      </w:r>
      <w:r>
        <w:rPr>
          <w:rFonts w:hint="eastAsia" w:ascii="仿宋_GB2312" w:hAnsi="仿宋_GB2312" w:eastAsia="仿宋_GB2312" w:cs="仿宋_GB2312"/>
          <w:b w:val="0"/>
          <w:bCs/>
          <w:sz w:val="32"/>
          <w:szCs w:val="32"/>
          <w:highlight w:val="none"/>
          <w:lang w:val="en-US" w:eastAsia="zh-CN"/>
        </w:rPr>
        <w:t>县</w:t>
      </w:r>
      <w:r>
        <w:rPr>
          <w:rFonts w:hint="eastAsia" w:ascii="仿宋_GB2312" w:hAnsi="仿宋_GB2312" w:eastAsia="仿宋_GB2312" w:cs="仿宋_GB2312"/>
          <w:b w:val="0"/>
          <w:bCs/>
          <w:sz w:val="32"/>
          <w:szCs w:val="32"/>
          <w:highlight w:val="none"/>
          <w:lang w:eastAsia="zh-CN"/>
        </w:rPr>
        <w:t>煤矿安全监管工作。</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sz w:val="32"/>
          <w:szCs w:val="32"/>
          <w:highlight w:val="none"/>
          <w:lang w:val="en-US" w:eastAsia="zh-CN"/>
        </w:rPr>
        <w:t>县</w:t>
      </w:r>
      <w:r>
        <w:rPr>
          <w:rFonts w:hint="eastAsia" w:ascii="仿宋_GB2312" w:hAnsi="仿宋_GB2312" w:eastAsia="仿宋_GB2312" w:cs="仿宋_GB2312"/>
          <w:b/>
          <w:sz w:val="32"/>
          <w:szCs w:val="32"/>
          <w:highlight w:val="none"/>
        </w:rPr>
        <w:t>教育局</w:t>
      </w:r>
      <w:r>
        <w:rPr>
          <w:rFonts w:hint="eastAsia" w:ascii="仿宋_GB2312" w:hAnsi="仿宋_GB2312" w:eastAsia="仿宋_GB2312" w:cs="仿宋_GB2312"/>
          <w:sz w:val="32"/>
          <w:szCs w:val="32"/>
          <w:highlight w:val="none"/>
        </w:rPr>
        <w:t>负责指导监督各级教育部门开展学生避险转移和水旱灾害应急知识教育和培训演练，做好校舍设施安全隐患排查维护工作，提前组织受威胁区、危险区师生转移并妥善安置，协助提供受灾人员转移安置场所。</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b/>
          <w:color w:val="000000"/>
          <w:sz w:val="32"/>
          <w:szCs w:val="32"/>
          <w:highlight w:val="none"/>
          <w:lang w:val="en-US" w:eastAsia="zh-CN"/>
        </w:rPr>
        <w:t>县</w:t>
      </w:r>
      <w:r>
        <w:rPr>
          <w:rFonts w:hint="eastAsia" w:ascii="仿宋_GB2312" w:hAnsi="仿宋_GB2312" w:eastAsia="仿宋_GB2312" w:cs="仿宋_GB2312"/>
          <w:b/>
          <w:color w:val="000000"/>
          <w:sz w:val="32"/>
          <w:szCs w:val="32"/>
          <w:highlight w:val="none"/>
          <w:lang w:eastAsia="zh-CN"/>
        </w:rPr>
        <w:t>工业和信息化局</w:t>
      </w:r>
      <w:r>
        <w:rPr>
          <w:rFonts w:hint="eastAsia" w:ascii="仿宋_GB2312" w:hAnsi="仿宋_GB2312" w:eastAsia="仿宋_GB2312" w:cs="仿宋_GB2312"/>
          <w:color w:val="000000"/>
          <w:sz w:val="32"/>
          <w:szCs w:val="32"/>
          <w:highlight w:val="none"/>
        </w:rPr>
        <w:t>负责协调防汛抗旱抢险救援有关应急产品等生产组织，负责做好防汛抗旱无线电通信保障工作。指导工业企业安全度汛和工业节约用水工作。</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sz w:val="32"/>
          <w:szCs w:val="32"/>
          <w:highlight w:val="none"/>
          <w:lang w:val="en-US" w:eastAsia="zh-CN"/>
        </w:rPr>
        <w:t>县</w:t>
      </w:r>
      <w:r>
        <w:rPr>
          <w:rFonts w:hint="eastAsia" w:ascii="仿宋_GB2312" w:hAnsi="仿宋_GB2312" w:eastAsia="仿宋_GB2312" w:cs="仿宋_GB2312"/>
          <w:b/>
          <w:sz w:val="32"/>
          <w:szCs w:val="32"/>
          <w:highlight w:val="none"/>
        </w:rPr>
        <w:t>公安局</w:t>
      </w:r>
      <w:r>
        <w:rPr>
          <w:rFonts w:hint="eastAsia" w:ascii="仿宋_GB2312" w:hAnsi="仿宋_GB2312" w:eastAsia="仿宋_GB2312" w:cs="仿宋_GB2312"/>
          <w:sz w:val="32"/>
          <w:szCs w:val="32"/>
          <w:highlight w:val="none"/>
        </w:rPr>
        <w:t>负责指导属地公安机关加强防汛抗旱抢险救援交通秩序维护、治安管理和安全保卫工作。维护灾区社会治安秩序，依法打击造谣惑众和盗窃、哄抢防汛抗旱物资以及破坏防汛抗旱设施、城乡供水设施的违法犯罪活动，协调有关部门妥善处置因防汛抗旱引发的群体性事件，加强灾区及周边道路管控和疏导。协助组织群众从危险地区安全撤离或转移。会同交通运输部门做好因降雨、台风等引发交通安全突发事件应急处置。</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sz w:val="32"/>
          <w:szCs w:val="32"/>
          <w:highlight w:val="none"/>
          <w:lang w:val="en-US" w:eastAsia="zh-CN"/>
        </w:rPr>
        <w:t>县</w:t>
      </w:r>
      <w:r>
        <w:rPr>
          <w:rFonts w:hint="eastAsia" w:ascii="仿宋_GB2312" w:hAnsi="仿宋_GB2312" w:eastAsia="仿宋_GB2312" w:cs="仿宋_GB2312"/>
          <w:b/>
          <w:sz w:val="32"/>
          <w:szCs w:val="32"/>
          <w:highlight w:val="none"/>
        </w:rPr>
        <w:t>财政局</w:t>
      </w:r>
      <w:r>
        <w:rPr>
          <w:rFonts w:hint="eastAsia" w:ascii="仿宋_GB2312" w:hAnsi="仿宋_GB2312" w:eastAsia="仿宋_GB2312" w:cs="仿宋_GB2312"/>
          <w:sz w:val="32"/>
          <w:szCs w:val="32"/>
          <w:highlight w:val="none"/>
        </w:rPr>
        <w:t>负责防汛抗旱相关资金保障工作，会同防汛抗旱业务部门积极争取</w:t>
      </w:r>
      <w:r>
        <w:rPr>
          <w:rFonts w:hint="eastAsia" w:ascii="仿宋_GB2312" w:hAnsi="仿宋_GB2312" w:eastAsia="仿宋_GB2312" w:cs="仿宋_GB2312"/>
          <w:sz w:val="32"/>
          <w:szCs w:val="32"/>
          <w:highlight w:val="none"/>
          <w:lang w:eastAsia="zh-CN"/>
        </w:rPr>
        <w:t>上级</w:t>
      </w:r>
      <w:r>
        <w:rPr>
          <w:rFonts w:hint="eastAsia" w:ascii="仿宋_GB2312" w:hAnsi="仿宋_GB2312" w:eastAsia="仿宋_GB2312" w:cs="仿宋_GB2312"/>
          <w:sz w:val="32"/>
          <w:szCs w:val="32"/>
          <w:highlight w:val="none"/>
        </w:rPr>
        <w:t>救灾资金支持。</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bCs w:val="0"/>
          <w:sz w:val="32"/>
          <w:szCs w:val="32"/>
          <w:highlight w:val="none"/>
          <w:lang w:val="en-US" w:eastAsia="zh-CN"/>
        </w:rPr>
        <w:t>县</w:t>
      </w:r>
      <w:r>
        <w:rPr>
          <w:rFonts w:hint="eastAsia" w:ascii="仿宋_GB2312" w:hAnsi="仿宋_GB2312" w:eastAsia="仿宋_GB2312" w:cs="仿宋_GB2312"/>
          <w:b/>
          <w:bCs w:val="0"/>
          <w:sz w:val="32"/>
          <w:szCs w:val="32"/>
          <w:highlight w:val="none"/>
          <w:lang w:eastAsia="zh-CN"/>
        </w:rPr>
        <w:t>自然资源和规划</w:t>
      </w:r>
      <w:r>
        <w:rPr>
          <w:rFonts w:hint="eastAsia" w:ascii="仿宋_GB2312" w:hAnsi="仿宋_GB2312" w:eastAsia="仿宋_GB2312" w:cs="仿宋_GB2312"/>
          <w:b/>
          <w:bCs w:val="0"/>
          <w:sz w:val="32"/>
          <w:szCs w:val="32"/>
          <w:highlight w:val="none"/>
        </w:rPr>
        <w:t>局</w:t>
      </w:r>
      <w:r>
        <w:rPr>
          <w:rFonts w:hint="eastAsia" w:ascii="仿宋_GB2312" w:hAnsi="仿宋_GB2312" w:eastAsia="仿宋_GB2312" w:cs="仿宋_GB2312"/>
          <w:b w:val="0"/>
          <w:bCs/>
          <w:sz w:val="32"/>
          <w:szCs w:val="32"/>
          <w:highlight w:val="none"/>
          <w:lang w:eastAsia="zh-CN"/>
        </w:rPr>
        <w:t>负责全</w:t>
      </w:r>
      <w:r>
        <w:rPr>
          <w:rFonts w:hint="eastAsia" w:ascii="仿宋_GB2312" w:hAnsi="仿宋_GB2312" w:eastAsia="仿宋_GB2312" w:cs="仿宋_GB2312"/>
          <w:b w:val="0"/>
          <w:bCs/>
          <w:sz w:val="32"/>
          <w:szCs w:val="32"/>
          <w:highlight w:val="none"/>
          <w:lang w:val="en-US" w:eastAsia="zh-CN"/>
        </w:rPr>
        <w:t>县</w:t>
      </w:r>
      <w:r>
        <w:rPr>
          <w:rFonts w:hint="eastAsia" w:ascii="仿宋_GB2312" w:hAnsi="仿宋_GB2312" w:eastAsia="仿宋_GB2312" w:cs="仿宋_GB2312"/>
          <w:b w:val="0"/>
          <w:bCs/>
          <w:sz w:val="32"/>
          <w:szCs w:val="32"/>
          <w:highlight w:val="none"/>
          <w:lang w:eastAsia="zh-CN"/>
        </w:rPr>
        <w:t>地质灾害防治工作，指导地质灾害监测、预报预警和工程治理等工作；组织指导协调和监督地质灾害</w:t>
      </w:r>
      <w:r>
        <w:rPr>
          <w:rFonts w:hint="eastAsia" w:ascii="仿宋_GB2312" w:hAnsi="仿宋_GB2312" w:eastAsia="仿宋_GB2312" w:cs="仿宋_GB2312"/>
          <w:b w:val="0"/>
          <w:bCs/>
          <w:color w:val="auto"/>
          <w:sz w:val="32"/>
          <w:szCs w:val="32"/>
          <w:highlight w:val="none"/>
          <w:lang w:eastAsia="zh-CN"/>
        </w:rPr>
        <w:t>调查评价以及隐患的普查、详查、排查；指导开展群测群防、专业监测和预报预警等工作；指导开展地质灾害工程治理工作；承担地质灾害应急救援的技术支撑工作。协同做好地质灾害突发事件的应急处置。负责组织指导全</w:t>
      </w:r>
      <w:r>
        <w:rPr>
          <w:rFonts w:hint="eastAsia" w:ascii="仿宋_GB2312" w:hAnsi="仿宋_GB2312" w:eastAsia="仿宋_GB2312" w:cs="仿宋_GB2312"/>
          <w:b w:val="0"/>
          <w:bCs/>
          <w:color w:val="auto"/>
          <w:sz w:val="32"/>
          <w:szCs w:val="32"/>
          <w:highlight w:val="none"/>
          <w:lang w:val="en-US" w:eastAsia="zh-CN"/>
        </w:rPr>
        <w:t>县</w:t>
      </w:r>
      <w:r>
        <w:rPr>
          <w:rFonts w:hint="eastAsia" w:ascii="仿宋_GB2312" w:hAnsi="仿宋_GB2312" w:eastAsia="仿宋_GB2312" w:cs="仿宋_GB2312"/>
          <w:b w:val="0"/>
          <w:bCs/>
          <w:color w:val="auto"/>
          <w:sz w:val="32"/>
          <w:szCs w:val="32"/>
          <w:highlight w:val="none"/>
          <w:lang w:eastAsia="zh-CN"/>
        </w:rPr>
        <w:t>国有林场、苗圃做好防汛抗旱工作，及时提供林业旱情,组织指导林区减灾工作。</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color w:val="auto"/>
          <w:sz w:val="32"/>
          <w:highlight w:val="none"/>
        </w:rPr>
      </w:pPr>
      <w:r>
        <w:rPr>
          <w:rFonts w:hint="eastAsia" w:ascii="仿宋_GB2312" w:hAnsi="仿宋_GB2312" w:eastAsia="仿宋_GB2312" w:cs="仿宋_GB2312"/>
          <w:b/>
          <w:sz w:val="32"/>
          <w:szCs w:val="32"/>
          <w:highlight w:val="none"/>
          <w:lang w:val="en-US" w:eastAsia="zh-CN"/>
        </w:rPr>
        <w:t>县</w:t>
      </w:r>
      <w:r>
        <w:rPr>
          <w:rFonts w:hint="eastAsia" w:ascii="仿宋_GB2312" w:hAnsi="仿宋_GB2312" w:eastAsia="仿宋_GB2312" w:cs="仿宋_GB2312"/>
          <w:b/>
          <w:sz w:val="32"/>
          <w:szCs w:val="32"/>
          <w:highlight w:val="none"/>
          <w:lang w:eastAsia="zh-CN"/>
        </w:rPr>
        <w:t>住房</w:t>
      </w:r>
      <w:r>
        <w:rPr>
          <w:rFonts w:hint="eastAsia" w:ascii="仿宋_GB2312" w:hAnsi="仿宋_GB2312" w:eastAsia="仿宋_GB2312" w:cs="仿宋_GB2312"/>
          <w:b/>
          <w:sz w:val="32"/>
          <w:szCs w:val="32"/>
          <w:highlight w:val="none"/>
          <w:lang w:val="en-US" w:eastAsia="zh-CN"/>
        </w:rPr>
        <w:t>和</w:t>
      </w:r>
      <w:r>
        <w:rPr>
          <w:rFonts w:hint="eastAsia" w:ascii="仿宋_GB2312" w:hAnsi="仿宋_GB2312" w:eastAsia="仿宋_GB2312" w:cs="仿宋_GB2312"/>
          <w:b/>
          <w:sz w:val="32"/>
          <w:szCs w:val="32"/>
          <w:highlight w:val="none"/>
          <w:lang w:eastAsia="zh-CN"/>
        </w:rPr>
        <w:t>城乡建设</w:t>
      </w:r>
      <w:r>
        <w:rPr>
          <w:rFonts w:hint="eastAsia" w:ascii="仿宋_GB2312" w:hAnsi="仿宋_GB2312" w:eastAsia="仿宋_GB2312" w:cs="仿宋_GB2312"/>
          <w:b/>
          <w:sz w:val="32"/>
          <w:szCs w:val="32"/>
          <w:highlight w:val="none"/>
        </w:rPr>
        <w:t>局</w:t>
      </w:r>
      <w:r>
        <w:rPr>
          <w:rFonts w:hint="eastAsia" w:ascii="仿宋_GB2312" w:hAnsi="仿宋_GB2312" w:eastAsia="仿宋_GB2312" w:cs="仿宋_GB2312"/>
          <w:sz w:val="32"/>
          <w:highlight w:val="none"/>
        </w:rPr>
        <w:t>负责市政基础设施建设的防汛安全，做好房屋、市政在建工程安全度汛和防台风工作</w:t>
      </w:r>
      <w:r>
        <w:rPr>
          <w:rFonts w:hint="eastAsia" w:ascii="仿宋_GB2312" w:hAnsi="仿宋_GB2312" w:eastAsia="仿宋_GB2312" w:cs="仿宋_GB2312"/>
          <w:sz w:val="32"/>
          <w:highlight w:val="none"/>
          <w:lang w:eastAsia="zh-CN"/>
        </w:rPr>
        <w:t>；指导城市节约用水工作，</w:t>
      </w:r>
      <w:r>
        <w:rPr>
          <w:rFonts w:hint="eastAsia" w:ascii="仿宋_GB2312" w:hAnsi="仿宋_GB2312" w:eastAsia="仿宋_GB2312" w:cs="仿宋_GB2312"/>
          <w:sz w:val="32"/>
          <w:highlight w:val="none"/>
        </w:rPr>
        <w:t>组织城市</w:t>
      </w:r>
      <w:r>
        <w:rPr>
          <w:rFonts w:hint="eastAsia" w:ascii="仿宋_GB2312" w:hAnsi="仿宋_GB2312" w:eastAsia="仿宋_GB2312" w:cs="仿宋_GB2312"/>
          <w:sz w:val="32"/>
          <w:highlight w:val="none"/>
          <w:lang w:eastAsia="zh-CN"/>
        </w:rPr>
        <w:t>建成区</w:t>
      </w:r>
      <w:r>
        <w:rPr>
          <w:rFonts w:hint="eastAsia" w:ascii="仿宋_GB2312" w:hAnsi="仿宋_GB2312" w:eastAsia="仿宋_GB2312" w:cs="仿宋_GB2312"/>
          <w:sz w:val="32"/>
          <w:highlight w:val="none"/>
        </w:rPr>
        <w:t>应急供水工程实施。</w:t>
      </w:r>
      <w:r>
        <w:rPr>
          <w:rFonts w:hint="eastAsia" w:ascii="仿宋_GB2312" w:hAnsi="仿宋_GB2312" w:eastAsia="仿宋_GB2312" w:cs="仿宋_GB2312"/>
          <w:sz w:val="32"/>
          <w:szCs w:val="32"/>
          <w:highlight w:val="none"/>
        </w:rPr>
        <w:t>督促城市规划区内物业管理机构做好地下车库等易积水区防洪排涝工作</w:t>
      </w:r>
      <w:r>
        <w:rPr>
          <w:rFonts w:hint="eastAsia" w:ascii="仿宋_GB2312" w:hAnsi="仿宋_GB2312" w:eastAsia="仿宋_GB2312" w:cs="仿宋_GB2312"/>
          <w:color w:val="000000"/>
          <w:sz w:val="32"/>
          <w:szCs w:val="32"/>
          <w:highlight w:val="none"/>
        </w:rPr>
        <w:t>；加强汛期城市规划区内危旧房屋安全督查工作</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指导汛期全</w:t>
      </w:r>
      <w:r>
        <w:rPr>
          <w:rFonts w:hint="eastAsia" w:ascii="仿宋_GB2312" w:hAnsi="仿宋_GB2312" w:eastAsia="仿宋_GB2312" w:cs="仿宋_GB2312"/>
          <w:color w:val="000000"/>
          <w:sz w:val="32"/>
          <w:szCs w:val="32"/>
          <w:highlight w:val="none"/>
          <w:lang w:val="en-US" w:eastAsia="zh-CN"/>
        </w:rPr>
        <w:t>县</w:t>
      </w:r>
      <w:r>
        <w:rPr>
          <w:rFonts w:hint="eastAsia" w:ascii="仿宋_GB2312" w:hAnsi="仿宋_GB2312" w:eastAsia="仿宋_GB2312" w:cs="仿宋_GB2312"/>
          <w:color w:val="000000"/>
          <w:sz w:val="32"/>
          <w:szCs w:val="32"/>
          <w:highlight w:val="none"/>
        </w:rPr>
        <w:t>房屋安全管理工作</w:t>
      </w:r>
      <w:r>
        <w:rPr>
          <w:rFonts w:hint="eastAsia" w:ascii="仿宋_GB2312" w:hAnsi="仿宋_GB2312" w:eastAsia="仿宋_GB2312" w:cs="仿宋_GB2312"/>
          <w:color w:val="000000"/>
          <w:sz w:val="32"/>
          <w:szCs w:val="32"/>
          <w:highlight w:val="none"/>
          <w:lang w:eastAsia="zh-CN"/>
        </w:rPr>
        <w:t>；指导灾区开展因灾毁损房屋的</w:t>
      </w:r>
      <w:r>
        <w:rPr>
          <w:rFonts w:hint="eastAsia" w:ascii="仿宋_GB2312" w:hAnsi="仿宋_GB2312" w:eastAsia="仿宋_GB2312" w:cs="仿宋_GB2312"/>
          <w:color w:val="auto"/>
          <w:sz w:val="32"/>
          <w:szCs w:val="32"/>
          <w:highlight w:val="none"/>
          <w:lang w:eastAsia="zh-CN"/>
        </w:rPr>
        <w:t>安全鉴定、修复。组织指导供气、供水等公用设施的汛期安全运行。</w:t>
      </w:r>
      <w:r>
        <w:rPr>
          <w:rFonts w:hint="eastAsia" w:ascii="仿宋_GB2312" w:hAnsi="仿宋_GB2312" w:eastAsia="仿宋_GB2312" w:cs="仿宋_GB2312"/>
          <w:b w:val="0"/>
          <w:bCs/>
          <w:color w:val="auto"/>
          <w:sz w:val="32"/>
          <w:szCs w:val="32"/>
          <w:highlight w:val="none"/>
          <w:lang w:eastAsia="zh-CN"/>
        </w:rPr>
        <w:t>负责</w:t>
      </w:r>
      <w:r>
        <w:rPr>
          <w:rFonts w:hint="eastAsia" w:ascii="仿宋_GB2312" w:hAnsi="仿宋_GB2312" w:eastAsia="仿宋_GB2312" w:cs="仿宋_GB2312"/>
          <w:b w:val="0"/>
          <w:bCs/>
          <w:color w:val="auto"/>
          <w:sz w:val="32"/>
          <w:szCs w:val="32"/>
          <w:highlight w:val="none"/>
          <w:lang w:val="en-US" w:eastAsia="zh-CN"/>
        </w:rPr>
        <w:t>县</w:t>
      </w:r>
      <w:r>
        <w:rPr>
          <w:rFonts w:hint="eastAsia" w:ascii="仿宋_GB2312" w:hAnsi="仿宋_GB2312" w:eastAsia="仿宋_GB2312" w:cs="仿宋_GB2312"/>
          <w:b w:val="0"/>
          <w:bCs/>
          <w:color w:val="auto"/>
          <w:sz w:val="32"/>
          <w:szCs w:val="32"/>
          <w:highlight w:val="none"/>
          <w:lang w:eastAsia="zh-CN"/>
        </w:rPr>
        <w:t>城市防汛抗旱</w:t>
      </w:r>
      <w:r>
        <w:rPr>
          <w:rFonts w:hint="eastAsia" w:ascii="仿宋_GB2312" w:hAnsi="仿宋_GB2312" w:eastAsia="仿宋_GB2312" w:cs="仿宋_GB2312"/>
          <w:b w:val="0"/>
          <w:bCs/>
          <w:color w:val="auto"/>
          <w:sz w:val="32"/>
          <w:szCs w:val="32"/>
          <w:highlight w:val="none"/>
          <w:lang w:val="en-US" w:eastAsia="zh-CN"/>
        </w:rPr>
        <w:t>办公室</w:t>
      </w:r>
      <w:r>
        <w:rPr>
          <w:rFonts w:hint="eastAsia" w:ascii="仿宋_GB2312" w:hAnsi="仿宋_GB2312" w:eastAsia="仿宋_GB2312" w:cs="仿宋_GB2312"/>
          <w:b w:val="0"/>
          <w:bCs/>
          <w:color w:val="auto"/>
          <w:sz w:val="32"/>
          <w:szCs w:val="32"/>
          <w:highlight w:val="none"/>
          <w:lang w:eastAsia="zh-CN"/>
        </w:rPr>
        <w:t>日常工作</w:t>
      </w:r>
      <w:r>
        <w:rPr>
          <w:rFonts w:hint="eastAsia" w:ascii="仿宋_GB2312" w:hAnsi="仿宋_GB2312" w:eastAsia="仿宋_GB2312" w:cs="仿宋_GB2312"/>
          <w:color w:val="auto"/>
          <w:sz w:val="32"/>
          <w:highlight w:val="none"/>
          <w:lang w:eastAsia="zh-CN"/>
        </w:rPr>
        <w:t>，做好</w:t>
      </w:r>
      <w:r>
        <w:rPr>
          <w:rFonts w:hint="eastAsia" w:ascii="仿宋_GB2312" w:hAnsi="仿宋_GB2312" w:eastAsia="仿宋_GB2312" w:cs="仿宋_GB2312"/>
          <w:color w:val="auto"/>
          <w:sz w:val="32"/>
          <w:highlight w:val="none"/>
        </w:rPr>
        <w:t>城市防汛排涝设施的安全运行管理，组织城市</w:t>
      </w:r>
      <w:r>
        <w:rPr>
          <w:rFonts w:hint="eastAsia" w:ascii="仿宋_GB2312" w:hAnsi="仿宋_GB2312" w:eastAsia="仿宋_GB2312" w:cs="仿宋_GB2312"/>
          <w:color w:val="auto"/>
          <w:sz w:val="32"/>
          <w:highlight w:val="none"/>
          <w:lang w:eastAsia="zh-CN"/>
        </w:rPr>
        <w:t>建成</w:t>
      </w:r>
      <w:r>
        <w:rPr>
          <w:rFonts w:hint="eastAsia" w:ascii="仿宋_GB2312" w:hAnsi="仿宋_GB2312" w:eastAsia="仿宋_GB2312" w:cs="仿宋_GB2312"/>
          <w:color w:val="auto"/>
          <w:sz w:val="32"/>
          <w:highlight w:val="none"/>
        </w:rPr>
        <w:t>区防洪排涝抢险；督促城区建筑垃圾清理和市内路面垃圾杂物清除。</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000000"/>
          <w:sz w:val="32"/>
          <w:szCs w:val="32"/>
          <w:highlight w:val="none"/>
          <w:lang w:val="en-US" w:eastAsia="zh-CN"/>
        </w:rPr>
        <w:t>县</w:t>
      </w:r>
      <w:r>
        <w:rPr>
          <w:rFonts w:hint="eastAsia" w:ascii="仿宋_GB2312" w:hAnsi="仿宋_GB2312" w:eastAsia="仿宋_GB2312" w:cs="仿宋_GB2312"/>
          <w:b/>
          <w:color w:val="000000"/>
          <w:sz w:val="32"/>
          <w:szCs w:val="32"/>
          <w:highlight w:val="none"/>
        </w:rPr>
        <w:t>交通运输局</w:t>
      </w:r>
      <w:r>
        <w:rPr>
          <w:rFonts w:hint="eastAsia" w:ascii="仿宋_GB2312" w:hAnsi="仿宋_GB2312" w:eastAsia="仿宋_GB2312" w:cs="仿宋_GB2312"/>
          <w:sz w:val="32"/>
          <w:szCs w:val="32"/>
          <w:highlight w:val="none"/>
        </w:rPr>
        <w:t>负责承担防汛抗旱工作的交通运输保障，协调解决交通运输保障中的重大问题，负责检查、督促有关单位做好所辖交通运输基础设施隐患排查、抢修等，维护公共交通运营秩序，及时调配运力，妥善疏导滞留旅客。协调有关单位落实防汛抗旱物资及紧急避险人员运输车辆的储备、调集和运输工作，保障防汛抗旱指挥车辆、抢险救灾车辆道路畅</w:t>
      </w:r>
      <w:r>
        <w:rPr>
          <w:rFonts w:hint="eastAsia" w:ascii="仿宋_GB2312" w:hAnsi="仿宋_GB2312" w:eastAsia="仿宋_GB2312" w:cs="仿宋_GB2312"/>
          <w:color w:val="auto"/>
          <w:sz w:val="32"/>
          <w:szCs w:val="32"/>
          <w:highlight w:val="none"/>
        </w:rPr>
        <w:t>通。配合公安交警部门做好因降雨、台风等引发交通安全突发事件应急处置。</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b/>
          <w:color w:val="auto"/>
          <w:sz w:val="32"/>
          <w:szCs w:val="32"/>
          <w:highlight w:val="none"/>
          <w:lang w:val="en-US" w:eastAsia="zh-CN"/>
        </w:rPr>
        <w:t>县</w:t>
      </w:r>
      <w:r>
        <w:rPr>
          <w:rFonts w:hint="eastAsia" w:ascii="仿宋_GB2312" w:hAnsi="仿宋_GB2312" w:eastAsia="仿宋_GB2312" w:cs="仿宋_GB2312"/>
          <w:b/>
          <w:color w:val="auto"/>
          <w:sz w:val="32"/>
          <w:szCs w:val="32"/>
          <w:highlight w:val="none"/>
        </w:rPr>
        <w:t>水利局</w:t>
      </w:r>
      <w:r>
        <w:rPr>
          <w:rFonts w:hint="eastAsia" w:ascii="仿宋_GB2312" w:hAnsi="仿宋_GB2312" w:eastAsia="仿宋_GB2312" w:cs="仿宋_GB2312"/>
          <w:color w:val="auto"/>
          <w:sz w:val="32"/>
          <w:szCs w:val="32"/>
          <w:highlight w:val="none"/>
        </w:rPr>
        <w:t>负责</w:t>
      </w:r>
      <w:r>
        <w:rPr>
          <w:rFonts w:hint="eastAsia" w:ascii="仿宋_GB2312" w:hAnsi="仿宋_GB2312" w:eastAsia="仿宋_GB2312" w:cs="仿宋_GB2312"/>
          <w:b w:val="0"/>
          <w:bCs/>
          <w:color w:val="auto"/>
          <w:sz w:val="32"/>
          <w:szCs w:val="32"/>
          <w:highlight w:val="none"/>
          <w:lang w:val="en-US" w:eastAsia="zh-CN"/>
        </w:rPr>
        <w:t>县</w:t>
      </w:r>
      <w:r>
        <w:rPr>
          <w:rFonts w:hint="eastAsia" w:ascii="仿宋_GB2312" w:hAnsi="仿宋_GB2312" w:eastAsia="仿宋_GB2312" w:cs="仿宋_GB2312"/>
          <w:b w:val="0"/>
          <w:bCs/>
          <w:color w:val="auto"/>
          <w:sz w:val="32"/>
          <w:szCs w:val="32"/>
          <w:highlight w:val="none"/>
          <w:lang w:eastAsia="zh-CN"/>
        </w:rPr>
        <w:t>水利工程防汛抗旱指挥部日常工作，</w:t>
      </w:r>
      <w:r>
        <w:rPr>
          <w:rFonts w:hint="eastAsia" w:ascii="仿宋_GB2312" w:hAnsi="仿宋_GB2312" w:eastAsia="仿宋_GB2312" w:cs="仿宋_GB2312"/>
          <w:color w:val="auto"/>
          <w:sz w:val="32"/>
          <w:szCs w:val="32"/>
          <w:highlight w:val="none"/>
          <w:lang w:eastAsia="zh-CN"/>
        </w:rPr>
        <w:t>按职责开展水情旱情监测预警，发布水情旱情及洪水预报；组织编制重要河道、湖泊和重要水工程的防御洪水抗御旱灾调度和应急水量调度方案，按照程序报批并组织</w:t>
      </w:r>
      <w:r>
        <w:rPr>
          <w:rFonts w:hint="eastAsia" w:ascii="仿宋_GB2312" w:hAnsi="仿宋_GB2312" w:eastAsia="仿宋_GB2312" w:cs="仿宋_GB2312"/>
          <w:sz w:val="32"/>
          <w:szCs w:val="32"/>
          <w:highlight w:val="none"/>
          <w:lang w:eastAsia="zh-CN"/>
        </w:rPr>
        <w:t>实施；承担防御洪水应急抢险的技术支撑工作；承担台风防御期间重要水工程调度工作</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eastAsia="zh-CN"/>
        </w:rPr>
        <w:t>指导监督全</w:t>
      </w:r>
      <w:r>
        <w:rPr>
          <w:rFonts w:hint="eastAsia" w:ascii="仿宋_GB2312" w:hAnsi="仿宋_GB2312" w:eastAsia="仿宋_GB2312" w:cs="仿宋_GB2312"/>
          <w:sz w:val="32"/>
          <w:szCs w:val="32"/>
          <w:highlight w:val="none"/>
          <w:lang w:val="en-US" w:eastAsia="zh-CN"/>
        </w:rPr>
        <w:t>县</w:t>
      </w:r>
      <w:r>
        <w:rPr>
          <w:rFonts w:hint="eastAsia" w:ascii="仿宋_GB2312" w:hAnsi="仿宋_GB2312" w:eastAsia="仿宋_GB2312" w:cs="仿宋_GB2312"/>
          <w:sz w:val="32"/>
          <w:szCs w:val="32"/>
          <w:highlight w:val="none"/>
          <w:lang w:eastAsia="zh-CN"/>
        </w:rPr>
        <w:t>水利工程防汛岁修、应急处置和水毁修复，负责水利工程的安全监督管理。协同做好防汛抢险、抗旱救灾工作。</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sz w:val="32"/>
          <w:szCs w:val="32"/>
          <w:highlight w:val="none"/>
          <w:lang w:val="en-US" w:eastAsia="zh-CN"/>
        </w:rPr>
        <w:t>县</w:t>
      </w:r>
      <w:r>
        <w:rPr>
          <w:rFonts w:hint="eastAsia" w:ascii="仿宋_GB2312" w:hAnsi="仿宋_GB2312" w:eastAsia="仿宋_GB2312" w:cs="仿宋_GB2312"/>
          <w:b/>
          <w:sz w:val="32"/>
          <w:szCs w:val="32"/>
          <w:highlight w:val="none"/>
        </w:rPr>
        <w:t>农业</w:t>
      </w:r>
      <w:r>
        <w:rPr>
          <w:rFonts w:hint="eastAsia" w:ascii="仿宋_GB2312" w:hAnsi="仿宋_GB2312" w:eastAsia="仿宋_GB2312" w:cs="仿宋_GB2312"/>
          <w:b/>
          <w:sz w:val="32"/>
          <w:szCs w:val="32"/>
          <w:highlight w:val="none"/>
          <w:lang w:eastAsia="zh-CN"/>
        </w:rPr>
        <w:t>农村</w:t>
      </w:r>
      <w:r>
        <w:rPr>
          <w:rFonts w:hint="eastAsia" w:ascii="仿宋_GB2312" w:hAnsi="仿宋_GB2312" w:eastAsia="仿宋_GB2312" w:cs="仿宋_GB2312"/>
          <w:b/>
          <w:sz w:val="32"/>
          <w:szCs w:val="32"/>
          <w:highlight w:val="none"/>
        </w:rPr>
        <w:t>局</w:t>
      </w:r>
      <w:r>
        <w:rPr>
          <w:rFonts w:hint="eastAsia" w:ascii="仿宋_GB2312" w:hAnsi="仿宋_GB2312" w:eastAsia="仿宋_GB2312" w:cs="仿宋_GB2312"/>
          <w:sz w:val="32"/>
          <w:szCs w:val="32"/>
          <w:highlight w:val="none"/>
        </w:rPr>
        <w:t>负责农业防灾减灾工作，监测、发布农业灾情，提出农业生产救灾资金安排建议，指导农业紧急救灾和灾后生产恢复。指导乡镇</w:t>
      </w:r>
      <w:r>
        <w:rPr>
          <w:rFonts w:hint="eastAsia" w:ascii="仿宋_GB2312" w:hAnsi="仿宋_GB2312" w:eastAsia="仿宋_GB2312" w:cs="仿宋_GB2312"/>
          <w:b w:val="0"/>
          <w:bCs w:val="0"/>
          <w:sz w:val="32"/>
          <w:szCs w:val="32"/>
        </w:rPr>
        <w:t>（街道、开发区、景区）</w:t>
      </w:r>
      <w:r>
        <w:rPr>
          <w:rFonts w:hint="eastAsia" w:ascii="仿宋_GB2312" w:hAnsi="仿宋_GB2312" w:eastAsia="仿宋_GB2312" w:cs="仿宋_GB2312"/>
          <w:sz w:val="32"/>
          <w:szCs w:val="32"/>
          <w:highlight w:val="none"/>
        </w:rPr>
        <w:t>做好农业抗旱和农田排涝工作。协调种子、化肥等救灾物资的储备和调拨。监督管理渔政和渔业安全生产，负责渔业港口管理，做好渔船和水产养殖避风工作，组织水产抗灾和恢复工作。负责农产品质量安全监督管理。指导粮食等农产品生产和农业生产节约用水工作。组织、监督农业植物和水生动植物防疫检疫有关工作。负责及时收集、报送因水旱灾害等造成的农业灾情信息。</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sz w:val="32"/>
          <w:szCs w:val="32"/>
          <w:highlight w:val="none"/>
          <w:lang w:val="en-US" w:eastAsia="zh-CN"/>
        </w:rPr>
        <w:t>县</w:t>
      </w:r>
      <w:r>
        <w:rPr>
          <w:rFonts w:hint="eastAsia" w:ascii="仿宋_GB2312" w:hAnsi="仿宋_GB2312" w:eastAsia="仿宋_GB2312" w:cs="仿宋_GB2312"/>
          <w:b/>
          <w:sz w:val="32"/>
          <w:szCs w:val="32"/>
          <w:highlight w:val="none"/>
        </w:rPr>
        <w:t>商务局</w:t>
      </w:r>
      <w:r>
        <w:rPr>
          <w:rFonts w:hint="eastAsia" w:ascii="仿宋_GB2312" w:hAnsi="仿宋_GB2312" w:eastAsia="仿宋_GB2312" w:cs="仿宋_GB2312"/>
          <w:b w:val="0"/>
          <w:bCs/>
          <w:sz w:val="32"/>
          <w:szCs w:val="32"/>
          <w:highlight w:val="none"/>
          <w:lang w:eastAsia="zh-CN"/>
        </w:rPr>
        <w:t>负责</w:t>
      </w:r>
      <w:r>
        <w:rPr>
          <w:rFonts w:hint="eastAsia" w:ascii="仿宋_GB2312" w:hAnsi="仿宋_GB2312" w:eastAsia="仿宋_GB2312" w:cs="仿宋_GB2312"/>
          <w:sz w:val="32"/>
          <w:szCs w:val="32"/>
          <w:highlight w:val="none"/>
        </w:rPr>
        <w:t>会同有关部门强化汛期市场管理，整顿流通秩序，确保人民群众生活重要必需品的供应；协助做好防汛物资供应。</w:t>
      </w:r>
    </w:p>
    <w:p>
      <w:pPr>
        <w:keepNext w:val="0"/>
        <w:keepLines w:val="0"/>
        <w:pageBreakBefore w:val="0"/>
        <w:widowControl w:val="0"/>
        <w:kinsoku/>
        <w:wordWrap/>
        <w:overflowPunct/>
        <w:topLinePunct w:val="0"/>
        <w:autoSpaceDE/>
        <w:autoSpaceDN/>
        <w:bidi w:val="0"/>
        <w:adjustRightInd/>
        <w:spacing w:line="560" w:lineRule="exact"/>
        <w:ind w:firstLine="665"/>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color w:val="000000"/>
          <w:sz w:val="32"/>
          <w:szCs w:val="32"/>
          <w:highlight w:val="none"/>
          <w:lang w:val="en-US" w:eastAsia="zh-CN"/>
        </w:rPr>
        <w:t>县</w:t>
      </w:r>
      <w:r>
        <w:rPr>
          <w:rFonts w:hint="eastAsia" w:ascii="仿宋_GB2312" w:hAnsi="仿宋_GB2312" w:eastAsia="仿宋_GB2312" w:cs="仿宋_GB2312"/>
          <w:b/>
          <w:color w:val="000000"/>
          <w:sz w:val="32"/>
          <w:szCs w:val="32"/>
          <w:highlight w:val="none"/>
        </w:rPr>
        <w:t>文</w:t>
      </w:r>
      <w:r>
        <w:rPr>
          <w:rFonts w:hint="eastAsia" w:ascii="仿宋_GB2312" w:hAnsi="仿宋_GB2312" w:eastAsia="仿宋_GB2312" w:cs="仿宋_GB2312"/>
          <w:b/>
          <w:color w:val="000000"/>
          <w:sz w:val="32"/>
          <w:szCs w:val="32"/>
          <w:highlight w:val="none"/>
          <w:lang w:eastAsia="zh-CN"/>
        </w:rPr>
        <w:t>化和旅游</w:t>
      </w:r>
      <w:r>
        <w:rPr>
          <w:rFonts w:hint="eastAsia" w:ascii="仿宋_GB2312" w:hAnsi="仿宋_GB2312" w:eastAsia="仿宋_GB2312" w:cs="仿宋_GB2312"/>
          <w:b/>
          <w:color w:val="000000"/>
          <w:sz w:val="32"/>
          <w:szCs w:val="32"/>
          <w:highlight w:val="none"/>
        </w:rPr>
        <w:t>局</w:t>
      </w:r>
      <w:r>
        <w:rPr>
          <w:rFonts w:hint="eastAsia" w:ascii="仿宋_GB2312" w:hAnsi="仿宋_GB2312" w:eastAsia="仿宋_GB2312" w:cs="仿宋_GB2312"/>
          <w:sz w:val="32"/>
          <w:szCs w:val="32"/>
          <w:highlight w:val="none"/>
        </w:rPr>
        <w:t>负责组织、协调、监督各旅行社、A 级旅游景区、旅游度假区做好汛期安全防范、转移避险、应急处置等工作。负责旅游安全应急综合协调和监督管理。指导文化旅游部门协助提供受灾人员转移安置场所。</w:t>
      </w:r>
    </w:p>
    <w:p>
      <w:pPr>
        <w:keepNext w:val="0"/>
        <w:keepLines w:val="0"/>
        <w:pageBreakBefore w:val="0"/>
        <w:widowControl w:val="0"/>
        <w:kinsoku/>
        <w:wordWrap/>
        <w:overflowPunct/>
        <w:topLinePunct w:val="0"/>
        <w:autoSpaceDE/>
        <w:autoSpaceDN/>
        <w:bidi w:val="0"/>
        <w:adjustRightInd/>
        <w:spacing w:line="560" w:lineRule="exact"/>
        <w:ind w:firstLine="64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sz w:val="32"/>
          <w:szCs w:val="32"/>
          <w:highlight w:val="none"/>
          <w:lang w:val="en-US" w:eastAsia="zh-CN"/>
        </w:rPr>
        <w:t>县</w:t>
      </w:r>
      <w:r>
        <w:rPr>
          <w:rFonts w:hint="eastAsia" w:ascii="仿宋_GB2312" w:hAnsi="仿宋_GB2312" w:eastAsia="仿宋_GB2312" w:cs="仿宋_GB2312"/>
          <w:b/>
          <w:sz w:val="32"/>
          <w:szCs w:val="32"/>
          <w:highlight w:val="none"/>
        </w:rPr>
        <w:t>卫</w:t>
      </w:r>
      <w:r>
        <w:rPr>
          <w:rFonts w:hint="eastAsia" w:ascii="仿宋_GB2312" w:hAnsi="仿宋_GB2312" w:eastAsia="仿宋_GB2312" w:cs="仿宋_GB2312"/>
          <w:b/>
          <w:sz w:val="32"/>
          <w:szCs w:val="32"/>
          <w:highlight w:val="none"/>
          <w:lang w:eastAsia="zh-CN"/>
        </w:rPr>
        <w:t>生健康</w:t>
      </w:r>
      <w:r>
        <w:rPr>
          <w:rFonts w:hint="eastAsia" w:ascii="仿宋_GB2312" w:hAnsi="仿宋_GB2312" w:eastAsia="仿宋_GB2312" w:cs="仿宋_GB2312"/>
          <w:b/>
          <w:sz w:val="32"/>
          <w:szCs w:val="32"/>
          <w:highlight w:val="none"/>
          <w:lang w:val="en-US" w:eastAsia="zh-CN"/>
        </w:rPr>
        <w:t>局</w:t>
      </w:r>
      <w:r>
        <w:rPr>
          <w:rFonts w:hint="eastAsia" w:ascii="仿宋_GB2312" w:hAnsi="仿宋_GB2312" w:eastAsia="仿宋_GB2312" w:cs="仿宋_GB2312"/>
          <w:sz w:val="32"/>
          <w:szCs w:val="32"/>
          <w:highlight w:val="none"/>
        </w:rPr>
        <w:t>负责组织指导各地做好灾区医疗卫生救援和疾病预防控制、食品安全风险评估等工作。灾害发生后，及时组织调配医疗卫生救援力量支援灾区，开展疾病预防控制和医疗救治和食品安全风险评估工作，控制疫病的发生和流行。</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b w:val="0"/>
          <w:bCs/>
          <w:sz w:val="32"/>
          <w:szCs w:val="32"/>
          <w:highlight w:val="none"/>
          <w:lang w:eastAsia="zh-CN"/>
        </w:rPr>
      </w:pPr>
      <w:r>
        <w:rPr>
          <w:rFonts w:hint="eastAsia" w:ascii="仿宋_GB2312" w:hAnsi="仿宋_GB2312" w:eastAsia="仿宋_GB2312" w:cs="仿宋_GB2312"/>
          <w:b/>
          <w:sz w:val="32"/>
          <w:szCs w:val="32"/>
          <w:highlight w:val="none"/>
          <w:lang w:val="en-US" w:eastAsia="zh-CN"/>
        </w:rPr>
        <w:t>县</w:t>
      </w:r>
      <w:r>
        <w:rPr>
          <w:rFonts w:hint="eastAsia" w:ascii="仿宋_GB2312" w:hAnsi="仿宋_GB2312" w:eastAsia="仿宋_GB2312" w:cs="仿宋_GB2312"/>
          <w:b/>
          <w:sz w:val="32"/>
          <w:szCs w:val="32"/>
          <w:highlight w:val="none"/>
          <w:lang w:eastAsia="zh-CN"/>
        </w:rPr>
        <w:t>应急</w:t>
      </w:r>
      <w:r>
        <w:rPr>
          <w:rFonts w:hint="eastAsia" w:ascii="仿宋_GB2312" w:hAnsi="仿宋_GB2312" w:eastAsia="仿宋_GB2312" w:cs="仿宋_GB2312"/>
          <w:b/>
          <w:sz w:val="32"/>
          <w:szCs w:val="32"/>
          <w:highlight w:val="none"/>
          <w:lang w:val="en-US" w:eastAsia="zh-CN"/>
        </w:rPr>
        <w:t>管理</w:t>
      </w:r>
      <w:r>
        <w:rPr>
          <w:rFonts w:hint="eastAsia" w:ascii="仿宋_GB2312" w:hAnsi="仿宋_GB2312" w:eastAsia="仿宋_GB2312" w:cs="仿宋_GB2312"/>
          <w:b/>
          <w:sz w:val="32"/>
          <w:szCs w:val="32"/>
          <w:highlight w:val="none"/>
        </w:rPr>
        <w:t>局</w:t>
      </w:r>
      <w:r>
        <w:rPr>
          <w:rFonts w:hint="eastAsia" w:ascii="仿宋_GB2312" w:hAnsi="仿宋_GB2312" w:eastAsia="仿宋_GB2312" w:cs="仿宋_GB2312"/>
          <w:b w:val="0"/>
          <w:bCs/>
          <w:sz w:val="32"/>
          <w:szCs w:val="32"/>
          <w:highlight w:val="none"/>
          <w:lang w:eastAsia="zh-CN"/>
        </w:rPr>
        <w:t>负责</w:t>
      </w:r>
      <w:r>
        <w:rPr>
          <w:rFonts w:hint="eastAsia" w:ascii="仿宋_GB2312" w:hAnsi="仿宋_GB2312" w:eastAsia="仿宋_GB2312" w:cs="仿宋_GB2312"/>
          <w:b w:val="0"/>
          <w:bCs/>
          <w:sz w:val="32"/>
          <w:szCs w:val="32"/>
          <w:highlight w:val="none"/>
          <w:lang w:val="en-US" w:eastAsia="zh-CN"/>
        </w:rPr>
        <w:t>县</w:t>
      </w:r>
      <w:r>
        <w:rPr>
          <w:rFonts w:hint="eastAsia" w:ascii="仿宋_GB2312" w:hAnsi="仿宋_GB2312" w:eastAsia="仿宋_GB2312" w:cs="仿宋_GB2312"/>
          <w:b w:val="0"/>
          <w:bCs/>
          <w:sz w:val="32"/>
          <w:szCs w:val="32"/>
          <w:highlight w:val="none"/>
          <w:lang w:eastAsia="zh-CN"/>
        </w:rPr>
        <w:t>防汛抗旱指挥部日常工作，组织协调较大水旱灾害应急救援工作。指导协调水旱灾害防治工作。统一协调指挥全</w:t>
      </w:r>
      <w:r>
        <w:rPr>
          <w:rFonts w:hint="eastAsia" w:ascii="仿宋_GB2312" w:hAnsi="仿宋_GB2312" w:eastAsia="仿宋_GB2312" w:cs="仿宋_GB2312"/>
          <w:b w:val="0"/>
          <w:bCs/>
          <w:sz w:val="32"/>
          <w:szCs w:val="32"/>
          <w:highlight w:val="none"/>
          <w:lang w:val="en-US" w:eastAsia="zh-CN"/>
        </w:rPr>
        <w:t>县</w:t>
      </w:r>
      <w:r>
        <w:rPr>
          <w:rFonts w:hint="eastAsia" w:ascii="仿宋_GB2312" w:hAnsi="仿宋_GB2312" w:eastAsia="仿宋_GB2312" w:cs="仿宋_GB2312"/>
          <w:b w:val="0"/>
          <w:bCs/>
          <w:sz w:val="32"/>
          <w:szCs w:val="32"/>
          <w:highlight w:val="none"/>
          <w:lang w:eastAsia="zh-CN"/>
        </w:rPr>
        <w:t>应急救援队伍，统筹应急救援力量建设。依法统一发布灾情。建立健全应急物资信息平台和调拨制度，在救灾时统一调度。组织协调灾害救助工作，下达调令调拨救灾储备物资，管理、分配</w:t>
      </w:r>
      <w:r>
        <w:rPr>
          <w:rFonts w:hint="eastAsia" w:ascii="仿宋_GB2312" w:hAnsi="仿宋_GB2312" w:eastAsia="仿宋_GB2312" w:cs="仿宋_GB2312"/>
          <w:b w:val="0"/>
          <w:bCs/>
          <w:sz w:val="32"/>
          <w:szCs w:val="32"/>
          <w:highlight w:val="none"/>
          <w:lang w:val="en-US" w:eastAsia="zh-CN"/>
        </w:rPr>
        <w:t>县</w:t>
      </w:r>
      <w:r>
        <w:rPr>
          <w:rFonts w:hint="eastAsia" w:ascii="仿宋_GB2312" w:hAnsi="仿宋_GB2312" w:eastAsia="仿宋_GB2312" w:cs="仿宋_GB2312"/>
          <w:b w:val="0"/>
          <w:bCs/>
          <w:sz w:val="32"/>
          <w:szCs w:val="32"/>
          <w:highlight w:val="none"/>
          <w:lang w:eastAsia="zh-CN"/>
        </w:rPr>
        <w:t>级救灾款物并监督使用。组织开展开展洪涝灾害调查评估工作。</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b w:val="0"/>
          <w:bCs/>
          <w:sz w:val="32"/>
          <w:szCs w:val="32"/>
          <w:highlight w:val="none"/>
          <w:lang w:eastAsia="zh-CN"/>
        </w:rPr>
      </w:pPr>
      <w:r>
        <w:rPr>
          <w:rFonts w:hint="eastAsia" w:ascii="仿宋_GB2312" w:hAnsi="仿宋_GB2312" w:eastAsia="仿宋_GB2312" w:cs="仿宋_GB2312"/>
          <w:b/>
          <w:bCs w:val="0"/>
          <w:sz w:val="32"/>
          <w:szCs w:val="32"/>
          <w:highlight w:val="none"/>
          <w:lang w:val="en-US" w:eastAsia="zh-CN"/>
        </w:rPr>
        <w:t>县</w:t>
      </w:r>
      <w:r>
        <w:rPr>
          <w:rFonts w:hint="eastAsia" w:ascii="仿宋_GB2312" w:hAnsi="仿宋_GB2312" w:eastAsia="仿宋_GB2312" w:cs="仿宋_GB2312"/>
          <w:b/>
          <w:bCs w:val="0"/>
          <w:sz w:val="32"/>
          <w:szCs w:val="32"/>
          <w:highlight w:val="none"/>
          <w:lang w:eastAsia="zh-CN"/>
        </w:rPr>
        <w:t>市场监管局</w:t>
      </w:r>
      <w:r>
        <w:rPr>
          <w:rFonts w:hint="eastAsia" w:ascii="仿宋_GB2312" w:hAnsi="仿宋_GB2312" w:eastAsia="仿宋_GB2312" w:cs="仿宋_GB2312"/>
          <w:b w:val="0"/>
          <w:bCs/>
          <w:sz w:val="32"/>
          <w:szCs w:val="32"/>
          <w:highlight w:val="none"/>
          <w:lang w:eastAsia="zh-CN"/>
        </w:rPr>
        <w:t>负责做好灾区食品安全监督管理工作，维护市场价格等市场秩序稳定。</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b/>
          <w:bCs w:val="0"/>
          <w:sz w:val="32"/>
          <w:szCs w:val="32"/>
          <w:highlight w:val="none"/>
          <w:lang w:eastAsia="zh-CN"/>
        </w:rPr>
      </w:pPr>
      <w:r>
        <w:rPr>
          <w:rFonts w:hint="eastAsia" w:ascii="仿宋_GB2312" w:hAnsi="仿宋_GB2312" w:eastAsia="仿宋_GB2312" w:cs="仿宋_GB2312"/>
          <w:b/>
          <w:bCs w:val="0"/>
          <w:sz w:val="32"/>
          <w:szCs w:val="32"/>
          <w:highlight w:val="none"/>
          <w:lang w:val="en-US" w:eastAsia="zh-CN"/>
        </w:rPr>
        <w:t>县</w:t>
      </w:r>
      <w:r>
        <w:rPr>
          <w:rFonts w:hint="eastAsia" w:ascii="仿宋_GB2312" w:hAnsi="仿宋_GB2312" w:eastAsia="仿宋_GB2312" w:cs="仿宋_GB2312"/>
          <w:b/>
          <w:bCs w:val="0"/>
          <w:sz w:val="32"/>
          <w:szCs w:val="32"/>
          <w:highlight w:val="none"/>
          <w:lang w:eastAsia="zh-CN"/>
        </w:rPr>
        <w:t>粮食和物资储备</w:t>
      </w:r>
      <w:r>
        <w:rPr>
          <w:rFonts w:hint="eastAsia" w:ascii="仿宋_GB2312" w:hAnsi="仿宋_GB2312" w:eastAsia="仿宋_GB2312" w:cs="仿宋_GB2312"/>
          <w:b/>
          <w:bCs w:val="0"/>
          <w:sz w:val="32"/>
          <w:szCs w:val="32"/>
          <w:highlight w:val="none"/>
          <w:lang w:val="en-US" w:eastAsia="zh-CN"/>
        </w:rPr>
        <w:t>中心</w:t>
      </w:r>
      <w:r>
        <w:rPr>
          <w:rFonts w:hint="eastAsia" w:ascii="仿宋_GB2312" w:hAnsi="仿宋_GB2312" w:eastAsia="仿宋_GB2312" w:cs="仿宋_GB2312"/>
          <w:b w:val="0"/>
          <w:bCs/>
          <w:sz w:val="32"/>
          <w:szCs w:val="32"/>
          <w:highlight w:val="none"/>
          <w:lang w:eastAsia="zh-CN"/>
        </w:rPr>
        <w:t>负责按照权限组织实施应急储备物资的收储、轮换和日常管理，落实有关动用指令。</w:t>
      </w:r>
    </w:p>
    <w:p>
      <w:pPr>
        <w:keepNext w:val="0"/>
        <w:keepLines w:val="0"/>
        <w:pageBreakBefore w:val="0"/>
        <w:widowControl w:val="0"/>
        <w:kinsoku/>
        <w:wordWrap/>
        <w:overflowPunct/>
        <w:topLinePunct w:val="0"/>
        <w:autoSpaceDE/>
        <w:autoSpaceDN/>
        <w:bidi w:val="0"/>
        <w:adjustRightInd/>
        <w:spacing w:line="560" w:lineRule="exact"/>
        <w:ind w:firstLine="642"/>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b/>
          <w:bCs/>
          <w:color w:val="auto"/>
          <w:sz w:val="32"/>
          <w:szCs w:val="32"/>
          <w:highlight w:val="none"/>
          <w:lang w:eastAsia="zh-CN"/>
        </w:rPr>
        <w:t>武警</w:t>
      </w:r>
      <w:r>
        <w:rPr>
          <w:rFonts w:hint="eastAsia" w:ascii="仿宋_GB2312" w:hAnsi="仿宋_GB2312" w:eastAsia="仿宋_GB2312" w:cs="仿宋_GB2312"/>
          <w:b/>
          <w:bCs/>
          <w:color w:val="auto"/>
          <w:sz w:val="32"/>
          <w:szCs w:val="32"/>
          <w:highlight w:val="none"/>
          <w:lang w:val="en-US" w:eastAsia="zh-CN"/>
        </w:rPr>
        <w:t>郯城中</w:t>
      </w:r>
      <w:r>
        <w:rPr>
          <w:rFonts w:hint="eastAsia" w:ascii="仿宋_GB2312" w:hAnsi="仿宋_GB2312" w:eastAsia="仿宋_GB2312" w:cs="仿宋_GB2312"/>
          <w:b/>
          <w:bCs/>
          <w:color w:val="auto"/>
          <w:sz w:val="32"/>
          <w:szCs w:val="32"/>
          <w:highlight w:val="none"/>
          <w:lang w:eastAsia="zh-CN"/>
        </w:rPr>
        <w:t>队</w:t>
      </w:r>
      <w:r>
        <w:rPr>
          <w:rFonts w:hint="eastAsia" w:ascii="仿宋_GB2312" w:hAnsi="仿宋_GB2312" w:eastAsia="仿宋_GB2312" w:cs="仿宋_GB2312"/>
          <w:sz w:val="32"/>
          <w:szCs w:val="32"/>
          <w:highlight w:val="none"/>
          <w:lang w:eastAsia="zh-CN"/>
        </w:rPr>
        <w:t>负责组织、指挥所属武警部队参加抢险救灾工作，协助地方政府转移和救援群众。</w:t>
      </w:r>
    </w:p>
    <w:p>
      <w:pPr>
        <w:keepNext w:val="0"/>
        <w:keepLines w:val="0"/>
        <w:pageBreakBefore w:val="0"/>
        <w:widowControl w:val="0"/>
        <w:kinsoku/>
        <w:wordWrap/>
        <w:overflowPunct/>
        <w:topLinePunct w:val="0"/>
        <w:autoSpaceDE/>
        <w:autoSpaceDN/>
        <w:bidi w:val="0"/>
        <w:adjustRightInd/>
        <w:spacing w:line="560" w:lineRule="exact"/>
        <w:ind w:firstLine="642"/>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县</w:t>
      </w:r>
      <w:r>
        <w:rPr>
          <w:rFonts w:hint="eastAsia" w:ascii="仿宋_GB2312" w:hAnsi="仿宋_GB2312" w:eastAsia="仿宋_GB2312" w:cs="仿宋_GB2312"/>
          <w:b/>
          <w:bCs/>
          <w:sz w:val="32"/>
          <w:szCs w:val="32"/>
          <w:highlight w:val="none"/>
          <w:lang w:eastAsia="zh-CN"/>
        </w:rPr>
        <w:t>消防救援</w:t>
      </w:r>
      <w:r>
        <w:rPr>
          <w:rFonts w:hint="eastAsia" w:ascii="仿宋_GB2312" w:hAnsi="仿宋_GB2312" w:eastAsia="仿宋_GB2312" w:cs="仿宋_GB2312"/>
          <w:b/>
          <w:bCs/>
          <w:sz w:val="32"/>
          <w:szCs w:val="32"/>
          <w:highlight w:val="none"/>
          <w:lang w:val="en-US" w:eastAsia="zh-CN"/>
        </w:rPr>
        <w:t>大</w:t>
      </w:r>
      <w:r>
        <w:rPr>
          <w:rFonts w:hint="eastAsia" w:ascii="仿宋_GB2312" w:hAnsi="仿宋_GB2312" w:eastAsia="仿宋_GB2312" w:cs="仿宋_GB2312"/>
          <w:b/>
          <w:bCs/>
          <w:sz w:val="32"/>
          <w:szCs w:val="32"/>
          <w:highlight w:val="none"/>
          <w:lang w:eastAsia="zh-CN"/>
        </w:rPr>
        <w:t>队</w:t>
      </w:r>
      <w:r>
        <w:rPr>
          <w:rFonts w:hint="eastAsia" w:ascii="仿宋_GB2312" w:hAnsi="仿宋_GB2312" w:eastAsia="仿宋_GB2312" w:cs="仿宋_GB2312"/>
          <w:sz w:val="32"/>
          <w:szCs w:val="32"/>
          <w:highlight w:val="none"/>
          <w:lang w:eastAsia="zh-CN"/>
        </w:rPr>
        <w:t>负责组织、指挥各级消防救援队伍参加应急抢险救援工作，按照</w:t>
      </w:r>
      <w:r>
        <w:rPr>
          <w:rFonts w:hint="eastAsia" w:ascii="仿宋_GB2312" w:hAnsi="仿宋_GB2312" w:eastAsia="仿宋_GB2312" w:cs="仿宋_GB2312"/>
          <w:sz w:val="32"/>
          <w:szCs w:val="32"/>
          <w:highlight w:val="none"/>
          <w:lang w:val="en-US" w:eastAsia="zh-CN"/>
        </w:rPr>
        <w:t>县</w:t>
      </w:r>
      <w:r>
        <w:rPr>
          <w:rFonts w:hint="eastAsia" w:ascii="仿宋_GB2312" w:hAnsi="仿宋_GB2312" w:eastAsia="仿宋_GB2312" w:cs="仿宋_GB2312"/>
          <w:sz w:val="32"/>
          <w:szCs w:val="32"/>
          <w:highlight w:val="none"/>
          <w:lang w:eastAsia="zh-CN"/>
        </w:rPr>
        <w:t>政府联调联战机制规定，调度指挥全</w:t>
      </w:r>
      <w:r>
        <w:rPr>
          <w:rFonts w:hint="eastAsia" w:ascii="仿宋_GB2312" w:hAnsi="仿宋_GB2312" w:eastAsia="仿宋_GB2312" w:cs="仿宋_GB2312"/>
          <w:sz w:val="32"/>
          <w:szCs w:val="32"/>
          <w:highlight w:val="none"/>
          <w:lang w:val="en-US" w:eastAsia="zh-CN"/>
        </w:rPr>
        <w:t>县</w:t>
      </w:r>
      <w:r>
        <w:rPr>
          <w:rFonts w:hint="eastAsia" w:ascii="仿宋_GB2312" w:hAnsi="仿宋_GB2312" w:eastAsia="仿宋_GB2312" w:cs="仿宋_GB2312"/>
          <w:sz w:val="32"/>
          <w:szCs w:val="32"/>
          <w:highlight w:val="none"/>
          <w:lang w:eastAsia="zh-CN"/>
        </w:rPr>
        <w:t>应急救援力量开展现场抢险救援工作。协助地方政府转移和救援群众。</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sz w:val="32"/>
          <w:szCs w:val="32"/>
          <w:highlight w:val="none"/>
          <w:lang w:val="en-US" w:eastAsia="zh-CN"/>
        </w:rPr>
        <w:t>县</w:t>
      </w:r>
      <w:r>
        <w:rPr>
          <w:rFonts w:hint="eastAsia" w:ascii="仿宋_GB2312" w:hAnsi="仿宋_GB2312" w:eastAsia="仿宋_GB2312" w:cs="仿宋_GB2312"/>
          <w:b/>
          <w:sz w:val="32"/>
          <w:szCs w:val="32"/>
          <w:highlight w:val="none"/>
        </w:rPr>
        <w:t>气象局</w:t>
      </w:r>
      <w:r>
        <w:rPr>
          <w:rFonts w:hint="eastAsia" w:ascii="仿宋_GB2312" w:hAnsi="仿宋_GB2312" w:eastAsia="仿宋_GB2312" w:cs="仿宋_GB2312"/>
          <w:sz w:val="32"/>
          <w:szCs w:val="32"/>
          <w:highlight w:val="none"/>
        </w:rPr>
        <w:t>负责组织天气气候监测和预报预测工作以及气象灾害形势分析和评估，及时发布预报预警信息，向</w:t>
      </w:r>
      <w:r>
        <w:rPr>
          <w:rFonts w:hint="eastAsia" w:ascii="仿宋_GB2312" w:hAnsi="仿宋_GB2312" w:eastAsia="仿宋_GB2312" w:cs="仿宋_GB2312"/>
          <w:sz w:val="32"/>
          <w:szCs w:val="32"/>
          <w:highlight w:val="none"/>
          <w:lang w:val="en-US" w:eastAsia="zh-CN"/>
        </w:rPr>
        <w:t>县</w:t>
      </w:r>
      <w:r>
        <w:rPr>
          <w:rFonts w:hint="eastAsia" w:ascii="仿宋_GB2312" w:hAnsi="仿宋_GB2312" w:eastAsia="仿宋_GB2312" w:cs="仿宋_GB2312"/>
          <w:sz w:val="32"/>
          <w:szCs w:val="32"/>
          <w:highlight w:val="none"/>
        </w:rPr>
        <w:t>防指及有关成员单位提供气象信息，参与</w:t>
      </w:r>
      <w:r>
        <w:rPr>
          <w:rFonts w:hint="eastAsia" w:ascii="仿宋_GB2312" w:hAnsi="仿宋_GB2312" w:eastAsia="仿宋_GB2312" w:cs="仿宋_GB2312"/>
          <w:sz w:val="32"/>
          <w:szCs w:val="32"/>
          <w:highlight w:val="none"/>
          <w:lang w:eastAsia="zh-CN"/>
        </w:rPr>
        <w:t>较大及以上</w:t>
      </w:r>
      <w:r>
        <w:rPr>
          <w:rFonts w:hint="eastAsia" w:ascii="仿宋_GB2312" w:hAnsi="仿宋_GB2312" w:eastAsia="仿宋_GB2312" w:cs="仿宋_GB2312"/>
          <w:sz w:val="32"/>
          <w:szCs w:val="32"/>
          <w:highlight w:val="none"/>
        </w:rPr>
        <w:t>气象灾害应急处置。</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sz w:val="32"/>
          <w:szCs w:val="32"/>
          <w:highlight w:val="none"/>
          <w:lang w:val="en-US" w:eastAsia="zh-CN"/>
        </w:rPr>
        <w:t>郯城河道管理局</w:t>
      </w:r>
      <w:r>
        <w:rPr>
          <w:rFonts w:hint="eastAsia" w:ascii="仿宋_GB2312" w:hAnsi="仿宋_GB2312" w:eastAsia="仿宋_GB2312" w:cs="仿宋_GB2312"/>
          <w:sz w:val="32"/>
          <w:szCs w:val="32"/>
          <w:highlight w:val="none"/>
        </w:rPr>
        <w:t>负责沂沭河直管河道防汛的日常工作；负责组织制定沂河、沭河等直管工程的防洪预案；负责沂沭河等直管防洪工程的安全运行和调度运用；组织开展沂沭河直管河道、堤防的检查巡查工作，配合地方政府做好沂沭河直管河道的防洪抢险工作；组织开展沂沭河直管防洪工程的应急处理</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水毁工程修复</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sz w:val="32"/>
          <w:szCs w:val="32"/>
          <w:highlight w:val="none"/>
          <w:lang w:val="en-US" w:eastAsia="zh-CN"/>
        </w:rPr>
        <w:t>城区水文中心</w:t>
      </w:r>
      <w:r>
        <w:rPr>
          <w:rFonts w:hint="eastAsia" w:ascii="仿宋_GB2312" w:hAnsi="仿宋_GB2312" w:eastAsia="仿宋_GB2312" w:cs="仿宋_GB2312"/>
          <w:sz w:val="32"/>
          <w:szCs w:val="32"/>
          <w:highlight w:val="none"/>
        </w:rPr>
        <w:t>负责提供雨情、水情和洪水预报及实测信息</w:t>
      </w:r>
      <w:r>
        <w:rPr>
          <w:rFonts w:hint="eastAsia" w:ascii="仿宋_GB2312" w:hAnsi="仿宋_GB2312" w:eastAsia="仿宋_GB2312" w:cs="仿宋_GB2312"/>
          <w:sz w:val="32"/>
          <w:szCs w:val="32"/>
          <w:highlight w:val="none"/>
          <w:lang w:eastAsia="zh-CN"/>
        </w:rPr>
        <w:t>，按职责发布水情及洪水预报</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sz w:val="32"/>
          <w:szCs w:val="32"/>
          <w:highlight w:val="none"/>
        </w:rPr>
        <w:t>县供销合作社</w:t>
      </w:r>
      <w:r>
        <w:rPr>
          <w:rFonts w:hint="eastAsia" w:ascii="仿宋_GB2312" w:hAnsi="仿宋_GB2312" w:eastAsia="仿宋_GB2312" w:cs="仿宋_GB2312"/>
          <w:b w:val="0"/>
          <w:bCs/>
          <w:sz w:val="32"/>
          <w:szCs w:val="32"/>
          <w:highlight w:val="none"/>
          <w:lang w:eastAsia="zh-CN"/>
        </w:rPr>
        <w:t>负责</w:t>
      </w:r>
      <w:r>
        <w:rPr>
          <w:rFonts w:hint="eastAsia" w:ascii="仿宋_GB2312" w:hAnsi="仿宋_GB2312" w:eastAsia="仿宋_GB2312" w:cs="仿宋_GB2312"/>
          <w:sz w:val="32"/>
          <w:szCs w:val="32"/>
          <w:highlight w:val="none"/>
        </w:rPr>
        <w:t>协助有关部门做好防汛抗旱物资的供应；负责组织提供抢险人员和受灾群众的日常生活必需物资。</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sz w:val="32"/>
          <w:szCs w:val="32"/>
          <w:highlight w:val="none"/>
        </w:rPr>
        <w:t>县地震监测中心</w:t>
      </w:r>
      <w:r>
        <w:rPr>
          <w:rFonts w:hint="eastAsia" w:ascii="仿宋_GB2312" w:hAnsi="仿宋_GB2312" w:eastAsia="仿宋_GB2312" w:cs="仿宋_GB2312"/>
          <w:sz w:val="32"/>
          <w:szCs w:val="32"/>
          <w:highlight w:val="none"/>
        </w:rPr>
        <w:t>负责</w:t>
      </w:r>
      <w:r>
        <w:rPr>
          <w:rFonts w:hint="eastAsia" w:ascii="仿宋_GB2312" w:hAnsi="仿宋_GB2312" w:eastAsia="仿宋_GB2312" w:cs="仿宋_GB2312"/>
          <w:sz w:val="32"/>
          <w:szCs w:val="32"/>
          <w:highlight w:val="none"/>
          <w:lang w:val="en-US" w:eastAsia="zh-CN"/>
        </w:rPr>
        <w:t>县</w:t>
      </w:r>
      <w:r>
        <w:rPr>
          <w:rFonts w:hint="eastAsia" w:ascii="仿宋_GB2312" w:hAnsi="仿宋_GB2312" w:eastAsia="仿宋_GB2312" w:cs="仿宋_GB2312"/>
          <w:sz w:val="32"/>
          <w:szCs w:val="32"/>
          <w:highlight w:val="none"/>
        </w:rPr>
        <w:t>内地震的监测、预测，及时向</w:t>
      </w:r>
      <w:r>
        <w:rPr>
          <w:rFonts w:hint="eastAsia" w:ascii="仿宋_GB2312" w:hAnsi="仿宋_GB2312" w:eastAsia="仿宋_GB2312" w:cs="仿宋_GB2312"/>
          <w:sz w:val="32"/>
          <w:szCs w:val="32"/>
          <w:highlight w:val="none"/>
          <w:lang w:val="en-US" w:eastAsia="zh-CN"/>
        </w:rPr>
        <w:t>县</w:t>
      </w:r>
      <w:r>
        <w:rPr>
          <w:rFonts w:hint="eastAsia" w:ascii="仿宋_GB2312" w:hAnsi="仿宋_GB2312" w:eastAsia="仿宋_GB2312" w:cs="仿宋_GB2312"/>
          <w:sz w:val="32"/>
          <w:szCs w:val="32"/>
          <w:highlight w:val="none"/>
        </w:rPr>
        <w:t>防指及有关成员单位、防洪工程管理单位通报有关震情，指导有关部门做好防震减灾救灾工作。</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sz w:val="32"/>
          <w:szCs w:val="32"/>
          <w:highlight w:val="none"/>
          <w:lang w:val="en-US" w:eastAsia="zh-CN"/>
        </w:rPr>
        <w:t>郯城</w:t>
      </w:r>
      <w:r>
        <w:rPr>
          <w:rFonts w:hint="eastAsia" w:ascii="仿宋_GB2312" w:hAnsi="仿宋_GB2312" w:eastAsia="仿宋_GB2312" w:cs="仿宋_GB2312"/>
          <w:b/>
          <w:sz w:val="32"/>
          <w:szCs w:val="32"/>
          <w:highlight w:val="none"/>
        </w:rPr>
        <w:t>供电公司</w:t>
      </w:r>
      <w:r>
        <w:rPr>
          <w:rFonts w:hint="eastAsia" w:ascii="仿宋_GB2312" w:hAnsi="仿宋_GB2312" w:eastAsia="仿宋_GB2312" w:cs="仿宋_GB2312"/>
          <w:sz w:val="32"/>
          <w:szCs w:val="32"/>
          <w:highlight w:val="none"/>
        </w:rPr>
        <w:t>负责所辖电力设施的防汛安全,组织做好</w:t>
      </w:r>
      <w:r>
        <w:rPr>
          <w:rFonts w:hint="eastAsia" w:ascii="仿宋_GB2312" w:hAnsi="仿宋_GB2312" w:eastAsia="仿宋_GB2312" w:cs="仿宋_GB2312"/>
          <w:sz w:val="32"/>
          <w:szCs w:val="32"/>
          <w:highlight w:val="none"/>
          <w:lang w:val="en-US" w:eastAsia="zh-CN"/>
        </w:rPr>
        <w:t>县</w:t>
      </w:r>
      <w:r>
        <w:rPr>
          <w:rFonts w:hint="eastAsia" w:ascii="仿宋_GB2312" w:hAnsi="仿宋_GB2312" w:eastAsia="仿宋_GB2312" w:cs="仿宋_GB2312"/>
          <w:sz w:val="32"/>
          <w:szCs w:val="32"/>
          <w:highlight w:val="none"/>
        </w:rPr>
        <w:t>防指、防洪工程和设施的电力保障,做好防汛抢险、排涝、抗旱、</w:t>
      </w:r>
      <w:r>
        <w:rPr>
          <w:rFonts w:hint="eastAsia" w:ascii="仿宋_GB2312" w:hAnsi="仿宋_GB2312" w:eastAsia="仿宋_GB2312" w:cs="仿宋_GB2312"/>
          <w:sz w:val="32"/>
          <w:szCs w:val="32"/>
          <w:highlight w:val="none"/>
          <w:lang w:eastAsia="zh-CN"/>
        </w:rPr>
        <w:t>台风防御、</w:t>
      </w:r>
      <w:r>
        <w:rPr>
          <w:rFonts w:hint="eastAsia" w:ascii="仿宋_GB2312" w:hAnsi="仿宋_GB2312" w:eastAsia="仿宋_GB2312" w:cs="仿宋_GB2312"/>
          <w:sz w:val="32"/>
          <w:szCs w:val="32"/>
          <w:highlight w:val="none"/>
        </w:rPr>
        <w:t>救灾的电力供应,</w:t>
      </w:r>
      <w:r>
        <w:rPr>
          <w:rFonts w:hint="eastAsia" w:ascii="仿宋_GB2312" w:hAnsi="仿宋_GB2312" w:eastAsia="仿宋_GB2312" w:cs="仿宋_GB2312"/>
          <w:sz w:val="32"/>
          <w:szCs w:val="32"/>
          <w:highlight w:val="none"/>
          <w:lang w:eastAsia="zh-CN"/>
        </w:rPr>
        <w:t>加强防汛抗旱突发事件处置</w:t>
      </w:r>
      <w:r>
        <w:rPr>
          <w:rFonts w:hint="eastAsia" w:ascii="仿宋_GB2312" w:hAnsi="仿宋_GB2312" w:eastAsia="仿宋_GB2312" w:cs="仿宋_GB2312"/>
          <w:sz w:val="32"/>
          <w:szCs w:val="32"/>
          <w:highlight w:val="none"/>
        </w:rPr>
        <w:t>现场的应急电力供应。</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sz w:val="32"/>
          <w:szCs w:val="32"/>
          <w:highlight w:val="none"/>
        </w:rPr>
        <w:t>中国移动</w:t>
      </w:r>
      <w:r>
        <w:rPr>
          <w:rFonts w:hint="eastAsia" w:ascii="仿宋_GB2312" w:hAnsi="仿宋_GB2312" w:eastAsia="仿宋_GB2312" w:cs="仿宋_GB2312"/>
          <w:b/>
          <w:sz w:val="32"/>
          <w:szCs w:val="32"/>
          <w:highlight w:val="none"/>
          <w:lang w:val="en-US" w:eastAsia="zh-CN"/>
        </w:rPr>
        <w:t>郯城</w:t>
      </w:r>
      <w:r>
        <w:rPr>
          <w:rFonts w:hint="eastAsia" w:ascii="仿宋_GB2312" w:hAnsi="仿宋_GB2312" w:eastAsia="仿宋_GB2312" w:cs="仿宋_GB2312"/>
          <w:b/>
          <w:sz w:val="32"/>
          <w:szCs w:val="32"/>
          <w:highlight w:val="none"/>
        </w:rPr>
        <w:t>分公司</w:t>
      </w:r>
      <w:r>
        <w:rPr>
          <w:rFonts w:hint="eastAsia" w:ascii="仿宋_GB2312" w:hAnsi="仿宋_GB2312" w:eastAsia="仿宋_GB2312" w:cs="仿宋_GB2312"/>
          <w:sz w:val="32"/>
          <w:szCs w:val="32"/>
          <w:highlight w:val="none"/>
        </w:rPr>
        <w:t>负责所辖通信设施的防洪保安和应急抢护，协调调度应急通信设施，做好防汛抢险、抗旱、台风防御、救灾等防汛抗旱工作通信保障工作。</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sz w:val="32"/>
          <w:szCs w:val="32"/>
          <w:highlight w:val="none"/>
        </w:rPr>
        <w:t>中国联通</w:t>
      </w:r>
      <w:r>
        <w:rPr>
          <w:rFonts w:hint="eastAsia" w:ascii="仿宋_GB2312" w:hAnsi="仿宋_GB2312" w:eastAsia="仿宋_GB2312" w:cs="仿宋_GB2312"/>
          <w:b/>
          <w:sz w:val="32"/>
          <w:szCs w:val="32"/>
          <w:highlight w:val="none"/>
          <w:lang w:val="en-US" w:eastAsia="zh-CN"/>
        </w:rPr>
        <w:t>郯城</w:t>
      </w:r>
      <w:r>
        <w:rPr>
          <w:rFonts w:hint="eastAsia" w:ascii="仿宋_GB2312" w:hAnsi="仿宋_GB2312" w:eastAsia="仿宋_GB2312" w:cs="仿宋_GB2312"/>
          <w:b/>
          <w:sz w:val="32"/>
          <w:szCs w:val="32"/>
          <w:highlight w:val="none"/>
        </w:rPr>
        <w:t>分公司</w:t>
      </w:r>
      <w:r>
        <w:rPr>
          <w:rFonts w:hint="eastAsia" w:ascii="仿宋_GB2312" w:hAnsi="仿宋_GB2312" w:eastAsia="仿宋_GB2312" w:cs="仿宋_GB2312"/>
          <w:sz w:val="32"/>
          <w:szCs w:val="32"/>
          <w:highlight w:val="none"/>
        </w:rPr>
        <w:t>负责所辖通信设施的防洪保安和应急抢护，协调调度应急通信设施，做好防汛抢险、抗旱、台风防御、救灾等防汛抗旱工作通信保障工作。</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sz w:val="32"/>
          <w:szCs w:val="32"/>
          <w:highlight w:val="none"/>
        </w:rPr>
        <w:t>中国电信</w:t>
      </w:r>
      <w:r>
        <w:rPr>
          <w:rFonts w:hint="eastAsia" w:ascii="仿宋_GB2312" w:hAnsi="仿宋_GB2312" w:eastAsia="仿宋_GB2312" w:cs="仿宋_GB2312"/>
          <w:b/>
          <w:sz w:val="32"/>
          <w:szCs w:val="32"/>
          <w:highlight w:val="none"/>
          <w:lang w:val="en-US" w:eastAsia="zh-CN"/>
        </w:rPr>
        <w:t>郯城</w:t>
      </w:r>
      <w:r>
        <w:rPr>
          <w:rFonts w:hint="eastAsia" w:ascii="仿宋_GB2312" w:hAnsi="仿宋_GB2312" w:eastAsia="仿宋_GB2312" w:cs="仿宋_GB2312"/>
          <w:b/>
          <w:sz w:val="32"/>
          <w:szCs w:val="32"/>
          <w:highlight w:val="none"/>
        </w:rPr>
        <w:t>分公司</w:t>
      </w:r>
      <w:r>
        <w:rPr>
          <w:rFonts w:hint="eastAsia" w:ascii="仿宋_GB2312" w:hAnsi="仿宋_GB2312" w:eastAsia="仿宋_GB2312" w:cs="仿宋_GB2312"/>
          <w:sz w:val="32"/>
          <w:szCs w:val="32"/>
          <w:highlight w:val="none"/>
        </w:rPr>
        <w:t>负责所辖通信设施的防洪保安和应急抢护，协调调度应急通信设施，做好防汛抢险、抗旱、台风防御、救灾等防汛抗旱工作通信保障工作。</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sz w:val="32"/>
          <w:szCs w:val="32"/>
          <w:highlight w:val="none"/>
        </w:rPr>
        <w:t>县石油公司</w:t>
      </w:r>
      <w:r>
        <w:rPr>
          <w:rFonts w:hint="eastAsia" w:ascii="仿宋_GB2312" w:hAnsi="仿宋_GB2312" w:eastAsia="仿宋_GB2312" w:cs="仿宋_GB2312"/>
          <w:sz w:val="32"/>
          <w:szCs w:val="32"/>
          <w:highlight w:val="none"/>
        </w:rPr>
        <w:t>负责做好防汛抗旱所需油料物资的调拨供应。</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sz w:val="32"/>
          <w:szCs w:val="32"/>
          <w:highlight w:val="none"/>
        </w:rPr>
        <w:t>中国人寿</w:t>
      </w:r>
      <w:r>
        <w:rPr>
          <w:rFonts w:hint="eastAsia" w:ascii="仿宋_GB2312" w:hAnsi="仿宋_GB2312" w:eastAsia="仿宋_GB2312" w:cs="仿宋_GB2312"/>
          <w:b/>
          <w:sz w:val="32"/>
          <w:szCs w:val="32"/>
          <w:highlight w:val="none"/>
          <w:lang w:val="en-US" w:eastAsia="zh-CN"/>
        </w:rPr>
        <w:t>郯城</w:t>
      </w:r>
      <w:r>
        <w:rPr>
          <w:rFonts w:hint="eastAsia" w:ascii="仿宋_GB2312" w:hAnsi="仿宋_GB2312" w:eastAsia="仿宋_GB2312" w:cs="仿宋_GB2312"/>
          <w:b/>
          <w:sz w:val="32"/>
          <w:szCs w:val="32"/>
          <w:highlight w:val="none"/>
        </w:rPr>
        <w:t>分公司</w:t>
      </w:r>
      <w:r>
        <w:rPr>
          <w:rFonts w:hint="eastAsia" w:ascii="仿宋_GB2312" w:hAnsi="仿宋_GB2312" w:eastAsia="仿宋_GB2312" w:cs="仿宋_GB2312"/>
          <w:sz w:val="32"/>
          <w:szCs w:val="32"/>
          <w:highlight w:val="none"/>
        </w:rPr>
        <w:t>负责投保群众因洪水灾害发生人身伤亡的理赔工作。</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sz w:val="32"/>
          <w:szCs w:val="32"/>
          <w:highlight w:val="none"/>
        </w:rPr>
        <w:t>人保财险</w:t>
      </w:r>
      <w:r>
        <w:rPr>
          <w:rFonts w:hint="eastAsia" w:ascii="仿宋_GB2312" w:hAnsi="仿宋_GB2312" w:eastAsia="仿宋_GB2312" w:cs="仿宋_GB2312"/>
          <w:b/>
          <w:sz w:val="32"/>
          <w:szCs w:val="32"/>
          <w:highlight w:val="none"/>
          <w:lang w:val="en-US" w:eastAsia="zh-CN"/>
        </w:rPr>
        <w:t>郯城</w:t>
      </w:r>
      <w:r>
        <w:rPr>
          <w:rFonts w:hint="eastAsia" w:ascii="仿宋_GB2312" w:hAnsi="仿宋_GB2312" w:eastAsia="仿宋_GB2312" w:cs="仿宋_GB2312"/>
          <w:b/>
          <w:sz w:val="32"/>
          <w:szCs w:val="32"/>
          <w:highlight w:val="none"/>
        </w:rPr>
        <w:t>分公司</w:t>
      </w:r>
      <w:r>
        <w:rPr>
          <w:rFonts w:hint="eastAsia" w:ascii="仿宋_GB2312" w:hAnsi="仿宋_GB2312" w:eastAsia="仿宋_GB2312" w:cs="仿宋_GB2312"/>
          <w:sz w:val="32"/>
          <w:szCs w:val="32"/>
          <w:highlight w:val="none"/>
        </w:rPr>
        <w:t>负责投保财产因洪水灾害造成损失的理赔工作。</w:t>
      </w:r>
    </w:p>
    <w:p>
      <w:pPr>
        <w:pStyle w:val="2"/>
        <w:rPr>
          <w:rFonts w:hint="eastAsia" w:ascii="仿宋_GB2312" w:eastAsia="仿宋_GB2312"/>
          <w:sz w:val="32"/>
          <w:szCs w:val="32"/>
          <w:lang w:val="en-US" w:eastAsia="zh-CN"/>
        </w:rPr>
      </w:pPr>
    </w:p>
    <w:p>
      <w:pPr>
        <w:pStyle w:val="2"/>
        <w:rPr>
          <w:rFonts w:hint="eastAsia" w:ascii="仿宋_GB2312" w:eastAsia="仿宋_GB2312"/>
          <w:sz w:val="32"/>
          <w:szCs w:val="32"/>
          <w:lang w:val="en-US" w:eastAsia="zh-CN"/>
        </w:rPr>
      </w:pPr>
    </w:p>
    <w:p>
      <w:pPr>
        <w:pStyle w:val="2"/>
        <w:rPr>
          <w:rFonts w:hint="eastAsia" w:ascii="仿宋_GB2312" w:eastAsia="仿宋_GB2312"/>
          <w:sz w:val="32"/>
          <w:szCs w:val="32"/>
          <w:lang w:val="en-US" w:eastAsia="zh-CN"/>
        </w:rPr>
      </w:pPr>
    </w:p>
    <w:p>
      <w:pPr>
        <w:pStyle w:val="2"/>
        <w:rPr>
          <w:rFonts w:hint="eastAsia" w:ascii="仿宋_GB2312" w:eastAsia="仿宋_GB2312"/>
          <w:sz w:val="32"/>
          <w:szCs w:val="32"/>
          <w:lang w:val="en-US" w:eastAsia="zh-CN"/>
        </w:rPr>
      </w:pPr>
    </w:p>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ind w:left="0" w:leftChars="0" w:firstLine="0" w:firstLineChars="0"/>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郯城县</w:t>
      </w:r>
      <w:r>
        <w:rPr>
          <w:rFonts w:hint="eastAsia" w:ascii="方正小标宋简体" w:hAnsi="方正小标宋简体" w:eastAsia="方正小标宋简体" w:cs="方正小标宋简体"/>
          <w:sz w:val="44"/>
          <w:szCs w:val="44"/>
        </w:rPr>
        <w:t>人民政府办公室</w:t>
      </w:r>
    </w:p>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关于调整</w:t>
      </w:r>
      <w:r>
        <w:rPr>
          <w:rFonts w:hint="eastAsia" w:ascii="方正小标宋简体" w:hAnsi="方正小标宋简体" w:eastAsia="方正小标宋简体" w:cs="方正小标宋简体"/>
          <w:sz w:val="44"/>
          <w:szCs w:val="44"/>
          <w:lang w:eastAsia="zh-CN"/>
        </w:rPr>
        <w:t>郯城县</w:t>
      </w:r>
      <w:r>
        <w:rPr>
          <w:rFonts w:hint="eastAsia" w:ascii="方正小标宋简体" w:hAnsi="方正小标宋简体" w:eastAsia="方正小标宋简体" w:cs="方正小标宋简体"/>
          <w:sz w:val="44"/>
          <w:szCs w:val="44"/>
        </w:rPr>
        <w:t>全民科学素质工作</w:t>
      </w:r>
    </w:p>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领导小组的通知</w:t>
      </w:r>
    </w:p>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eastAsia" w:ascii="楷体_GB2312" w:hAnsi="楷体_GB2312" w:eastAsia="楷体_GB2312" w:cs="楷体_GB2312"/>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郯</w:t>
      </w:r>
      <w:r>
        <w:rPr>
          <w:rFonts w:hint="eastAsia" w:ascii="楷体_GB2312" w:hAnsi="楷体_GB2312" w:eastAsia="楷体_GB2312" w:cs="楷体_GB2312"/>
          <w:sz w:val="32"/>
          <w:szCs w:val="32"/>
        </w:rPr>
        <w:t>政</w:t>
      </w:r>
      <w:r>
        <w:rPr>
          <w:rFonts w:hint="eastAsia" w:ascii="楷体_GB2312" w:hAnsi="楷体_GB2312" w:eastAsia="楷体_GB2312" w:cs="楷体_GB2312"/>
          <w:sz w:val="32"/>
          <w:szCs w:val="32"/>
          <w:lang w:val="en-US" w:eastAsia="zh-CN"/>
        </w:rPr>
        <w:t>办字</w:t>
      </w:r>
      <w:r>
        <w:rPr>
          <w:rFonts w:hint="eastAsia" w:ascii="楷体_GB2312" w:hAnsi="楷体_GB2312" w:eastAsia="楷体_GB2312" w:cs="楷体_GB2312"/>
          <w:sz w:val="32"/>
          <w:szCs w:val="32"/>
        </w:rPr>
        <w:t>〔2020〕</w:t>
      </w:r>
      <w:r>
        <w:rPr>
          <w:rFonts w:hint="eastAsia" w:ascii="楷体_GB2312" w:hAnsi="楷体_GB2312" w:eastAsia="楷体_GB2312" w:cs="楷体_GB2312"/>
          <w:sz w:val="32"/>
          <w:szCs w:val="32"/>
          <w:lang w:val="en-US" w:eastAsia="zh-CN"/>
        </w:rPr>
        <w:t>35</w:t>
      </w:r>
      <w:r>
        <w:rPr>
          <w:rFonts w:hint="eastAsia" w:ascii="楷体_GB2312" w:hAnsi="楷体_GB2312" w:eastAsia="楷体_GB2312" w:cs="楷体_GB2312"/>
          <w:sz w:val="32"/>
          <w:szCs w:val="32"/>
        </w:rPr>
        <w:t>号</w:t>
      </w: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各乡镇</w:t>
      </w:r>
      <w:r>
        <w:rPr>
          <w:rFonts w:hint="eastAsia" w:ascii="仿宋_GB2312" w:hAnsi="仿宋_GB2312" w:eastAsia="仿宋_GB2312" w:cs="仿宋_GB2312"/>
          <w:sz w:val="32"/>
          <w:szCs w:val="32"/>
          <w:lang w:eastAsia="zh-CN"/>
        </w:rPr>
        <w:t>人民</w:t>
      </w:r>
      <w:r>
        <w:rPr>
          <w:rFonts w:hint="eastAsia" w:ascii="仿宋_GB2312" w:hAnsi="仿宋_GB2312" w:eastAsia="仿宋_GB2312" w:cs="仿宋_GB2312"/>
          <w:sz w:val="32"/>
          <w:szCs w:val="32"/>
        </w:rPr>
        <w:t>政府</w:t>
      </w:r>
      <w:r>
        <w:rPr>
          <w:rFonts w:hint="eastAsia" w:ascii="仿宋_GB2312" w:hAnsi="仿宋_GB2312" w:eastAsia="仿宋_GB2312" w:cs="仿宋_GB2312"/>
          <w:sz w:val="32"/>
          <w:szCs w:val="32"/>
          <w:lang w:eastAsia="zh-CN"/>
        </w:rPr>
        <w:t>、郯城</w:t>
      </w:r>
      <w:r>
        <w:rPr>
          <w:rFonts w:hint="eastAsia" w:ascii="仿宋_GB2312" w:hAnsi="仿宋_GB2312" w:eastAsia="仿宋_GB2312" w:cs="仿宋_GB2312"/>
          <w:sz w:val="32"/>
          <w:szCs w:val="32"/>
        </w:rPr>
        <w:t>街道办事处，县政府各部门，科级以上事业单位，省、市直驻郯各单位，郯城经济开发区</w:t>
      </w:r>
      <w:r>
        <w:rPr>
          <w:rFonts w:hint="eastAsia" w:ascii="仿宋_GB2312" w:hAnsi="仿宋_GB2312" w:eastAsia="仿宋_GB2312" w:cs="仿宋_GB2312"/>
          <w:sz w:val="32"/>
          <w:szCs w:val="32"/>
          <w:lang w:eastAsia="zh-CN"/>
        </w:rPr>
        <w:t>管委会</w:t>
      </w:r>
      <w:r>
        <w:rPr>
          <w:rFonts w:hint="eastAsia" w:ascii="仿宋_GB2312" w:hAnsi="仿宋_GB2312" w:eastAsia="仿宋_GB2312" w:cs="仿宋_GB2312"/>
          <w:sz w:val="32"/>
          <w:szCs w:val="32"/>
        </w:rPr>
        <w:t>，马陵山景区</w:t>
      </w:r>
      <w:r>
        <w:rPr>
          <w:rFonts w:hint="eastAsia" w:ascii="仿宋_GB2312" w:hAnsi="仿宋_GB2312" w:eastAsia="仿宋_GB2312" w:cs="仿宋_GB2312"/>
          <w:sz w:val="32"/>
          <w:szCs w:val="32"/>
          <w:lang w:eastAsia="zh-CN"/>
        </w:rPr>
        <w:t>管委会</w:t>
      </w:r>
      <w:r>
        <w:rPr>
          <w:rFonts w:hint="eastAsia" w:ascii="仿宋_GB2312" w:hAnsi="仿宋_GB2312" w:eastAsia="仿宋_GB2312" w:cs="仿宋_GB2312"/>
          <w:sz w:val="32"/>
          <w:szCs w:val="32"/>
        </w:rPr>
        <w:t>，新村银杏产业开发区</w:t>
      </w:r>
      <w:r>
        <w:rPr>
          <w:rFonts w:hint="eastAsia" w:ascii="仿宋_GB2312" w:hAnsi="仿宋_GB2312" w:eastAsia="仿宋_GB2312" w:cs="仿宋_GB2312"/>
          <w:sz w:val="32"/>
          <w:szCs w:val="32"/>
          <w:lang w:eastAsia="zh-CN"/>
        </w:rPr>
        <w:t>管委会：</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根据工作需要，参照</w:t>
      </w:r>
      <w:r>
        <w:rPr>
          <w:rFonts w:hint="eastAsia" w:ascii="仿宋_GB2312" w:hAnsi="仿宋_GB2312" w:eastAsia="仿宋_GB2312" w:cs="仿宋_GB2312"/>
          <w:sz w:val="32"/>
          <w:szCs w:val="32"/>
          <w:lang w:eastAsia="zh-CN"/>
        </w:rPr>
        <w:t>临沂市</w:t>
      </w:r>
      <w:r>
        <w:rPr>
          <w:rFonts w:hint="eastAsia" w:ascii="仿宋_GB2312" w:hAnsi="仿宋_GB2312" w:eastAsia="仿宋_GB2312" w:cs="仿宋_GB2312"/>
          <w:sz w:val="32"/>
          <w:szCs w:val="32"/>
        </w:rPr>
        <w:t>全民科学素质工作领导小组架构，确定将</w:t>
      </w:r>
      <w:r>
        <w:rPr>
          <w:rFonts w:hint="eastAsia" w:ascii="仿宋_GB2312" w:hAnsi="仿宋_GB2312" w:eastAsia="仿宋_GB2312" w:cs="仿宋_GB2312"/>
          <w:sz w:val="32"/>
          <w:szCs w:val="32"/>
          <w:lang w:eastAsia="zh-CN"/>
        </w:rPr>
        <w:t>郯城县</w:t>
      </w:r>
      <w:r>
        <w:rPr>
          <w:rFonts w:hint="eastAsia" w:ascii="仿宋_GB2312" w:hAnsi="仿宋_GB2312" w:eastAsia="仿宋_GB2312" w:cs="仿宋_GB2312"/>
          <w:sz w:val="32"/>
          <w:szCs w:val="32"/>
        </w:rPr>
        <w:t>全民科学素质工作领导小组由</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委议事协调机构调整为</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政府议事协调机构，调整后的组成人员名单公布如下：</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rPr>
        <w:t>组</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 xml:space="preserve"> 长：</w:t>
      </w:r>
      <w:r>
        <w:rPr>
          <w:rFonts w:hint="eastAsia" w:ascii="仿宋_GB2312" w:hAnsi="仿宋_GB2312" w:eastAsia="仿宋_GB2312" w:cs="仿宋_GB2312"/>
          <w:sz w:val="32"/>
          <w:szCs w:val="32"/>
          <w:lang w:eastAsia="zh-CN"/>
        </w:rPr>
        <w:t>张学超</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政府</w:t>
      </w:r>
      <w:r>
        <w:rPr>
          <w:rFonts w:hint="eastAsia" w:ascii="仿宋_GB2312" w:hAnsi="仿宋_GB2312" w:eastAsia="仿宋_GB2312" w:cs="仿宋_GB2312"/>
          <w:sz w:val="32"/>
          <w:szCs w:val="32"/>
          <w:lang w:val="en-US" w:eastAsia="zh-CN"/>
        </w:rPr>
        <w:t>副县长</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副组长：</w:t>
      </w:r>
      <w:r>
        <w:rPr>
          <w:rFonts w:hint="eastAsia" w:ascii="仿宋_GB2312" w:hAnsi="仿宋_GB2312" w:eastAsia="仿宋_GB2312" w:cs="仿宋_GB2312"/>
          <w:sz w:val="32"/>
          <w:szCs w:val="32"/>
          <w:lang w:eastAsia="zh-CN"/>
        </w:rPr>
        <w:t>李</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平</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科协主任</w:t>
      </w:r>
    </w:p>
    <w:p>
      <w:pPr>
        <w:keepNext w:val="0"/>
        <w:keepLines w:val="0"/>
        <w:pageBreakBefore w:val="0"/>
        <w:widowControl w:val="0"/>
        <w:kinsoku/>
        <w:wordWrap/>
        <w:overflowPunct/>
        <w:topLinePunct w:val="0"/>
        <w:autoSpaceDE w:val="0"/>
        <w:autoSpaceDN w:val="0"/>
        <w:bidi w:val="0"/>
        <w:adjustRightInd/>
        <w:snapToGrid/>
        <w:spacing w:line="60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黄志伟</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县镇域经济发展促进中心副主任</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成</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员：</w:t>
      </w:r>
      <w:r>
        <w:rPr>
          <w:rFonts w:hint="eastAsia" w:ascii="仿宋_GB2312" w:hAnsi="仿宋_GB2312" w:eastAsia="仿宋_GB2312" w:cs="仿宋_GB2312"/>
          <w:sz w:val="32"/>
          <w:szCs w:val="32"/>
          <w:lang w:eastAsia="zh-CN"/>
        </w:rPr>
        <w:t>周</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彬</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委组织部</w:t>
      </w:r>
      <w:r>
        <w:rPr>
          <w:rFonts w:hint="eastAsia" w:ascii="仿宋_GB2312" w:hAnsi="仿宋_GB2312" w:eastAsia="仿宋_GB2312" w:cs="仿宋_GB2312"/>
          <w:sz w:val="32"/>
          <w:szCs w:val="32"/>
          <w:lang w:eastAsia="zh-CN"/>
        </w:rPr>
        <w:t>人才办副主任</w:t>
      </w:r>
    </w:p>
    <w:p>
      <w:pPr>
        <w:keepNext w:val="0"/>
        <w:keepLines w:val="0"/>
        <w:pageBreakBefore w:val="0"/>
        <w:widowControl w:val="0"/>
        <w:kinsoku/>
        <w:wordWrap/>
        <w:overflowPunct/>
        <w:topLinePunct w:val="0"/>
        <w:autoSpaceDE w:val="0"/>
        <w:autoSpaceDN w:val="0"/>
        <w:bidi w:val="0"/>
        <w:adjustRightInd/>
        <w:snapToGrid/>
        <w:spacing w:line="60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王晓升</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委宣传部副部长</w:t>
      </w:r>
    </w:p>
    <w:p>
      <w:pPr>
        <w:keepNext w:val="0"/>
        <w:keepLines w:val="0"/>
        <w:pageBreakBefore w:val="0"/>
        <w:widowControl w:val="0"/>
        <w:kinsoku/>
        <w:wordWrap/>
        <w:overflowPunct/>
        <w:topLinePunct w:val="0"/>
        <w:autoSpaceDE w:val="0"/>
        <w:autoSpaceDN w:val="0"/>
        <w:bidi w:val="0"/>
        <w:adjustRightInd/>
        <w:snapToGrid/>
        <w:spacing w:line="60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孙中民</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发改</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副</w:t>
      </w:r>
      <w:r>
        <w:rPr>
          <w:rFonts w:hint="eastAsia" w:ascii="仿宋_GB2312" w:hAnsi="仿宋_GB2312" w:eastAsia="仿宋_GB2312" w:cs="仿宋_GB2312"/>
          <w:sz w:val="32"/>
          <w:szCs w:val="32"/>
          <w:lang w:eastAsia="zh-CN"/>
        </w:rPr>
        <w:t>局长</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val="0"/>
        <w:autoSpaceDN w:val="0"/>
        <w:bidi w:val="0"/>
        <w:adjustRightInd/>
        <w:snapToGrid/>
        <w:spacing w:line="60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肖增平</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教</w:t>
      </w:r>
      <w:r>
        <w:rPr>
          <w:rFonts w:hint="eastAsia" w:ascii="仿宋_GB2312" w:hAnsi="仿宋_GB2312" w:eastAsia="仿宋_GB2312" w:cs="仿宋_GB2312"/>
          <w:sz w:val="32"/>
          <w:szCs w:val="32"/>
          <w:lang w:eastAsia="zh-CN"/>
        </w:rPr>
        <w:t>体</w:t>
      </w:r>
      <w:r>
        <w:rPr>
          <w:rFonts w:hint="eastAsia" w:ascii="仿宋_GB2312" w:hAnsi="仿宋_GB2312" w:eastAsia="仿宋_GB2312" w:cs="仿宋_GB2312"/>
          <w:sz w:val="32"/>
          <w:szCs w:val="32"/>
        </w:rPr>
        <w:t xml:space="preserve">局副局长 </w:t>
      </w:r>
    </w:p>
    <w:p>
      <w:pPr>
        <w:keepNext w:val="0"/>
        <w:keepLines w:val="0"/>
        <w:pageBreakBefore w:val="0"/>
        <w:widowControl w:val="0"/>
        <w:kinsoku/>
        <w:wordWrap/>
        <w:overflowPunct/>
        <w:topLinePunct w:val="0"/>
        <w:autoSpaceDE w:val="0"/>
        <w:autoSpaceDN w:val="0"/>
        <w:bidi w:val="0"/>
        <w:adjustRightInd/>
        <w:snapToGrid/>
        <w:spacing w:line="60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郭庆智</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 xml:space="preserve">科技局副局长 </w:t>
      </w:r>
    </w:p>
    <w:p>
      <w:pPr>
        <w:keepNext w:val="0"/>
        <w:keepLines w:val="0"/>
        <w:pageBreakBefore w:val="0"/>
        <w:widowControl w:val="0"/>
        <w:kinsoku/>
        <w:wordWrap/>
        <w:overflowPunct/>
        <w:topLinePunct w:val="0"/>
        <w:autoSpaceDE w:val="0"/>
        <w:autoSpaceDN w:val="0"/>
        <w:bidi w:val="0"/>
        <w:adjustRightInd/>
        <w:snapToGrid/>
        <w:spacing w:line="60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徐</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雷</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工信局副局长</w:t>
      </w:r>
    </w:p>
    <w:p>
      <w:pPr>
        <w:keepNext w:val="0"/>
        <w:keepLines w:val="0"/>
        <w:pageBreakBefore w:val="0"/>
        <w:widowControl w:val="0"/>
        <w:kinsoku/>
        <w:wordWrap/>
        <w:overflowPunct/>
        <w:topLinePunct w:val="0"/>
        <w:autoSpaceDE w:val="0"/>
        <w:autoSpaceDN w:val="0"/>
        <w:bidi w:val="0"/>
        <w:adjustRightInd/>
        <w:snapToGrid/>
        <w:spacing w:line="60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谢丽华</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政府</w:t>
      </w:r>
      <w:r>
        <w:rPr>
          <w:rFonts w:hint="eastAsia" w:ascii="仿宋_GB2312" w:hAnsi="仿宋_GB2312" w:eastAsia="仿宋_GB2312" w:cs="仿宋_GB2312"/>
          <w:sz w:val="32"/>
          <w:szCs w:val="32"/>
          <w:lang w:eastAsia="zh-CN"/>
        </w:rPr>
        <w:t>采购服务</w:t>
      </w:r>
      <w:r>
        <w:rPr>
          <w:rFonts w:hint="eastAsia" w:ascii="仿宋_GB2312" w:hAnsi="仿宋_GB2312" w:eastAsia="仿宋_GB2312" w:cs="仿宋_GB2312"/>
          <w:sz w:val="32"/>
          <w:szCs w:val="32"/>
        </w:rPr>
        <w:t>中心主任</w:t>
      </w:r>
    </w:p>
    <w:p>
      <w:pPr>
        <w:keepNext w:val="0"/>
        <w:keepLines w:val="0"/>
        <w:pageBreakBefore w:val="0"/>
        <w:widowControl w:val="0"/>
        <w:kinsoku/>
        <w:wordWrap/>
        <w:overflowPunct/>
        <w:topLinePunct w:val="0"/>
        <w:autoSpaceDE w:val="0"/>
        <w:autoSpaceDN w:val="0"/>
        <w:bidi w:val="0"/>
        <w:adjustRightInd/>
        <w:snapToGrid/>
        <w:spacing w:line="600" w:lineRule="exact"/>
        <w:ind w:firstLine="1920" w:firstLineChars="6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张  伟  </w:t>
      </w:r>
      <w:r>
        <w:rPr>
          <w:rFonts w:hint="eastAsia" w:ascii="仿宋_GB2312" w:hAnsi="仿宋_GB2312" w:eastAsia="仿宋_GB2312" w:cs="仿宋_GB2312"/>
          <w:sz w:val="32"/>
          <w:szCs w:val="32"/>
          <w:lang w:eastAsia="zh-CN"/>
        </w:rPr>
        <w:t>县公共就业和人才服务中心副主任</w:t>
      </w:r>
    </w:p>
    <w:p>
      <w:pPr>
        <w:keepNext w:val="0"/>
        <w:keepLines w:val="0"/>
        <w:pageBreakBefore w:val="0"/>
        <w:widowControl w:val="0"/>
        <w:kinsoku/>
        <w:wordWrap/>
        <w:overflowPunct/>
        <w:topLinePunct w:val="0"/>
        <w:autoSpaceDE w:val="0"/>
        <w:autoSpaceDN w:val="0"/>
        <w:bidi w:val="0"/>
        <w:adjustRightInd/>
        <w:snapToGrid/>
        <w:spacing w:line="60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窦  军  </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农业农村局副局长</w:t>
      </w:r>
    </w:p>
    <w:p>
      <w:pPr>
        <w:keepNext w:val="0"/>
        <w:keepLines w:val="0"/>
        <w:pageBreakBefore w:val="0"/>
        <w:widowControl w:val="0"/>
        <w:kinsoku/>
        <w:wordWrap/>
        <w:overflowPunct/>
        <w:topLinePunct w:val="0"/>
        <w:autoSpaceDE w:val="0"/>
        <w:autoSpaceDN w:val="0"/>
        <w:bidi w:val="0"/>
        <w:adjustRightInd/>
        <w:snapToGrid/>
        <w:spacing w:line="600" w:lineRule="exact"/>
        <w:ind w:firstLine="1920" w:firstLineChars="6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朱怀安</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卫生健康</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副</w:t>
      </w:r>
      <w:r>
        <w:rPr>
          <w:rFonts w:hint="eastAsia" w:ascii="仿宋_GB2312" w:hAnsi="仿宋_GB2312" w:eastAsia="仿宋_GB2312" w:cs="仿宋_GB2312"/>
          <w:sz w:val="32"/>
          <w:szCs w:val="32"/>
          <w:lang w:eastAsia="zh-CN"/>
        </w:rPr>
        <w:t>局长</w:t>
      </w:r>
    </w:p>
    <w:p>
      <w:pPr>
        <w:keepNext w:val="0"/>
        <w:keepLines w:val="0"/>
        <w:pageBreakBefore w:val="0"/>
        <w:widowControl w:val="0"/>
        <w:kinsoku/>
        <w:wordWrap/>
        <w:overflowPunct/>
        <w:topLinePunct w:val="0"/>
        <w:autoSpaceDE w:val="0"/>
        <w:autoSpaceDN w:val="0"/>
        <w:bidi w:val="0"/>
        <w:adjustRightInd/>
        <w:snapToGrid/>
        <w:spacing w:line="600" w:lineRule="exact"/>
        <w:ind w:firstLine="1920" w:firstLineChars="6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丁明珍</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县融媒体中心副主任</w:t>
      </w:r>
    </w:p>
    <w:p>
      <w:pPr>
        <w:keepNext w:val="0"/>
        <w:keepLines w:val="0"/>
        <w:pageBreakBefore w:val="0"/>
        <w:widowControl w:val="0"/>
        <w:kinsoku/>
        <w:wordWrap/>
        <w:overflowPunct/>
        <w:topLinePunct w:val="0"/>
        <w:autoSpaceDE w:val="0"/>
        <w:autoSpaceDN w:val="0"/>
        <w:bidi w:val="0"/>
        <w:adjustRightInd/>
        <w:snapToGrid/>
        <w:spacing w:line="600" w:lineRule="exact"/>
        <w:ind w:firstLine="1920" w:firstLineChars="6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郁传信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文化和旅游局</w:t>
      </w:r>
      <w:r>
        <w:rPr>
          <w:rFonts w:hint="eastAsia" w:ascii="仿宋_GB2312" w:hAnsi="仿宋_GB2312" w:eastAsia="仿宋_GB2312" w:cs="仿宋_GB2312"/>
          <w:sz w:val="32"/>
          <w:szCs w:val="32"/>
          <w:lang w:eastAsia="zh-CN"/>
        </w:rPr>
        <w:t>副局长</w:t>
      </w:r>
    </w:p>
    <w:p>
      <w:pPr>
        <w:keepNext w:val="0"/>
        <w:keepLines w:val="0"/>
        <w:pageBreakBefore w:val="0"/>
        <w:widowControl w:val="0"/>
        <w:kinsoku/>
        <w:wordWrap/>
        <w:overflowPunct/>
        <w:topLinePunct w:val="0"/>
        <w:autoSpaceDE w:val="0"/>
        <w:autoSpaceDN w:val="0"/>
        <w:bidi w:val="0"/>
        <w:adjustRightInd/>
        <w:snapToGrid/>
        <w:spacing w:line="60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刘崇武</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应急管理局副局长</w:t>
      </w:r>
    </w:p>
    <w:p>
      <w:pPr>
        <w:keepNext w:val="0"/>
        <w:keepLines w:val="0"/>
        <w:pageBreakBefore w:val="0"/>
        <w:widowControl w:val="0"/>
        <w:kinsoku/>
        <w:wordWrap/>
        <w:overflowPunct/>
        <w:topLinePunct w:val="0"/>
        <w:autoSpaceDE w:val="0"/>
        <w:autoSpaceDN w:val="0"/>
        <w:bidi w:val="0"/>
        <w:adjustRightInd/>
        <w:snapToGrid/>
        <w:spacing w:line="600" w:lineRule="exact"/>
        <w:ind w:firstLine="1920" w:firstLineChars="6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李广通</w:t>
      </w:r>
      <w:r>
        <w:rPr>
          <w:rFonts w:hint="eastAsia" w:ascii="仿宋_GB2312" w:hAnsi="仿宋_GB2312" w:eastAsia="仿宋_GB2312" w:cs="仿宋_GB2312"/>
          <w:sz w:val="32"/>
          <w:szCs w:val="32"/>
          <w:lang w:val="en-US" w:eastAsia="zh-CN"/>
        </w:rPr>
        <w:t xml:space="preserve">  市</w:t>
      </w:r>
      <w:r>
        <w:rPr>
          <w:rFonts w:hint="eastAsia" w:ascii="仿宋_GB2312" w:hAnsi="仿宋_GB2312" w:eastAsia="仿宋_GB2312" w:cs="仿宋_GB2312"/>
          <w:sz w:val="32"/>
          <w:szCs w:val="32"/>
        </w:rPr>
        <w:t>生态环境局</w:t>
      </w:r>
      <w:r>
        <w:rPr>
          <w:rFonts w:hint="eastAsia" w:ascii="仿宋_GB2312" w:hAnsi="仿宋_GB2312" w:eastAsia="仿宋_GB2312" w:cs="仿宋_GB2312"/>
          <w:sz w:val="32"/>
          <w:szCs w:val="32"/>
          <w:lang w:val="en-US" w:eastAsia="zh-CN"/>
        </w:rPr>
        <w:t>郯城县分局</w:t>
      </w:r>
      <w:r>
        <w:rPr>
          <w:rFonts w:hint="eastAsia" w:ascii="仿宋_GB2312" w:hAnsi="仿宋_GB2312" w:eastAsia="仿宋_GB2312" w:cs="仿宋_GB2312"/>
          <w:sz w:val="32"/>
          <w:szCs w:val="32"/>
          <w:lang w:eastAsia="zh-CN"/>
        </w:rPr>
        <w:t>副局长</w:t>
      </w:r>
    </w:p>
    <w:p>
      <w:pPr>
        <w:keepNext w:val="0"/>
        <w:keepLines w:val="0"/>
        <w:pageBreakBefore w:val="0"/>
        <w:widowControl w:val="0"/>
        <w:kinsoku/>
        <w:wordWrap/>
        <w:overflowPunct/>
        <w:topLinePunct w:val="0"/>
        <w:autoSpaceDE w:val="0"/>
        <w:autoSpaceDN w:val="0"/>
        <w:bidi w:val="0"/>
        <w:adjustRightInd/>
        <w:snapToGrid/>
        <w:spacing w:line="600" w:lineRule="exact"/>
        <w:ind w:firstLine="1920" w:firstLineChars="6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朱红忠</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科协</w:t>
      </w:r>
      <w:r>
        <w:rPr>
          <w:rFonts w:hint="eastAsia" w:ascii="仿宋_GB2312" w:hAnsi="仿宋_GB2312" w:eastAsia="仿宋_GB2312" w:cs="仿宋_GB2312"/>
          <w:sz w:val="32"/>
          <w:szCs w:val="32"/>
          <w:lang w:eastAsia="zh-CN"/>
        </w:rPr>
        <w:t>副主任</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领导小组办公室设在</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科协，</w:t>
      </w:r>
      <w:r>
        <w:rPr>
          <w:rFonts w:hint="eastAsia" w:ascii="仿宋_GB2312" w:hAnsi="仿宋_GB2312" w:eastAsia="仿宋_GB2312" w:cs="仿宋_GB2312"/>
          <w:sz w:val="32"/>
          <w:szCs w:val="32"/>
          <w:lang w:eastAsia="zh-CN"/>
        </w:rPr>
        <w:t>李平</w:t>
      </w:r>
      <w:r>
        <w:rPr>
          <w:rFonts w:hint="eastAsia" w:ascii="仿宋_GB2312" w:hAnsi="仿宋_GB2312" w:eastAsia="仿宋_GB2312" w:cs="仿宋_GB2312"/>
          <w:sz w:val="32"/>
          <w:szCs w:val="32"/>
        </w:rPr>
        <w:t>同志兼任办公室主任。</w:t>
      </w: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val="0"/>
        <w:autoSpaceDN w:val="0"/>
        <w:bidi w:val="0"/>
        <w:adjustRightInd/>
        <w:snapToGrid/>
        <w:spacing w:line="600" w:lineRule="exact"/>
        <w:ind w:firstLine="5760" w:firstLineChars="18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郯城县</w:t>
      </w:r>
      <w:r>
        <w:rPr>
          <w:rFonts w:hint="eastAsia" w:ascii="仿宋_GB2312" w:hAnsi="仿宋_GB2312" w:eastAsia="仿宋_GB2312" w:cs="仿宋_GB2312"/>
          <w:sz w:val="32"/>
          <w:szCs w:val="32"/>
        </w:rPr>
        <w:t>人民政府办公室</w:t>
      </w:r>
    </w:p>
    <w:p>
      <w:pPr>
        <w:keepNext w:val="0"/>
        <w:keepLines w:val="0"/>
        <w:pageBreakBefore w:val="0"/>
        <w:widowControl w:val="0"/>
        <w:kinsoku/>
        <w:wordWrap/>
        <w:overflowPunct/>
        <w:topLinePunct w:val="0"/>
        <w:autoSpaceDE w:val="0"/>
        <w:autoSpaceDN w:val="0"/>
        <w:bidi w:val="0"/>
        <w:adjustRightInd/>
        <w:snapToGrid/>
        <w:spacing w:line="600" w:lineRule="exact"/>
        <w:ind w:firstLine="5760" w:firstLineChars="18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日</w:t>
      </w:r>
    </w:p>
    <w:p>
      <w:pPr>
        <w:pStyle w:val="2"/>
        <w:jc w:val="left"/>
        <w:rPr>
          <w:rFonts w:hint="eastAsia" w:ascii="仿宋_GB2312" w:eastAsia="仿宋_GB2312"/>
          <w:sz w:val="32"/>
          <w:szCs w:val="32"/>
          <w:lang w:val="en-US" w:eastAsia="zh-CN"/>
        </w:rPr>
      </w:pPr>
    </w:p>
    <w:p>
      <w:pPr>
        <w:pStyle w:val="2"/>
        <w:rPr>
          <w:rFonts w:hint="eastAsia" w:ascii="仿宋_GB2312" w:eastAsia="仿宋_GB2312"/>
          <w:sz w:val="32"/>
          <w:szCs w:val="32"/>
          <w:lang w:val="en-US" w:eastAsia="zh-CN"/>
        </w:rPr>
      </w:pPr>
    </w:p>
    <w:p>
      <w:pPr>
        <w:pStyle w:val="2"/>
        <w:rPr>
          <w:rFonts w:hint="eastAsia" w:ascii="仿宋_GB2312" w:eastAsia="仿宋_GB2312"/>
          <w:sz w:val="32"/>
          <w:szCs w:val="32"/>
          <w:lang w:val="en-US" w:eastAsia="zh-CN"/>
        </w:rPr>
      </w:pPr>
    </w:p>
    <w:p>
      <w:pPr>
        <w:pStyle w:val="2"/>
        <w:rPr>
          <w:rFonts w:hint="eastAsia" w:ascii="仿宋_GB2312" w:eastAsia="仿宋_GB2312"/>
          <w:sz w:val="32"/>
          <w:szCs w:val="32"/>
          <w:lang w:val="en-US" w:eastAsia="zh-CN"/>
        </w:rPr>
      </w:pPr>
    </w:p>
    <w:p>
      <w:pPr>
        <w:pStyle w:val="2"/>
        <w:rPr>
          <w:rFonts w:hint="eastAsia" w:ascii="仿宋_GB2312" w:eastAsia="仿宋_GB2312"/>
          <w:sz w:val="32"/>
          <w:szCs w:val="32"/>
          <w:lang w:val="en-US" w:eastAsia="zh-CN"/>
        </w:rPr>
      </w:pPr>
    </w:p>
    <w:p>
      <w:pPr>
        <w:pStyle w:val="2"/>
        <w:rPr>
          <w:rFonts w:hint="eastAsia" w:ascii="仿宋_GB2312" w:eastAsia="仿宋_GB2312"/>
          <w:sz w:val="32"/>
          <w:szCs w:val="32"/>
          <w:lang w:val="en-US" w:eastAsia="zh-CN"/>
        </w:rPr>
      </w:pPr>
    </w:p>
    <w:p>
      <w:pPr>
        <w:pStyle w:val="2"/>
        <w:rPr>
          <w:rFonts w:hint="eastAsia" w:ascii="仿宋_GB2312" w:eastAsia="仿宋_GB2312"/>
          <w:sz w:val="32"/>
          <w:szCs w:val="32"/>
          <w:lang w:val="en-US" w:eastAsia="zh-CN"/>
        </w:rPr>
      </w:pPr>
    </w:p>
    <w:p>
      <w:pPr>
        <w:pStyle w:val="2"/>
        <w:rPr>
          <w:rFonts w:hint="eastAsia" w:ascii="仿宋_GB2312" w:eastAsia="仿宋_GB2312"/>
          <w:sz w:val="32"/>
          <w:szCs w:val="32"/>
          <w:lang w:val="en-US" w:eastAsia="zh-CN"/>
        </w:rPr>
      </w:pPr>
    </w:p>
    <w:p>
      <w:pPr>
        <w:pStyle w:val="2"/>
        <w:rPr>
          <w:rFonts w:hint="eastAsia" w:ascii="仿宋_GB2312" w:eastAsia="仿宋_GB2312"/>
          <w:sz w:val="32"/>
          <w:szCs w:val="32"/>
          <w:lang w:val="en-US" w:eastAsia="zh-CN"/>
        </w:rPr>
      </w:pPr>
    </w:p>
    <w:p>
      <w:pPr>
        <w:pStyle w:val="2"/>
        <w:rPr>
          <w:rFonts w:hint="eastAsia" w:ascii="仿宋_GB2312" w:eastAsia="仿宋_GB2312"/>
          <w:sz w:val="32"/>
          <w:szCs w:val="32"/>
          <w:lang w:val="en-US" w:eastAsia="zh-CN"/>
        </w:rPr>
      </w:pPr>
    </w:p>
    <w:p>
      <w:pPr>
        <w:pStyle w:val="2"/>
        <w:rPr>
          <w:rFonts w:hint="eastAsia" w:ascii="仿宋_GB2312" w:eastAsia="仿宋_GB2312"/>
          <w:sz w:val="32"/>
          <w:szCs w:val="32"/>
          <w:lang w:val="en-US" w:eastAsia="zh-CN"/>
        </w:rPr>
      </w:pPr>
    </w:p>
    <w:p>
      <w:pPr>
        <w:pStyle w:val="2"/>
        <w:rPr>
          <w:rFonts w:hint="eastAsia" w:ascii="仿宋_GB2312" w:eastAsia="仿宋_GB2312"/>
          <w:sz w:val="32"/>
          <w:szCs w:val="32"/>
          <w:lang w:val="en-US" w:eastAsia="zh-CN"/>
        </w:rPr>
      </w:pPr>
    </w:p>
    <w:p>
      <w:pPr>
        <w:spacing w:line="600" w:lineRule="exact"/>
        <w:jc w:val="center"/>
        <w:rPr>
          <w:rFonts w:ascii="仿宋" w:hAnsi="仿宋" w:eastAsia="仿宋" w:cs="仿宋"/>
          <w:color w:val="000000" w:themeColor="text1"/>
          <w:sz w:val="26"/>
          <w14:textFill>
            <w14:solidFill>
              <w14:schemeClr w14:val="tx1"/>
            </w14:solidFill>
          </w14:textFill>
        </w:rPr>
      </w:pPr>
    </w:p>
    <w:p>
      <w:pPr>
        <w:pStyle w:val="3"/>
        <w:spacing w:before="46" w:line="600" w:lineRule="exact"/>
        <w:ind w:left="0"/>
        <w:rPr>
          <w:rFonts w:ascii="方正小标宋简体" w:hAnsi="方正小标宋简体" w:eastAsia="方正小标宋简体" w:cs="方正小标宋简体"/>
          <w:color w:val="000000" w:themeColor="text1"/>
          <w14:textFill>
            <w14:solidFill>
              <w14:schemeClr w14:val="tx1"/>
            </w14:solidFill>
          </w14:textFill>
        </w:rPr>
      </w:pPr>
      <w:r>
        <w:rPr>
          <w:rFonts w:hint="eastAsia" w:ascii="方正小标宋简体" w:hAnsi="方正小标宋简体" w:eastAsia="方正小标宋简体" w:cs="方正小标宋简体"/>
          <w:color w:val="000000" w:themeColor="text1"/>
          <w14:textFill>
            <w14:solidFill>
              <w14:schemeClr w14:val="tx1"/>
            </w14:solidFill>
          </w14:textFill>
        </w:rPr>
        <w:t xml:space="preserve">    郯城县人民政府办公室</w:t>
      </w:r>
    </w:p>
    <w:p>
      <w:pPr>
        <w:spacing w:line="600"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关于印发《郯城县卫生县城（乡镇）长效管理监督考核细则》的通知</w:t>
      </w:r>
    </w:p>
    <w:p>
      <w:pPr>
        <w:spacing w:line="600" w:lineRule="exact"/>
        <w:rPr>
          <w:rFonts w:ascii="仿宋_GB2312" w:hAnsi="仿宋_GB2312" w:eastAsia="仿宋_GB2312" w:cs="仿宋_GB2312"/>
          <w:color w:val="000000" w:themeColor="text1"/>
          <w:sz w:val="32"/>
          <w:szCs w:val="32"/>
          <w14:textFill>
            <w14:solidFill>
              <w14:schemeClr w14:val="tx1"/>
            </w14:solidFill>
          </w14:textFill>
        </w:rPr>
      </w:pPr>
    </w:p>
    <w:p>
      <w:pPr>
        <w:spacing w:line="600" w:lineRule="exact"/>
        <w:jc w:val="center"/>
        <w:rPr>
          <w:rFonts w:hint="eastAsia" w:ascii="楷体_GB2312" w:hAnsi="楷体_GB2312" w:eastAsia="楷体_GB2312" w:cs="楷体_GB2312"/>
          <w:b/>
          <w:bCs/>
          <w:color w:val="000000" w:themeColor="text1"/>
          <w:kern w:val="36"/>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郯政办字〔2020〕36号</w:t>
      </w:r>
    </w:p>
    <w:p>
      <w:pPr>
        <w:pStyle w:val="2"/>
        <w:rPr>
          <w:rFonts w:hint="eastAsia" w:ascii="楷体_GB2312" w:hAnsi="楷体_GB2312" w:eastAsia="楷体_GB2312" w:cs="楷体_GB2312"/>
        </w:rPr>
      </w:pPr>
    </w:p>
    <w:p>
      <w:pPr>
        <w:autoSpaceDE w:val="0"/>
        <w:autoSpaceDN w:val="0"/>
        <w:spacing w:line="600" w:lineRule="exact"/>
        <w:ind w:right="-271" w:rightChars="-129"/>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各乡镇人民政府，郯城街道办事处，县政府各部门、科级以上事业单位，郯城经济开发区管委会，马陵山景区管委会，新村银杏产业开发区管委会：</w:t>
      </w:r>
    </w:p>
    <w:p>
      <w:pPr>
        <w:autoSpaceDE w:val="0"/>
        <w:autoSpaceDN w:val="0"/>
        <w:spacing w:line="600" w:lineRule="exact"/>
        <w:ind w:right="-271" w:rightChars="-129"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现将《郯城县卫生县城（乡镇）长效管理监督考核</w:t>
      </w:r>
      <w:r>
        <w:rPr>
          <w:rFonts w:hint="eastAsia" w:eastAsia="仿宋_GB2312"/>
          <w:color w:val="000000" w:themeColor="text1"/>
          <w:sz w:val="32"/>
          <w:szCs w:val="32"/>
          <w14:textFill>
            <w14:solidFill>
              <w14:schemeClr w14:val="tx1"/>
            </w14:solidFill>
          </w14:textFill>
        </w:rPr>
        <w:t>细则</w:t>
      </w:r>
      <w:r>
        <w:rPr>
          <w:rFonts w:eastAsia="仿宋_GB2312"/>
          <w:color w:val="000000" w:themeColor="text1"/>
          <w:sz w:val="32"/>
          <w:szCs w:val="32"/>
          <w14:textFill>
            <w14:solidFill>
              <w14:schemeClr w14:val="tx1"/>
            </w14:solidFill>
          </w14:textFill>
        </w:rPr>
        <w:t>》印发给你们，请认真</w:t>
      </w:r>
      <w:r>
        <w:rPr>
          <w:rFonts w:hint="eastAsia" w:eastAsia="仿宋_GB2312"/>
          <w:color w:val="000000" w:themeColor="text1"/>
          <w:sz w:val="32"/>
          <w:szCs w:val="32"/>
          <w14:textFill>
            <w14:solidFill>
              <w14:schemeClr w14:val="tx1"/>
            </w14:solidFill>
          </w14:textFill>
        </w:rPr>
        <w:t>抓好贯彻落实</w:t>
      </w:r>
      <w:r>
        <w:rPr>
          <w:rFonts w:eastAsia="仿宋_GB2312"/>
          <w:color w:val="000000" w:themeColor="text1"/>
          <w:sz w:val="32"/>
          <w:szCs w:val="32"/>
          <w14:textFill>
            <w14:solidFill>
              <w14:schemeClr w14:val="tx1"/>
            </w14:solidFill>
          </w14:textFill>
        </w:rPr>
        <w:t>。</w:t>
      </w:r>
    </w:p>
    <w:p>
      <w:pPr>
        <w:autoSpaceDE w:val="0"/>
        <w:autoSpaceDN w:val="0"/>
        <w:spacing w:line="600" w:lineRule="exact"/>
        <w:rPr>
          <w:rFonts w:eastAsia="仿宋_GB2312"/>
          <w:color w:val="000000" w:themeColor="text1"/>
          <w:sz w:val="32"/>
          <w:szCs w:val="32"/>
          <w14:textFill>
            <w14:solidFill>
              <w14:schemeClr w14:val="tx1"/>
            </w14:solidFill>
          </w14:textFill>
        </w:rPr>
      </w:pPr>
    </w:p>
    <w:p>
      <w:pPr>
        <w:autoSpaceDE w:val="0"/>
        <w:autoSpaceDN w:val="0"/>
        <w:spacing w:line="600" w:lineRule="exact"/>
        <w:ind w:firstLine="5120" w:firstLineChars="16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郯城县人民政府办公室</w:t>
      </w:r>
    </w:p>
    <w:p>
      <w:pPr>
        <w:autoSpaceDE w:val="0"/>
        <w:autoSpaceDN w:val="0"/>
        <w:spacing w:line="600" w:lineRule="exact"/>
        <w:ind w:left="5440" w:hanging="5440" w:hangingChars="1700"/>
        <w:rPr>
          <w:rFonts w:hint="eastAsia"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                                    </w:t>
      </w:r>
      <w:r>
        <w:rPr>
          <w:rFonts w:hint="eastAsia" w:eastAsia="仿宋_GB2312"/>
          <w:color w:val="000000" w:themeColor="text1"/>
          <w:sz w:val="32"/>
          <w:szCs w:val="32"/>
          <w14:textFill>
            <w14:solidFill>
              <w14:schemeClr w14:val="tx1"/>
            </w14:solidFill>
          </w14:textFill>
        </w:rPr>
        <w:t xml:space="preserve"> 2020年6月28日</w:t>
      </w:r>
    </w:p>
    <w:p>
      <w:pPr>
        <w:autoSpaceDE w:val="0"/>
        <w:autoSpaceDN w:val="0"/>
        <w:spacing w:line="600" w:lineRule="exact"/>
        <w:ind w:left="5440" w:hanging="5440" w:hangingChars="1700"/>
        <w:rPr>
          <w:rFonts w:hint="eastAsia" w:eastAsia="仿宋_GB2312"/>
          <w:color w:val="000000" w:themeColor="text1"/>
          <w:sz w:val="32"/>
          <w:szCs w:val="32"/>
          <w14:textFill>
            <w14:solidFill>
              <w14:schemeClr w14:val="tx1"/>
            </w14:solidFill>
          </w14:textFill>
        </w:rPr>
      </w:pPr>
    </w:p>
    <w:p>
      <w:pPr>
        <w:autoSpaceDE w:val="0"/>
        <w:autoSpaceDN w:val="0"/>
        <w:spacing w:line="600" w:lineRule="exact"/>
        <w:ind w:left="5440" w:hanging="5440" w:hangingChars="1700"/>
        <w:rPr>
          <w:rFonts w:eastAsia="仿宋_GB2312"/>
          <w:color w:val="000000" w:themeColor="text1"/>
          <w:sz w:val="32"/>
          <w:szCs w:val="32"/>
          <w14:textFill>
            <w14:solidFill>
              <w14:schemeClr w14:val="tx1"/>
            </w14:solidFill>
          </w14:textFill>
        </w:rPr>
      </w:pPr>
    </w:p>
    <w:p>
      <w:pPr>
        <w:pStyle w:val="2"/>
        <w:rPr>
          <w:rFonts w:eastAsia="仿宋_GB2312"/>
          <w:color w:val="000000" w:themeColor="text1"/>
          <w:sz w:val="32"/>
          <w:szCs w:val="32"/>
          <w14:textFill>
            <w14:solidFill>
              <w14:schemeClr w14:val="tx1"/>
            </w14:solidFill>
          </w14:textFill>
        </w:rPr>
      </w:pPr>
    </w:p>
    <w:p>
      <w:pPr>
        <w:pStyle w:val="2"/>
        <w:rPr>
          <w:rFonts w:eastAsia="仿宋_GB2312"/>
          <w:color w:val="000000" w:themeColor="text1"/>
          <w:sz w:val="32"/>
          <w:szCs w:val="32"/>
          <w14:textFill>
            <w14:solidFill>
              <w14:schemeClr w14:val="tx1"/>
            </w14:solidFill>
          </w14:textFill>
        </w:rPr>
      </w:pPr>
    </w:p>
    <w:p>
      <w:pPr>
        <w:pStyle w:val="2"/>
        <w:rPr>
          <w:rFonts w:eastAsia="仿宋_GB2312"/>
          <w:color w:val="000000" w:themeColor="text1"/>
          <w:sz w:val="32"/>
          <w:szCs w:val="32"/>
          <w14:textFill>
            <w14:solidFill>
              <w14:schemeClr w14:val="tx1"/>
            </w14:solidFill>
          </w14:textFill>
        </w:rPr>
      </w:pPr>
    </w:p>
    <w:p>
      <w:pPr>
        <w:pStyle w:val="2"/>
        <w:rPr>
          <w:rFonts w:eastAsia="仿宋_GB2312"/>
          <w:color w:val="000000" w:themeColor="text1"/>
          <w:sz w:val="32"/>
          <w:szCs w:val="32"/>
          <w14:textFill>
            <w14:solidFill>
              <w14:schemeClr w14:val="tx1"/>
            </w14:solidFill>
          </w14:textFill>
        </w:rPr>
      </w:pPr>
    </w:p>
    <w:p>
      <w:pPr>
        <w:pStyle w:val="2"/>
        <w:rPr>
          <w:rFonts w:eastAsia="仿宋_GB2312"/>
          <w:color w:val="000000" w:themeColor="text1"/>
          <w:sz w:val="32"/>
          <w:szCs w:val="32"/>
          <w14:textFill>
            <w14:solidFill>
              <w14:schemeClr w14:val="tx1"/>
            </w14:solidFill>
          </w14:textFill>
        </w:rPr>
      </w:pPr>
    </w:p>
    <w:p>
      <w:pPr>
        <w:pStyle w:val="2"/>
        <w:rPr>
          <w:rFonts w:eastAsia="仿宋_GB2312"/>
          <w:color w:val="000000" w:themeColor="text1"/>
          <w:sz w:val="32"/>
          <w:szCs w:val="32"/>
          <w14:textFill>
            <w14:solidFill>
              <w14:schemeClr w14:val="tx1"/>
            </w14:solidFill>
          </w14:textFill>
        </w:rPr>
      </w:pPr>
    </w:p>
    <w:p>
      <w:pPr>
        <w:spacing w:line="600" w:lineRule="exact"/>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pPr>
        <w:spacing w:line="600"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郯城县卫生县城（乡镇）长效管理</w:t>
      </w:r>
    </w:p>
    <w:p>
      <w:pPr>
        <w:spacing w:line="600"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监督考核细则</w:t>
      </w:r>
    </w:p>
    <w:p>
      <w:pPr>
        <w:spacing w:line="600"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p>
    <w:p>
      <w:pPr>
        <w:spacing w:line="600" w:lineRule="exact"/>
        <w:ind w:left="120" w:leftChars="57" w:firstLine="627" w:firstLineChars="196"/>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第一条</w:t>
      </w:r>
      <w:r>
        <w:rPr>
          <w:rFonts w:hint="eastAsia" w:eastAsia="仿宋_GB2312"/>
          <w:color w:val="000000" w:themeColor="text1"/>
          <w:sz w:val="32"/>
          <w:szCs w:val="32"/>
          <w14:textFill>
            <w14:solidFill>
              <w14:schemeClr w14:val="tx1"/>
            </w14:solidFill>
          </w14:textFill>
        </w:rPr>
        <w:t xml:space="preserve"> </w:t>
      </w:r>
      <w:r>
        <w:rPr>
          <w:rFonts w:eastAsia="仿宋_GB2312"/>
          <w:color w:val="000000" w:themeColor="text1"/>
          <w:sz w:val="32"/>
          <w:szCs w:val="32"/>
          <w14:textFill>
            <w14:solidFill>
              <w14:schemeClr w14:val="tx1"/>
            </w14:solidFill>
          </w14:textFill>
        </w:rPr>
        <w:t>基本原则</w:t>
      </w:r>
      <w:r>
        <w:rPr>
          <w:rFonts w:hint="eastAsia" w:eastAsia="仿宋_GB2312"/>
          <w:color w:val="000000" w:themeColor="text1"/>
          <w:sz w:val="32"/>
          <w:szCs w:val="32"/>
          <w14:textFill>
            <w14:solidFill>
              <w14:schemeClr w14:val="tx1"/>
            </w14:solidFill>
          </w14:textFill>
        </w:rPr>
        <w:t xml:space="preserve"> </w:t>
      </w:r>
      <w:r>
        <w:rPr>
          <w:rFonts w:eastAsia="仿宋_GB2312"/>
          <w:color w:val="000000" w:themeColor="text1"/>
          <w:sz w:val="32"/>
          <w:szCs w:val="32"/>
          <w14:textFill>
            <w14:solidFill>
              <w14:schemeClr w14:val="tx1"/>
            </w14:solidFill>
          </w14:textFill>
        </w:rPr>
        <w:t>坚持突出重点</w:t>
      </w:r>
      <w:r>
        <w:rPr>
          <w:rFonts w:hint="eastAsia" w:eastAsia="仿宋_GB2312"/>
          <w:color w:val="000000" w:themeColor="text1"/>
          <w:sz w:val="32"/>
          <w:szCs w:val="32"/>
          <w14:textFill>
            <w14:solidFill>
              <w14:schemeClr w14:val="tx1"/>
            </w14:solidFill>
          </w14:textFill>
        </w:rPr>
        <w:t>，</w:t>
      </w:r>
      <w:r>
        <w:rPr>
          <w:rFonts w:eastAsia="仿宋_GB2312"/>
          <w:color w:val="000000" w:themeColor="text1"/>
          <w:sz w:val="32"/>
          <w:szCs w:val="32"/>
          <w14:textFill>
            <w14:solidFill>
              <w14:schemeClr w14:val="tx1"/>
            </w14:solidFill>
          </w14:textFill>
        </w:rPr>
        <w:t>着力解决问题</w:t>
      </w:r>
      <w:r>
        <w:rPr>
          <w:rFonts w:hint="eastAsia" w:eastAsia="仿宋_GB2312"/>
          <w:color w:val="000000" w:themeColor="text1"/>
          <w:sz w:val="32"/>
          <w:szCs w:val="32"/>
          <w14:textFill>
            <w14:solidFill>
              <w14:schemeClr w14:val="tx1"/>
            </w14:solidFill>
          </w14:textFill>
        </w:rPr>
        <w:t>，</w:t>
      </w:r>
      <w:r>
        <w:rPr>
          <w:rFonts w:eastAsia="仿宋_GB2312"/>
          <w:color w:val="000000" w:themeColor="text1"/>
          <w:sz w:val="32"/>
          <w:szCs w:val="32"/>
          <w14:textFill>
            <w14:solidFill>
              <w14:schemeClr w14:val="tx1"/>
            </w14:solidFill>
          </w14:textFill>
        </w:rPr>
        <w:t>以考核体现工作导向</w:t>
      </w:r>
      <w:r>
        <w:rPr>
          <w:rFonts w:hint="eastAsia" w:eastAsia="仿宋_GB2312"/>
          <w:color w:val="000000" w:themeColor="text1"/>
          <w:sz w:val="32"/>
          <w:szCs w:val="32"/>
          <w14:textFill>
            <w14:solidFill>
              <w14:schemeClr w14:val="tx1"/>
            </w14:solidFill>
          </w14:textFill>
        </w:rPr>
        <w:t>；</w:t>
      </w:r>
      <w:r>
        <w:rPr>
          <w:rFonts w:eastAsia="仿宋_GB2312"/>
          <w:color w:val="000000" w:themeColor="text1"/>
          <w:sz w:val="32"/>
          <w:szCs w:val="32"/>
          <w14:textFill>
            <w14:solidFill>
              <w14:schemeClr w14:val="tx1"/>
            </w14:solidFill>
          </w14:textFill>
        </w:rPr>
        <w:t>坚持条块结合</w:t>
      </w:r>
      <w:r>
        <w:rPr>
          <w:rFonts w:hint="eastAsia" w:eastAsia="仿宋_GB2312"/>
          <w:color w:val="000000" w:themeColor="text1"/>
          <w:sz w:val="32"/>
          <w:szCs w:val="32"/>
          <w14:textFill>
            <w14:solidFill>
              <w14:schemeClr w14:val="tx1"/>
            </w14:solidFill>
          </w14:textFill>
        </w:rPr>
        <w:t>，</w:t>
      </w:r>
      <w:r>
        <w:rPr>
          <w:rFonts w:eastAsia="仿宋_GB2312"/>
          <w:color w:val="000000" w:themeColor="text1"/>
          <w:sz w:val="32"/>
          <w:szCs w:val="32"/>
          <w14:textFill>
            <w14:solidFill>
              <w14:schemeClr w14:val="tx1"/>
            </w14:solidFill>
          </w14:textFill>
        </w:rPr>
        <w:t>加强日常监管</w:t>
      </w:r>
      <w:r>
        <w:rPr>
          <w:rFonts w:hint="eastAsia" w:eastAsia="仿宋_GB2312"/>
          <w:color w:val="000000" w:themeColor="text1"/>
          <w:sz w:val="32"/>
          <w:szCs w:val="32"/>
          <w14:textFill>
            <w14:solidFill>
              <w14:schemeClr w14:val="tx1"/>
            </w14:solidFill>
          </w14:textFill>
        </w:rPr>
        <w:t>，</w:t>
      </w:r>
      <w:r>
        <w:rPr>
          <w:rFonts w:eastAsia="仿宋_GB2312"/>
          <w:color w:val="000000" w:themeColor="text1"/>
          <w:sz w:val="32"/>
          <w:szCs w:val="32"/>
          <w14:textFill>
            <w14:solidFill>
              <w14:schemeClr w14:val="tx1"/>
            </w14:solidFill>
          </w14:textFill>
        </w:rPr>
        <w:t>以考核强化职责落实</w:t>
      </w:r>
      <w:r>
        <w:rPr>
          <w:rFonts w:hint="eastAsia" w:eastAsia="仿宋_GB2312"/>
          <w:color w:val="000000" w:themeColor="text1"/>
          <w:sz w:val="32"/>
          <w:szCs w:val="32"/>
          <w14:textFill>
            <w14:solidFill>
              <w14:schemeClr w14:val="tx1"/>
            </w14:solidFill>
          </w14:textFill>
        </w:rPr>
        <w:t>；</w:t>
      </w:r>
      <w:r>
        <w:rPr>
          <w:rFonts w:eastAsia="仿宋_GB2312"/>
          <w:color w:val="000000" w:themeColor="text1"/>
          <w:sz w:val="32"/>
          <w:szCs w:val="32"/>
          <w14:textFill>
            <w14:solidFill>
              <w14:schemeClr w14:val="tx1"/>
            </w14:solidFill>
          </w14:textFill>
        </w:rPr>
        <w:t>坚持责任追究</w:t>
      </w:r>
      <w:r>
        <w:rPr>
          <w:rFonts w:hint="eastAsia" w:eastAsia="仿宋_GB2312"/>
          <w:color w:val="000000" w:themeColor="text1"/>
          <w:sz w:val="32"/>
          <w:szCs w:val="32"/>
          <w14:textFill>
            <w14:solidFill>
              <w14:schemeClr w14:val="tx1"/>
            </w14:solidFill>
          </w14:textFill>
        </w:rPr>
        <w:t>，</w:t>
      </w:r>
      <w:r>
        <w:rPr>
          <w:rFonts w:eastAsia="仿宋_GB2312"/>
          <w:color w:val="000000" w:themeColor="text1"/>
          <w:sz w:val="32"/>
          <w:szCs w:val="32"/>
          <w14:textFill>
            <w14:solidFill>
              <w14:schemeClr w14:val="tx1"/>
            </w14:solidFill>
          </w14:textFill>
        </w:rPr>
        <w:t>严格奖惩激励</w:t>
      </w:r>
      <w:r>
        <w:rPr>
          <w:rFonts w:hint="eastAsia" w:eastAsia="仿宋_GB2312"/>
          <w:color w:val="000000" w:themeColor="text1"/>
          <w:sz w:val="32"/>
          <w:szCs w:val="32"/>
          <w14:textFill>
            <w14:solidFill>
              <w14:schemeClr w14:val="tx1"/>
            </w14:solidFill>
          </w14:textFill>
        </w:rPr>
        <w:t>，</w:t>
      </w:r>
      <w:r>
        <w:rPr>
          <w:rFonts w:eastAsia="仿宋_GB2312"/>
          <w:color w:val="000000" w:themeColor="text1"/>
          <w:sz w:val="32"/>
          <w:szCs w:val="32"/>
          <w14:textFill>
            <w14:solidFill>
              <w14:schemeClr w14:val="tx1"/>
            </w14:solidFill>
          </w14:textFill>
        </w:rPr>
        <w:t>以考核推动责任体系落实</w:t>
      </w:r>
      <w:r>
        <w:rPr>
          <w:rFonts w:hint="eastAsia" w:eastAsia="仿宋_GB2312"/>
          <w:color w:val="000000" w:themeColor="text1"/>
          <w:sz w:val="32"/>
          <w:szCs w:val="32"/>
          <w14:textFill>
            <w14:solidFill>
              <w14:schemeClr w14:val="tx1"/>
            </w14:solidFill>
          </w14:textFill>
        </w:rPr>
        <w:t>；</w:t>
      </w:r>
      <w:r>
        <w:rPr>
          <w:rFonts w:eastAsia="仿宋_GB2312"/>
          <w:color w:val="000000" w:themeColor="text1"/>
          <w:sz w:val="32"/>
          <w:szCs w:val="32"/>
          <w14:textFill>
            <w14:solidFill>
              <w14:schemeClr w14:val="tx1"/>
            </w14:solidFill>
          </w14:textFill>
        </w:rPr>
        <w:t>坚持目标管理</w:t>
      </w:r>
      <w:r>
        <w:rPr>
          <w:rFonts w:hint="eastAsia" w:eastAsia="仿宋_GB2312"/>
          <w:color w:val="000000" w:themeColor="text1"/>
          <w:sz w:val="32"/>
          <w:szCs w:val="32"/>
          <w14:textFill>
            <w14:solidFill>
              <w14:schemeClr w14:val="tx1"/>
            </w14:solidFill>
          </w14:textFill>
        </w:rPr>
        <w:t>，</w:t>
      </w:r>
      <w:r>
        <w:rPr>
          <w:rFonts w:eastAsia="仿宋_GB2312"/>
          <w:color w:val="000000" w:themeColor="text1"/>
          <w:sz w:val="32"/>
          <w:szCs w:val="32"/>
          <w14:textFill>
            <w14:solidFill>
              <w14:schemeClr w14:val="tx1"/>
            </w14:solidFill>
          </w14:textFill>
        </w:rPr>
        <w:t>逐步健全机制</w:t>
      </w:r>
      <w:r>
        <w:rPr>
          <w:rFonts w:hint="eastAsia" w:eastAsia="仿宋_GB2312"/>
          <w:color w:val="000000" w:themeColor="text1"/>
          <w:sz w:val="32"/>
          <w:szCs w:val="32"/>
          <w14:textFill>
            <w14:solidFill>
              <w14:schemeClr w14:val="tx1"/>
            </w14:solidFill>
          </w14:textFill>
        </w:rPr>
        <w:t>，</w:t>
      </w:r>
      <w:r>
        <w:rPr>
          <w:rFonts w:eastAsia="仿宋_GB2312"/>
          <w:color w:val="000000" w:themeColor="text1"/>
          <w:sz w:val="32"/>
          <w:szCs w:val="32"/>
          <w14:textFill>
            <w14:solidFill>
              <w14:schemeClr w14:val="tx1"/>
            </w14:solidFill>
          </w14:textFill>
        </w:rPr>
        <w:t>以考核促进管理水平提高</w:t>
      </w:r>
      <w:r>
        <w:rPr>
          <w:rFonts w:hint="eastAsia" w:eastAsia="仿宋_GB2312"/>
          <w:color w:val="000000" w:themeColor="text1"/>
          <w:sz w:val="32"/>
          <w:szCs w:val="32"/>
          <w14:textFill>
            <w14:solidFill>
              <w14:schemeClr w14:val="tx1"/>
            </w14:solidFill>
          </w14:textFill>
        </w:rPr>
        <w:t>；</w:t>
      </w:r>
      <w:r>
        <w:rPr>
          <w:rFonts w:eastAsia="仿宋_GB2312"/>
          <w:color w:val="000000" w:themeColor="text1"/>
          <w:sz w:val="32"/>
          <w:szCs w:val="32"/>
          <w14:textFill>
            <w14:solidFill>
              <w14:schemeClr w14:val="tx1"/>
            </w14:solidFill>
          </w14:textFill>
        </w:rPr>
        <w:t>坚持效率优先</w:t>
      </w:r>
      <w:r>
        <w:rPr>
          <w:rFonts w:hint="eastAsia" w:eastAsia="仿宋_GB2312"/>
          <w:color w:val="000000" w:themeColor="text1"/>
          <w:sz w:val="32"/>
          <w:szCs w:val="32"/>
          <w14:textFill>
            <w14:solidFill>
              <w14:schemeClr w14:val="tx1"/>
            </w14:solidFill>
          </w14:textFill>
        </w:rPr>
        <w:t>，</w:t>
      </w:r>
      <w:r>
        <w:rPr>
          <w:rFonts w:eastAsia="仿宋_GB2312"/>
          <w:color w:val="000000" w:themeColor="text1"/>
          <w:sz w:val="32"/>
          <w:szCs w:val="32"/>
          <w14:textFill>
            <w14:solidFill>
              <w14:schemeClr w14:val="tx1"/>
            </w14:solidFill>
          </w14:textFill>
        </w:rPr>
        <w:t>兼顾总体公平</w:t>
      </w:r>
      <w:r>
        <w:rPr>
          <w:rFonts w:hint="eastAsia" w:eastAsia="仿宋_GB2312"/>
          <w:color w:val="000000" w:themeColor="text1"/>
          <w:sz w:val="32"/>
          <w:szCs w:val="32"/>
          <w14:textFill>
            <w14:solidFill>
              <w14:schemeClr w14:val="tx1"/>
            </w14:solidFill>
          </w14:textFill>
        </w:rPr>
        <w:t>，</w:t>
      </w:r>
      <w:r>
        <w:rPr>
          <w:rFonts w:eastAsia="仿宋_GB2312"/>
          <w:color w:val="000000" w:themeColor="text1"/>
          <w:sz w:val="32"/>
          <w:szCs w:val="32"/>
          <w14:textFill>
            <w14:solidFill>
              <w14:schemeClr w14:val="tx1"/>
            </w14:solidFill>
          </w14:textFill>
        </w:rPr>
        <w:t xml:space="preserve">以考核调动整体工作积极性。 </w:t>
      </w:r>
    </w:p>
    <w:p>
      <w:pPr>
        <w:spacing w:line="600" w:lineRule="exact"/>
        <w:ind w:left="120" w:leftChars="57" w:firstLine="627" w:firstLineChars="196"/>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第二条</w:t>
      </w:r>
      <w:r>
        <w:rPr>
          <w:rFonts w:hint="eastAsia" w:eastAsia="仿宋_GB2312"/>
          <w:color w:val="000000" w:themeColor="text1"/>
          <w:sz w:val="32"/>
          <w:szCs w:val="32"/>
          <w14:textFill>
            <w14:solidFill>
              <w14:schemeClr w14:val="tx1"/>
            </w14:solidFill>
          </w14:textFill>
        </w:rPr>
        <w:t xml:space="preserve"> </w:t>
      </w:r>
      <w:r>
        <w:rPr>
          <w:rFonts w:eastAsia="仿宋_GB2312"/>
          <w:color w:val="000000" w:themeColor="text1"/>
          <w:sz w:val="32"/>
          <w:szCs w:val="32"/>
          <w14:textFill>
            <w14:solidFill>
              <w14:schemeClr w14:val="tx1"/>
            </w14:solidFill>
          </w14:textFill>
        </w:rPr>
        <w:t>考核机构</w:t>
      </w:r>
      <w:r>
        <w:rPr>
          <w:rFonts w:hint="eastAsia" w:eastAsia="仿宋_GB2312"/>
          <w:color w:val="000000" w:themeColor="text1"/>
          <w:sz w:val="32"/>
          <w:szCs w:val="32"/>
          <w14:textFill>
            <w14:solidFill>
              <w14:schemeClr w14:val="tx1"/>
            </w14:solidFill>
          </w14:textFill>
        </w:rPr>
        <w:t xml:space="preserve"> </w:t>
      </w:r>
      <w:r>
        <w:rPr>
          <w:rFonts w:eastAsia="仿宋_GB2312"/>
          <w:color w:val="000000" w:themeColor="text1"/>
          <w:sz w:val="32"/>
          <w:szCs w:val="32"/>
          <w14:textFill>
            <w14:solidFill>
              <w14:schemeClr w14:val="tx1"/>
            </w14:solidFill>
          </w14:textFill>
        </w:rPr>
        <w:t>郯城县爱卫</w:t>
      </w:r>
      <w:r>
        <w:rPr>
          <w:rFonts w:hint="eastAsia" w:eastAsia="仿宋_GB2312"/>
          <w:color w:val="000000" w:themeColor="text1"/>
          <w:sz w:val="32"/>
          <w:szCs w:val="32"/>
          <w14:textFill>
            <w14:solidFill>
              <w14:schemeClr w14:val="tx1"/>
            </w14:solidFill>
          </w14:textFill>
        </w:rPr>
        <w:t>服务中心</w:t>
      </w:r>
      <w:r>
        <w:rPr>
          <w:rFonts w:eastAsia="仿宋_GB2312"/>
          <w:color w:val="000000" w:themeColor="text1"/>
          <w:sz w:val="32"/>
          <w:szCs w:val="32"/>
          <w14:textFill>
            <w14:solidFill>
              <w14:schemeClr w14:val="tx1"/>
            </w14:solidFill>
          </w14:textFill>
        </w:rPr>
        <w:t>负责组织实施</w:t>
      </w:r>
      <w:bookmarkStart w:id="139" w:name="qihoosnap1"/>
      <w:bookmarkEnd w:id="139"/>
      <w:r>
        <w:rPr>
          <w:rFonts w:eastAsia="仿宋_GB2312"/>
          <w:color w:val="000000" w:themeColor="text1"/>
          <w:sz w:val="32"/>
          <w:szCs w:val="32"/>
          <w14:textFill>
            <w14:solidFill>
              <w14:schemeClr w14:val="tx1"/>
            </w14:solidFill>
          </w14:textFill>
        </w:rPr>
        <w:t>卫生县城（乡镇）长效管理考核，并对考核结果进行汇总和综合评价。县爱卫</w:t>
      </w:r>
      <w:r>
        <w:rPr>
          <w:rFonts w:hint="eastAsia" w:eastAsia="仿宋_GB2312"/>
          <w:color w:val="000000" w:themeColor="text1"/>
          <w:sz w:val="32"/>
          <w:szCs w:val="32"/>
          <w14:textFill>
            <w14:solidFill>
              <w14:schemeClr w14:val="tx1"/>
            </w14:solidFill>
          </w14:textFill>
        </w:rPr>
        <w:t>服务中心</w:t>
      </w:r>
      <w:r>
        <w:rPr>
          <w:rFonts w:eastAsia="仿宋_GB2312"/>
          <w:color w:val="000000" w:themeColor="text1"/>
          <w:sz w:val="32"/>
          <w:szCs w:val="32"/>
          <w14:textFill>
            <w14:solidFill>
              <w14:schemeClr w14:val="tx1"/>
            </w14:solidFill>
          </w14:textFill>
        </w:rPr>
        <w:t>组织相关部门以及第三方评估机构组成考核组，具体负责建成区及乡镇、街道、开发区现场考核工作，并对考核情况进行评比、排名、通报。各网格牵头单位具体负责各网格日常监督检查工作，并对各职责部门履职存在问题进行督促整改落实。</w:t>
      </w:r>
    </w:p>
    <w:p>
      <w:pPr>
        <w:spacing w:line="600" w:lineRule="exact"/>
        <w:ind w:left="120" w:leftChars="57" w:firstLine="627" w:firstLineChars="196"/>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第三条</w:t>
      </w:r>
      <w:r>
        <w:rPr>
          <w:rFonts w:hint="eastAsia" w:eastAsia="仿宋_GB2312"/>
          <w:color w:val="000000" w:themeColor="text1"/>
          <w:sz w:val="32"/>
          <w:szCs w:val="32"/>
          <w14:textFill>
            <w14:solidFill>
              <w14:schemeClr w14:val="tx1"/>
            </w14:solidFill>
          </w14:textFill>
        </w:rPr>
        <w:t xml:space="preserve"> </w:t>
      </w:r>
      <w:r>
        <w:rPr>
          <w:rFonts w:eastAsia="仿宋_GB2312"/>
          <w:color w:val="000000" w:themeColor="text1"/>
          <w:sz w:val="32"/>
          <w:szCs w:val="32"/>
          <w14:textFill>
            <w14:solidFill>
              <w14:schemeClr w14:val="tx1"/>
            </w14:solidFill>
          </w14:textFill>
        </w:rPr>
        <w:t>考核对象</w:t>
      </w:r>
      <w:r>
        <w:rPr>
          <w:rFonts w:hint="eastAsia" w:eastAsia="仿宋_GB2312"/>
          <w:color w:val="000000" w:themeColor="text1"/>
          <w:sz w:val="32"/>
          <w:szCs w:val="32"/>
          <w14:textFill>
            <w14:solidFill>
              <w14:schemeClr w14:val="tx1"/>
            </w14:solidFill>
          </w14:textFill>
        </w:rPr>
        <w:t xml:space="preserve"> </w:t>
      </w:r>
      <w:r>
        <w:rPr>
          <w:rFonts w:eastAsia="仿宋_GB2312"/>
          <w:color w:val="000000" w:themeColor="text1"/>
          <w:sz w:val="32"/>
          <w:szCs w:val="32"/>
          <w14:textFill>
            <w14:solidFill>
              <w14:schemeClr w14:val="tx1"/>
            </w14:solidFill>
          </w14:textFill>
        </w:rPr>
        <w:t>各乡镇、郯城街道、马陵山景区、新村银杏产业开发区</w:t>
      </w:r>
      <w:r>
        <w:rPr>
          <w:rFonts w:hint="eastAsia" w:eastAsia="仿宋_GB2312"/>
          <w:color w:val="000000" w:themeColor="text1"/>
          <w:sz w:val="32"/>
          <w:szCs w:val="32"/>
          <w14:textFill>
            <w14:solidFill>
              <w14:schemeClr w14:val="tx1"/>
            </w14:solidFill>
          </w14:textFill>
        </w:rPr>
        <w:t>，</w:t>
      </w:r>
      <w:r>
        <w:rPr>
          <w:rFonts w:eastAsia="仿宋_GB2312"/>
          <w:color w:val="000000" w:themeColor="text1"/>
          <w:sz w:val="32"/>
          <w:szCs w:val="32"/>
          <w14:textFill>
            <w14:solidFill>
              <w14:schemeClr w14:val="tx1"/>
            </w14:solidFill>
          </w14:textFill>
        </w:rPr>
        <w:t xml:space="preserve">县综合行政执法局、县市场监管局、县住建局 、县住房保障服务中心、县交警大队、县卫健局、各网格牵头单位等涉及卫生县城（乡镇）长效管理的单位。 </w:t>
      </w:r>
    </w:p>
    <w:p>
      <w:pPr>
        <w:spacing w:line="60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第四条</w:t>
      </w:r>
      <w:r>
        <w:rPr>
          <w:rFonts w:hint="eastAsia" w:eastAsia="仿宋_GB2312"/>
          <w:color w:val="000000" w:themeColor="text1"/>
          <w:sz w:val="32"/>
          <w:szCs w:val="32"/>
          <w14:textFill>
            <w14:solidFill>
              <w14:schemeClr w14:val="tx1"/>
            </w14:solidFill>
          </w14:textFill>
        </w:rPr>
        <w:t xml:space="preserve"> </w:t>
      </w:r>
      <w:r>
        <w:rPr>
          <w:rFonts w:eastAsia="仿宋_GB2312"/>
          <w:color w:val="000000" w:themeColor="text1"/>
          <w:sz w:val="32"/>
          <w:szCs w:val="32"/>
          <w14:textFill>
            <w14:solidFill>
              <w14:schemeClr w14:val="tx1"/>
            </w14:solidFill>
          </w14:textFill>
        </w:rPr>
        <w:t>考核方式</w:t>
      </w:r>
      <w:r>
        <w:rPr>
          <w:rFonts w:hint="eastAsia" w:eastAsia="仿宋_GB2312"/>
          <w:color w:val="000000" w:themeColor="text1"/>
          <w:sz w:val="32"/>
          <w:szCs w:val="32"/>
          <w14:textFill>
            <w14:solidFill>
              <w14:schemeClr w14:val="tx1"/>
            </w14:solidFill>
          </w14:textFill>
        </w:rPr>
        <w:t xml:space="preserve"> </w:t>
      </w:r>
      <w:r>
        <w:rPr>
          <w:rFonts w:eastAsia="仿宋_GB2312"/>
          <w:color w:val="000000" w:themeColor="text1"/>
          <w:sz w:val="32"/>
          <w:szCs w:val="32"/>
          <w14:textFill>
            <w14:solidFill>
              <w14:schemeClr w14:val="tx1"/>
            </w14:solidFill>
          </w14:textFill>
        </w:rPr>
        <w:t>考核方式分为日常考核和现场考核。建成区日常考核由各网格牵头单位负责组织实施，采取明查抽检的方式，对各职责部门履职情况进行评估检查，并于每季度最后一月将检查情况及网格问题清单报县爱卫会办公室，县爱卫会办公室组织人员对问题整改情况进行复查，每季度通报1次。建成区现场考核采取第三方暗访的方式进行随机抽查，对各职责部门、网格每半年考核1次。各乡镇、街道、开发区日常考核由相关职责部门依据各自工作职责提供考核成绩，每季度提报1次。现场考核由县爱卫会办公室组织第三方采取明查与暗访相结合的方式进行，每半年考核1次。</w:t>
      </w:r>
    </w:p>
    <w:p>
      <w:pPr>
        <w:spacing w:line="60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第五条</w:t>
      </w:r>
      <w:r>
        <w:rPr>
          <w:rFonts w:hint="eastAsia" w:eastAsia="仿宋_GB2312"/>
          <w:color w:val="000000" w:themeColor="text1"/>
          <w:sz w:val="32"/>
          <w:szCs w:val="32"/>
          <w14:textFill>
            <w14:solidFill>
              <w14:schemeClr w14:val="tx1"/>
            </w14:solidFill>
          </w14:textFill>
        </w:rPr>
        <w:t xml:space="preserve"> </w:t>
      </w:r>
      <w:r>
        <w:rPr>
          <w:rFonts w:eastAsia="仿宋_GB2312"/>
          <w:color w:val="000000" w:themeColor="text1"/>
          <w:sz w:val="32"/>
          <w:szCs w:val="32"/>
          <w14:textFill>
            <w14:solidFill>
              <w14:schemeClr w14:val="tx1"/>
            </w14:solidFill>
          </w14:textFill>
        </w:rPr>
        <w:t>考核内容</w:t>
      </w:r>
      <w:r>
        <w:rPr>
          <w:rFonts w:hint="eastAsia" w:eastAsia="仿宋_GB2312"/>
          <w:color w:val="000000" w:themeColor="text1"/>
          <w:sz w:val="32"/>
          <w:szCs w:val="32"/>
          <w14:textFill>
            <w14:solidFill>
              <w14:schemeClr w14:val="tx1"/>
            </w14:solidFill>
          </w14:textFill>
        </w:rPr>
        <w:t xml:space="preserve"> </w:t>
      </w:r>
      <w:r>
        <w:rPr>
          <w:rFonts w:eastAsia="仿宋_GB2312"/>
          <w:color w:val="000000" w:themeColor="text1"/>
          <w:sz w:val="32"/>
          <w:szCs w:val="32"/>
          <w14:textFill>
            <w14:solidFill>
              <w14:schemeClr w14:val="tx1"/>
            </w14:solidFill>
          </w14:textFill>
        </w:rPr>
        <w:t>主要是依据《国家卫生县城（乡镇）评审细则》和《国家卫生县城（乡镇）暗访现场评分表》</w:t>
      </w:r>
      <w:r>
        <w:rPr>
          <w:rFonts w:hint="eastAsia" w:eastAsia="仿宋_GB2312"/>
          <w:color w:val="000000" w:themeColor="text1"/>
          <w:sz w:val="32"/>
          <w:szCs w:val="32"/>
          <w14:textFill>
            <w14:solidFill>
              <w14:schemeClr w14:val="tx1"/>
            </w14:solidFill>
          </w14:textFill>
        </w:rPr>
        <w:t>（</w:t>
      </w:r>
      <w:r>
        <w:rPr>
          <w:rFonts w:eastAsia="仿宋_GB2312"/>
          <w:color w:val="000000" w:themeColor="text1"/>
          <w:sz w:val="32"/>
          <w:szCs w:val="32"/>
          <w14:textFill>
            <w14:solidFill>
              <w14:schemeClr w14:val="tx1"/>
            </w14:solidFill>
          </w14:textFill>
        </w:rPr>
        <w:t>以下简称《现场评分表》</w:t>
      </w:r>
      <w:r>
        <w:rPr>
          <w:rFonts w:hint="eastAsia" w:eastAsia="仿宋_GB2312"/>
          <w:color w:val="000000" w:themeColor="text1"/>
          <w:sz w:val="32"/>
          <w:szCs w:val="32"/>
          <w14:textFill>
            <w14:solidFill>
              <w14:schemeClr w14:val="tx1"/>
            </w14:solidFill>
          </w14:textFill>
        </w:rPr>
        <w:t>）</w:t>
      </w:r>
      <w:r>
        <w:rPr>
          <w:rFonts w:eastAsia="仿宋_GB2312"/>
          <w:color w:val="000000" w:themeColor="text1"/>
          <w:sz w:val="32"/>
          <w:szCs w:val="32"/>
          <w14:textFill>
            <w14:solidFill>
              <w14:schemeClr w14:val="tx1"/>
            </w14:solidFill>
          </w14:textFill>
        </w:rPr>
        <w:t xml:space="preserve">规定的考核内容，重点包括爱国卫生组织管理、健康教育和健康促进、市容环境、农贸市场、交通秩序、园林绿化、建筑工地、公共场所、食品安全、病媒生物防制、社区及窗口单位、城中村及城乡结合部、社区和乡辖村卫生、日常材料信息上报等。 </w:t>
      </w:r>
    </w:p>
    <w:p>
      <w:pPr>
        <w:spacing w:line="600" w:lineRule="exact"/>
        <w:ind w:firstLine="640" w:firstLineChars="200"/>
        <w:jc w:val="left"/>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第六条</w:t>
      </w:r>
      <w:r>
        <w:rPr>
          <w:rFonts w:hint="eastAsia" w:eastAsia="仿宋_GB2312"/>
          <w:color w:val="000000" w:themeColor="text1"/>
          <w:sz w:val="32"/>
          <w:szCs w:val="32"/>
          <w14:textFill>
            <w14:solidFill>
              <w14:schemeClr w14:val="tx1"/>
            </w14:solidFill>
          </w14:textFill>
        </w:rPr>
        <w:t xml:space="preserve"> </w:t>
      </w:r>
      <w:r>
        <w:rPr>
          <w:rFonts w:eastAsia="仿宋_GB2312"/>
          <w:color w:val="000000" w:themeColor="text1"/>
          <w:sz w:val="32"/>
          <w:szCs w:val="32"/>
          <w14:textFill>
            <w14:solidFill>
              <w14:schemeClr w14:val="tx1"/>
            </w14:solidFill>
          </w14:textFill>
        </w:rPr>
        <w:t>计分原则</w:t>
      </w:r>
      <w:r>
        <w:rPr>
          <w:rFonts w:hint="eastAsia" w:eastAsia="仿宋_GB2312"/>
          <w:color w:val="000000" w:themeColor="text1"/>
          <w:sz w:val="32"/>
          <w:szCs w:val="32"/>
          <w14:textFill>
            <w14:solidFill>
              <w14:schemeClr w14:val="tx1"/>
            </w14:solidFill>
          </w14:textFill>
        </w:rPr>
        <w:t xml:space="preserve"> </w:t>
      </w:r>
      <w:r>
        <w:rPr>
          <w:rFonts w:eastAsia="仿宋_GB2312"/>
          <w:color w:val="000000" w:themeColor="text1"/>
          <w:sz w:val="32"/>
          <w:szCs w:val="32"/>
          <w14:textFill>
            <w14:solidFill>
              <w14:schemeClr w14:val="tx1"/>
            </w14:solidFill>
          </w14:textFill>
        </w:rPr>
        <w:t>职能部门对各乡镇日常考核总分设100分，具体考核标准由各职能部门依据本部门标准自行制定。各网格对职能部门履职情况日常考核总分设100分，具体考核标准见附件。</w:t>
      </w:r>
    </w:p>
    <w:p>
      <w:pPr>
        <w:spacing w:line="60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现场考核由第三方按《现场评分表》的内容、标准进行评分，总分设置1000分。</w:t>
      </w:r>
    </w:p>
    <w:p>
      <w:pPr>
        <w:spacing w:line="600" w:lineRule="exact"/>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（一）</w:t>
      </w:r>
      <w:r>
        <w:rPr>
          <w:rFonts w:eastAsia="仿宋_GB2312"/>
          <w:color w:val="000000" w:themeColor="text1"/>
          <w:sz w:val="32"/>
          <w:szCs w:val="32"/>
          <w14:textFill>
            <w14:solidFill>
              <w14:schemeClr w14:val="tx1"/>
            </w14:solidFill>
          </w14:textFill>
        </w:rPr>
        <w:t>考核排名按县直职责部门、网格与乡镇3个层面分别进行。县爱卫</w:t>
      </w:r>
      <w:r>
        <w:rPr>
          <w:rFonts w:hint="eastAsia" w:eastAsia="仿宋_GB2312"/>
          <w:color w:val="000000" w:themeColor="text1"/>
          <w:sz w:val="32"/>
          <w:szCs w:val="32"/>
          <w14:textFill>
            <w14:solidFill>
              <w14:schemeClr w14:val="tx1"/>
            </w14:solidFill>
          </w14:textFill>
        </w:rPr>
        <w:t>服务中心</w:t>
      </w:r>
      <w:r>
        <w:rPr>
          <w:rFonts w:eastAsia="仿宋_GB2312"/>
          <w:color w:val="000000" w:themeColor="text1"/>
          <w:sz w:val="32"/>
          <w:szCs w:val="32"/>
          <w14:textFill>
            <w14:solidFill>
              <w14:schemeClr w14:val="tx1"/>
            </w14:solidFill>
          </w14:textFill>
        </w:rPr>
        <w:t>每半年将县直各职责部门、乡镇实际考评分数分别汇总后按百分制折算得出最终考评分数，年终按照日常考核和现场考核占70%的比例累计加权平均得出全年实际得分。</w:t>
      </w:r>
    </w:p>
    <w:p>
      <w:pPr>
        <w:spacing w:line="600" w:lineRule="exact"/>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（二）</w:t>
      </w:r>
      <w:r>
        <w:rPr>
          <w:rFonts w:eastAsia="仿宋_GB2312"/>
          <w:color w:val="000000" w:themeColor="text1"/>
          <w:sz w:val="32"/>
          <w:szCs w:val="32"/>
          <w14:textFill>
            <w14:solidFill>
              <w14:schemeClr w14:val="tx1"/>
            </w14:solidFill>
          </w14:textFill>
        </w:rPr>
        <w:t>县直职责部门与各乡镇</w:t>
      </w:r>
      <w:r>
        <w:rPr>
          <w:rFonts w:eastAsia="仿宋_GB2312"/>
          <w:color w:val="000000" w:themeColor="text1"/>
          <w:kern w:val="0"/>
          <w:sz w:val="32"/>
          <w:szCs w:val="32"/>
          <w:lang w:bidi="ar"/>
          <w14:textFill>
            <w14:solidFill>
              <w14:schemeClr w14:val="tx1"/>
            </w14:solidFill>
          </w14:textFill>
        </w:rPr>
        <w:t>举办省、市、县级工作经验介绍现场会分别加15分、10分、5分，创新工作方法被上级认可的加5分；</w:t>
      </w:r>
      <w:r>
        <w:rPr>
          <w:rFonts w:eastAsia="仿宋_GB2312"/>
          <w:color w:val="000000" w:themeColor="text1"/>
          <w:sz w:val="32"/>
          <w:szCs w:val="32"/>
          <w14:textFill>
            <w14:solidFill>
              <w14:schemeClr w14:val="tx1"/>
            </w14:solidFill>
          </w14:textFill>
        </w:rPr>
        <w:t>在年度爱国卫生工作中受到国家、省、市表彰的</w:t>
      </w:r>
      <w:r>
        <w:rPr>
          <w:rFonts w:hint="eastAsia" w:eastAsia="仿宋_GB2312"/>
          <w:color w:val="000000" w:themeColor="text1"/>
          <w:sz w:val="32"/>
          <w:szCs w:val="32"/>
          <w14:textFill>
            <w14:solidFill>
              <w14:schemeClr w14:val="tx1"/>
            </w14:solidFill>
          </w14:textFill>
        </w:rPr>
        <w:t>，</w:t>
      </w:r>
      <w:r>
        <w:rPr>
          <w:rFonts w:eastAsia="仿宋_GB2312"/>
          <w:color w:val="000000" w:themeColor="text1"/>
          <w:sz w:val="32"/>
          <w:szCs w:val="32"/>
          <w14:textFill>
            <w14:solidFill>
              <w14:schemeClr w14:val="tx1"/>
            </w14:solidFill>
          </w14:textFill>
        </w:rPr>
        <w:t>在年度总分加15分、10分、5分</w:t>
      </w:r>
      <w:r>
        <w:rPr>
          <w:rFonts w:hint="eastAsia" w:eastAsia="仿宋_GB2312"/>
          <w:color w:val="000000" w:themeColor="text1"/>
          <w:sz w:val="32"/>
          <w:szCs w:val="32"/>
          <w14:textFill>
            <w14:solidFill>
              <w14:schemeClr w14:val="tx1"/>
            </w14:solidFill>
          </w14:textFill>
        </w:rPr>
        <w:t>；</w:t>
      </w:r>
      <w:r>
        <w:rPr>
          <w:rFonts w:eastAsia="仿宋_GB2312"/>
          <w:color w:val="000000" w:themeColor="text1"/>
          <w:sz w:val="32"/>
          <w:szCs w:val="32"/>
          <w14:textFill>
            <w14:solidFill>
              <w14:schemeClr w14:val="tx1"/>
            </w14:solidFill>
          </w14:textFill>
        </w:rPr>
        <w:t>因工作不力被上级通报批评的</w:t>
      </w:r>
      <w:r>
        <w:rPr>
          <w:rFonts w:hint="eastAsia" w:eastAsia="仿宋_GB2312"/>
          <w:color w:val="000000" w:themeColor="text1"/>
          <w:sz w:val="32"/>
          <w:szCs w:val="32"/>
          <w14:textFill>
            <w14:solidFill>
              <w14:schemeClr w14:val="tx1"/>
            </w14:solidFill>
          </w14:textFill>
        </w:rPr>
        <w:t>，</w:t>
      </w:r>
      <w:r>
        <w:rPr>
          <w:rFonts w:eastAsia="仿宋_GB2312"/>
          <w:color w:val="000000" w:themeColor="text1"/>
          <w:sz w:val="32"/>
          <w:szCs w:val="32"/>
          <w14:textFill>
            <w14:solidFill>
              <w14:schemeClr w14:val="tx1"/>
            </w14:solidFill>
          </w14:textFill>
        </w:rPr>
        <w:t>年度总分扣5 分</w:t>
      </w:r>
      <w:r>
        <w:rPr>
          <w:rFonts w:hint="eastAsia" w:eastAsia="仿宋_GB2312"/>
          <w:color w:val="000000" w:themeColor="text1"/>
          <w:sz w:val="32"/>
          <w:szCs w:val="32"/>
          <w14:textFill>
            <w14:solidFill>
              <w14:schemeClr w14:val="tx1"/>
            </w14:solidFill>
          </w14:textFill>
        </w:rPr>
        <w:t>；</w:t>
      </w:r>
      <w:r>
        <w:rPr>
          <w:rFonts w:eastAsia="仿宋_GB2312"/>
          <w:color w:val="000000" w:themeColor="text1"/>
          <w:sz w:val="32"/>
          <w:szCs w:val="32"/>
          <w14:textFill>
            <w14:solidFill>
              <w14:schemeClr w14:val="tx1"/>
            </w14:solidFill>
          </w14:textFill>
        </w:rPr>
        <w:t>县爱卫会办公室下达整改通知、新闻媒体曝光和群众举报投诉问题</w:t>
      </w:r>
      <w:r>
        <w:rPr>
          <w:rFonts w:hint="eastAsia" w:eastAsia="仿宋_GB2312"/>
          <w:color w:val="000000" w:themeColor="text1"/>
          <w:sz w:val="32"/>
          <w:szCs w:val="32"/>
          <w14:textFill>
            <w14:solidFill>
              <w14:schemeClr w14:val="tx1"/>
            </w14:solidFill>
          </w14:textFill>
        </w:rPr>
        <w:t>（</w:t>
      </w:r>
      <w:r>
        <w:rPr>
          <w:rFonts w:eastAsia="仿宋_GB2312"/>
          <w:color w:val="000000" w:themeColor="text1"/>
          <w:sz w:val="32"/>
          <w:szCs w:val="32"/>
          <w14:textFill>
            <w14:solidFill>
              <w14:schemeClr w14:val="tx1"/>
            </w14:solidFill>
          </w14:textFill>
        </w:rPr>
        <w:t>经核实情况属实</w:t>
      </w:r>
      <w:r>
        <w:rPr>
          <w:rFonts w:hint="eastAsia" w:eastAsia="仿宋_GB2312"/>
          <w:color w:val="000000" w:themeColor="text1"/>
          <w:sz w:val="32"/>
          <w:szCs w:val="32"/>
          <w14:textFill>
            <w14:solidFill>
              <w14:schemeClr w14:val="tx1"/>
            </w14:solidFill>
          </w14:textFill>
        </w:rPr>
        <w:t>）</w:t>
      </w:r>
      <w:r>
        <w:rPr>
          <w:rFonts w:eastAsia="仿宋_GB2312"/>
          <w:color w:val="000000" w:themeColor="text1"/>
          <w:sz w:val="32"/>
          <w:szCs w:val="32"/>
          <w14:textFill>
            <w14:solidFill>
              <w14:schemeClr w14:val="tx1"/>
            </w14:solidFill>
          </w14:textFill>
        </w:rPr>
        <w:t>未整改的</w:t>
      </w:r>
      <w:r>
        <w:rPr>
          <w:rFonts w:hint="eastAsia" w:eastAsia="仿宋_GB2312"/>
          <w:color w:val="000000" w:themeColor="text1"/>
          <w:sz w:val="32"/>
          <w:szCs w:val="32"/>
          <w14:textFill>
            <w14:solidFill>
              <w14:schemeClr w14:val="tx1"/>
            </w14:solidFill>
          </w14:textFill>
        </w:rPr>
        <w:t>，</w:t>
      </w:r>
      <w:r>
        <w:rPr>
          <w:rFonts w:eastAsia="仿宋_GB2312"/>
          <w:color w:val="000000" w:themeColor="text1"/>
          <w:sz w:val="32"/>
          <w:szCs w:val="32"/>
          <w14:textFill>
            <w14:solidFill>
              <w14:schemeClr w14:val="tx1"/>
            </w14:solidFill>
          </w14:textFill>
        </w:rPr>
        <w:t xml:space="preserve">材料和信息未报、迟报的，年度总分每例扣0.5 分，扣止10分。 </w:t>
      </w:r>
    </w:p>
    <w:p>
      <w:pPr>
        <w:spacing w:line="60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第七条</w:t>
      </w:r>
      <w:r>
        <w:rPr>
          <w:rFonts w:hint="eastAsia" w:eastAsia="仿宋_GB2312"/>
          <w:color w:val="000000" w:themeColor="text1"/>
          <w:sz w:val="32"/>
          <w:szCs w:val="32"/>
          <w14:textFill>
            <w14:solidFill>
              <w14:schemeClr w14:val="tx1"/>
            </w14:solidFill>
          </w14:textFill>
        </w:rPr>
        <w:t xml:space="preserve"> </w:t>
      </w:r>
      <w:r>
        <w:rPr>
          <w:rFonts w:eastAsia="仿宋_GB2312"/>
          <w:color w:val="000000" w:themeColor="text1"/>
          <w:sz w:val="32"/>
          <w:szCs w:val="32"/>
          <w14:textFill>
            <w14:solidFill>
              <w14:schemeClr w14:val="tx1"/>
            </w14:solidFill>
          </w14:textFill>
        </w:rPr>
        <w:t xml:space="preserve">结果运用 </w:t>
      </w:r>
    </w:p>
    <w:p>
      <w:pPr>
        <w:widowControl/>
        <w:spacing w:line="600" w:lineRule="exact"/>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（一）</w:t>
      </w:r>
      <w:r>
        <w:rPr>
          <w:rFonts w:eastAsia="仿宋_GB2312"/>
          <w:color w:val="000000" w:themeColor="text1"/>
          <w:sz w:val="32"/>
          <w:szCs w:val="32"/>
          <w14:textFill>
            <w14:solidFill>
              <w14:schemeClr w14:val="tx1"/>
            </w14:solidFill>
          </w14:textFill>
        </w:rPr>
        <w:t>对当年度有卫生创建任务的乡镇、单位，按照《县委办公室</w:t>
      </w:r>
      <w:r>
        <w:rPr>
          <w:rFonts w:hint="eastAsia" w:eastAsia="仿宋_GB2312"/>
          <w:color w:val="000000" w:themeColor="text1"/>
          <w:sz w:val="32"/>
          <w:szCs w:val="32"/>
          <w14:textFill>
            <w14:solidFill>
              <w14:schemeClr w14:val="tx1"/>
            </w14:solidFill>
          </w14:textFill>
        </w:rPr>
        <w:t xml:space="preserve"> </w:t>
      </w:r>
      <w:r>
        <w:rPr>
          <w:rFonts w:eastAsia="仿宋_GB2312"/>
          <w:color w:val="000000" w:themeColor="text1"/>
          <w:sz w:val="32"/>
          <w:szCs w:val="32"/>
          <w14:textFill>
            <w14:solidFill>
              <w14:schemeClr w14:val="tx1"/>
            </w14:solidFill>
          </w14:textFill>
        </w:rPr>
        <w:t>县政府办公室关于印发&lt;2018年郯城县全域卫生创建工作方案&gt;的通知》（</w:t>
      </w:r>
      <w:r>
        <w:rPr>
          <w:rFonts w:eastAsia="仿宋_GB2312"/>
          <w:color w:val="000000" w:themeColor="text1"/>
          <w:kern w:val="0"/>
          <w:sz w:val="32"/>
          <w:szCs w:val="32"/>
          <w:lang w:bidi="ar"/>
          <w14:textFill>
            <w14:solidFill>
              <w14:schemeClr w14:val="tx1"/>
            </w14:solidFill>
          </w14:textFill>
        </w:rPr>
        <w:t>办字〔2018〕55号文</w:t>
      </w:r>
      <w:r>
        <w:rPr>
          <w:rFonts w:eastAsia="仿宋_GB2312"/>
          <w:color w:val="000000" w:themeColor="text1"/>
          <w:sz w:val="32"/>
          <w:szCs w:val="32"/>
          <w14:textFill>
            <w14:solidFill>
              <w14:schemeClr w14:val="tx1"/>
            </w14:solidFill>
          </w14:textFill>
        </w:rPr>
        <w:t>）要求，对年度内乡镇卫生创建成功并进行公示命名的，在年度全县经济社会发展综合考核中按荣誉等次给予加分，县财政给予一定的奖补资金支持。</w:t>
      </w:r>
    </w:p>
    <w:p>
      <w:pPr>
        <w:spacing w:line="600" w:lineRule="exact"/>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（二）</w:t>
      </w:r>
      <w:r>
        <w:rPr>
          <w:rFonts w:eastAsia="仿宋_GB2312"/>
          <w:color w:val="000000" w:themeColor="text1"/>
          <w:sz w:val="32"/>
          <w:szCs w:val="32"/>
          <w14:textFill>
            <w14:solidFill>
              <w14:schemeClr w14:val="tx1"/>
            </w14:solidFill>
          </w14:textFill>
        </w:rPr>
        <w:t>对当年度无卫生创建任务的乡镇、单位，要做好长效保持工作，按照《郯城县人民政府关于印发&lt;郯城县健全完善国家卫生县城长效管理机制实施意见&gt;的通知》（郯政办字</w:t>
      </w:r>
      <w:r>
        <w:rPr>
          <w:rFonts w:eastAsia="仿宋_GB2312"/>
          <w:color w:val="000000" w:themeColor="text1"/>
          <w:kern w:val="0"/>
          <w:sz w:val="32"/>
          <w:szCs w:val="32"/>
          <w:lang w:bidi="ar"/>
          <w14:textFill>
            <w14:solidFill>
              <w14:schemeClr w14:val="tx1"/>
            </w14:solidFill>
          </w14:textFill>
        </w:rPr>
        <w:t>〔2019〕18</w:t>
      </w:r>
      <w:r>
        <w:rPr>
          <w:rFonts w:eastAsia="仿宋_GB2312"/>
          <w:color w:val="000000" w:themeColor="text1"/>
          <w:sz w:val="32"/>
          <w:szCs w:val="32"/>
          <w14:textFill>
            <w14:solidFill>
              <w14:schemeClr w14:val="tx1"/>
            </w14:solidFill>
          </w14:textFill>
        </w:rPr>
        <w:t>号文）要求，各乡镇和相关县直单位的卫生长效管理工作情况纳入全县经济社会发展综合考核。</w:t>
      </w:r>
    </w:p>
    <w:p>
      <w:pPr>
        <w:spacing w:line="60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第八条</w:t>
      </w:r>
      <w:r>
        <w:rPr>
          <w:rFonts w:hint="eastAsia" w:eastAsia="仿宋_GB2312"/>
          <w:color w:val="000000" w:themeColor="text1"/>
          <w:sz w:val="32"/>
          <w:szCs w:val="32"/>
          <w14:textFill>
            <w14:solidFill>
              <w14:schemeClr w14:val="tx1"/>
            </w14:solidFill>
          </w14:textFill>
        </w:rPr>
        <w:t xml:space="preserve"> </w:t>
      </w:r>
      <w:r>
        <w:rPr>
          <w:rFonts w:eastAsia="仿宋_GB2312"/>
          <w:color w:val="000000" w:themeColor="text1"/>
          <w:sz w:val="32"/>
          <w:szCs w:val="32"/>
          <w14:textFill>
            <w14:solidFill>
              <w14:schemeClr w14:val="tx1"/>
            </w14:solidFill>
          </w14:textFill>
        </w:rPr>
        <w:t>工作纪律</w:t>
      </w:r>
      <w:r>
        <w:rPr>
          <w:rFonts w:hint="eastAsia" w:eastAsia="仿宋_GB2312"/>
          <w:color w:val="000000" w:themeColor="text1"/>
          <w:sz w:val="32"/>
          <w:szCs w:val="32"/>
          <w14:textFill>
            <w14:solidFill>
              <w14:schemeClr w14:val="tx1"/>
            </w14:solidFill>
          </w14:textFill>
        </w:rPr>
        <w:t xml:space="preserve"> </w:t>
      </w:r>
      <w:r>
        <w:rPr>
          <w:rFonts w:eastAsia="仿宋_GB2312"/>
          <w:color w:val="000000" w:themeColor="text1"/>
          <w:sz w:val="32"/>
          <w:szCs w:val="32"/>
          <w14:textFill>
            <w14:solidFill>
              <w14:schemeClr w14:val="tx1"/>
            </w14:solidFill>
          </w14:textFill>
        </w:rPr>
        <w:t>考核组成员必须严格遵守工作纪律，客观公正、实事求是。对违反工作纪律、被举报的，一经调查核实，按有关规定处理。</w:t>
      </w:r>
    </w:p>
    <w:p>
      <w:pPr>
        <w:spacing w:line="60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第九条</w:t>
      </w:r>
      <w:r>
        <w:rPr>
          <w:rFonts w:hint="eastAsia" w:eastAsia="仿宋_GB2312"/>
          <w:color w:val="000000" w:themeColor="text1"/>
          <w:sz w:val="32"/>
          <w:szCs w:val="32"/>
          <w14:textFill>
            <w14:solidFill>
              <w14:schemeClr w14:val="tx1"/>
            </w14:solidFill>
          </w14:textFill>
        </w:rPr>
        <w:t xml:space="preserve"> </w:t>
      </w:r>
      <w:r>
        <w:rPr>
          <w:rFonts w:eastAsia="仿宋_GB2312"/>
          <w:color w:val="000000" w:themeColor="text1"/>
          <w:sz w:val="32"/>
          <w:szCs w:val="32"/>
          <w14:textFill>
            <w14:solidFill>
              <w14:schemeClr w14:val="tx1"/>
            </w14:solidFill>
          </w14:textFill>
        </w:rPr>
        <w:t>本办法由县爱卫</w:t>
      </w:r>
      <w:r>
        <w:rPr>
          <w:rFonts w:hint="eastAsia" w:eastAsia="仿宋_GB2312"/>
          <w:color w:val="000000" w:themeColor="text1"/>
          <w:sz w:val="32"/>
          <w:szCs w:val="32"/>
          <w14:textFill>
            <w14:solidFill>
              <w14:schemeClr w14:val="tx1"/>
            </w14:solidFill>
          </w14:textFill>
        </w:rPr>
        <w:t>服务中心</w:t>
      </w:r>
      <w:r>
        <w:rPr>
          <w:rFonts w:eastAsia="仿宋_GB2312"/>
          <w:color w:val="000000" w:themeColor="text1"/>
          <w:sz w:val="32"/>
          <w:szCs w:val="32"/>
          <w14:textFill>
            <w14:solidFill>
              <w14:schemeClr w14:val="tx1"/>
            </w14:solidFill>
          </w14:textFill>
        </w:rPr>
        <w:t>负责解释</w:t>
      </w:r>
      <w:r>
        <w:rPr>
          <w:rFonts w:hint="eastAsia" w:eastAsia="仿宋_GB2312"/>
          <w:color w:val="000000" w:themeColor="text1"/>
          <w:sz w:val="32"/>
          <w:szCs w:val="32"/>
          <w14:textFill>
            <w14:solidFill>
              <w14:schemeClr w14:val="tx1"/>
            </w14:solidFill>
          </w14:textFill>
        </w:rPr>
        <w:t>，</w:t>
      </w:r>
      <w:r>
        <w:rPr>
          <w:rFonts w:eastAsia="仿宋_GB2312"/>
          <w:color w:val="000000" w:themeColor="text1"/>
          <w:sz w:val="32"/>
          <w:szCs w:val="32"/>
          <w14:textFill>
            <w14:solidFill>
              <w14:schemeClr w14:val="tx1"/>
            </w14:solidFill>
          </w14:textFill>
        </w:rPr>
        <w:t>自发布之日起施行。</w:t>
      </w:r>
    </w:p>
    <w:p>
      <w:pPr>
        <w:pStyle w:val="2"/>
        <w:rPr>
          <w:rFonts w:hint="eastAsia" w:ascii="仿宋_GB2312" w:eastAsia="仿宋_GB2312"/>
          <w:sz w:val="32"/>
          <w:szCs w:val="32"/>
          <w:lang w:val="en-US" w:eastAsia="zh-CN"/>
        </w:rPr>
      </w:pPr>
    </w:p>
    <w:p>
      <w:pPr>
        <w:pStyle w:val="2"/>
        <w:rPr>
          <w:rFonts w:hint="eastAsia" w:ascii="仿宋_GB2312" w:eastAsia="仿宋_GB2312"/>
          <w:sz w:val="32"/>
          <w:szCs w:val="32"/>
          <w:lang w:val="en-US" w:eastAsia="zh-CN"/>
        </w:rPr>
      </w:pPr>
    </w:p>
    <w:p>
      <w:pPr>
        <w:pStyle w:val="2"/>
        <w:rPr>
          <w:rFonts w:hint="eastAsia" w:ascii="仿宋_GB2312" w:eastAsia="仿宋_GB2312"/>
          <w:sz w:val="32"/>
          <w:szCs w:val="32"/>
          <w:lang w:val="en-US" w:eastAsia="zh-CN"/>
        </w:rPr>
      </w:pPr>
    </w:p>
    <w:p>
      <w:pPr>
        <w:pStyle w:val="2"/>
        <w:rPr>
          <w:rFonts w:hint="eastAsia" w:ascii="仿宋_GB2312" w:eastAsia="仿宋_GB2312"/>
          <w:sz w:val="32"/>
          <w:szCs w:val="32"/>
          <w:lang w:val="en-US" w:eastAsia="zh-CN"/>
        </w:rPr>
      </w:pPr>
    </w:p>
    <w:p>
      <w:pPr>
        <w:pStyle w:val="2"/>
        <w:rPr>
          <w:rFonts w:hint="eastAsia"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spacing w:line="640" w:lineRule="exact"/>
        <w:ind w:firstLine="0" w:firstLineChars="0"/>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郯城县人民政府办公室</w:t>
      </w:r>
    </w:p>
    <w:p>
      <w:pPr>
        <w:keepNext w:val="0"/>
        <w:keepLines w:val="0"/>
        <w:pageBreakBefore w:val="0"/>
        <w:widowControl w:val="0"/>
        <w:kinsoku/>
        <w:wordWrap/>
        <w:overflowPunct/>
        <w:topLinePunct w:val="0"/>
        <w:autoSpaceDE/>
        <w:autoSpaceDN/>
        <w:bidi w:val="0"/>
        <w:spacing w:line="640" w:lineRule="exact"/>
        <w:ind w:firstLine="0" w:firstLineChars="0"/>
        <w:jc w:val="center"/>
        <w:textAlignment w:val="auto"/>
        <w:rPr>
          <w:rFonts w:ascii="方正小标宋简体" w:eastAsia="方正小标宋简体"/>
          <w:sz w:val="44"/>
          <w:szCs w:val="44"/>
        </w:rPr>
      </w:pPr>
      <w:r>
        <w:rPr>
          <w:rFonts w:hint="eastAsia" w:ascii="方正小标宋简体" w:eastAsia="方正小标宋简体"/>
          <w:sz w:val="44"/>
          <w:szCs w:val="44"/>
        </w:rPr>
        <w:t>关于调整郯城县土地资产管理委员会的</w:t>
      </w:r>
    </w:p>
    <w:p>
      <w:pPr>
        <w:keepNext w:val="0"/>
        <w:keepLines w:val="0"/>
        <w:pageBreakBefore w:val="0"/>
        <w:widowControl w:val="0"/>
        <w:kinsoku/>
        <w:wordWrap/>
        <w:overflowPunct/>
        <w:topLinePunct w:val="0"/>
        <w:autoSpaceDE/>
        <w:autoSpaceDN/>
        <w:bidi w:val="0"/>
        <w:spacing w:line="640" w:lineRule="exact"/>
        <w:ind w:firstLine="0" w:firstLineChars="0"/>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通  知</w:t>
      </w:r>
    </w:p>
    <w:p>
      <w:pPr>
        <w:pStyle w:val="2"/>
        <w:rPr>
          <w:rFonts w:hint="eastAsia" w:ascii="方正小标宋简体" w:eastAsia="方正小标宋简体"/>
          <w:sz w:val="44"/>
          <w:szCs w:val="44"/>
        </w:rPr>
      </w:pPr>
    </w:p>
    <w:p>
      <w:pPr>
        <w:keepNext w:val="0"/>
        <w:keepLines w:val="0"/>
        <w:pageBreakBefore w:val="0"/>
        <w:widowControl w:val="0"/>
        <w:kinsoku/>
        <w:wordWrap/>
        <w:overflowPunct/>
        <w:topLinePunct w:val="0"/>
        <w:autoSpaceDE/>
        <w:autoSpaceDN/>
        <w:bidi w:val="0"/>
        <w:spacing w:line="640" w:lineRule="exact"/>
        <w:ind w:firstLine="0" w:firstLineChars="0"/>
        <w:jc w:val="center"/>
        <w:textAlignment w:val="auto"/>
        <w:rPr>
          <w:rFonts w:hint="eastAsia" w:ascii="方正小标宋简体" w:eastAsia="方正小标宋简体"/>
          <w:sz w:val="44"/>
          <w:szCs w:val="44"/>
        </w:rPr>
      </w:pPr>
      <w:r>
        <w:rPr>
          <w:rFonts w:hint="eastAsia" w:ascii="楷体_GB2312" w:hAnsi="楷体_GB2312" w:eastAsia="楷体_GB2312" w:cs="楷体_GB2312"/>
          <w:sz w:val="32"/>
          <w:szCs w:val="32"/>
        </w:rPr>
        <w:t>郯政办字〔2020〕</w:t>
      </w:r>
      <w:r>
        <w:rPr>
          <w:rFonts w:hint="eastAsia" w:ascii="楷体_GB2312" w:hAnsi="楷体_GB2312" w:eastAsia="楷体_GB2312" w:cs="楷体_GB2312"/>
          <w:sz w:val="32"/>
          <w:szCs w:val="32"/>
          <w:lang w:val="en-US" w:eastAsia="zh-CN"/>
        </w:rPr>
        <w:t>37</w:t>
      </w:r>
      <w:r>
        <w:rPr>
          <w:rFonts w:hint="eastAsia" w:ascii="楷体_GB2312" w:hAnsi="楷体_GB2312" w:eastAsia="楷体_GB2312" w:cs="楷体_GB2312"/>
          <w:sz w:val="32"/>
          <w:szCs w:val="32"/>
        </w:rPr>
        <w:t>号</w:t>
      </w:r>
    </w:p>
    <w:p>
      <w:pPr>
        <w:keepNext w:val="0"/>
        <w:keepLines w:val="0"/>
        <w:pageBreakBefore w:val="0"/>
        <w:widowControl w:val="0"/>
        <w:kinsoku/>
        <w:wordWrap/>
        <w:overflowPunct/>
        <w:topLinePunct w:val="0"/>
        <w:autoSpaceDE/>
        <w:autoSpaceDN/>
        <w:bidi w:val="0"/>
        <w:spacing w:line="640" w:lineRule="exact"/>
        <w:ind w:firstLine="640"/>
        <w:textAlignment w:val="auto"/>
        <w:rPr>
          <w:rFonts w:hint="eastAsia" w:ascii="文星仿宋" w:eastAsia="文星仿宋"/>
          <w:szCs w:val="32"/>
        </w:rPr>
      </w:pPr>
    </w:p>
    <w:p>
      <w:pPr>
        <w:keepNext w:val="0"/>
        <w:keepLines w:val="0"/>
        <w:pageBreakBefore w:val="0"/>
        <w:widowControl w:val="0"/>
        <w:kinsoku/>
        <w:wordWrap/>
        <w:overflowPunct/>
        <w:topLinePunct w:val="0"/>
        <w:autoSpaceDE/>
        <w:autoSpaceDN/>
        <w:bidi w:val="0"/>
        <w:spacing w:line="640" w:lineRule="exact"/>
        <w:ind w:firstLine="0" w:firstLineChars="0"/>
        <w:jc w:val="left"/>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各乡镇人民政府、郯城街道办事处，县政府各部门，科级以上事业单位，省、市直驻郯各单位，郯城经济开发区管委会，马陵山景区管委会，新村银杏产业开发区管委会：</w:t>
      </w:r>
    </w:p>
    <w:p>
      <w:pPr>
        <w:keepNext w:val="0"/>
        <w:keepLines w:val="0"/>
        <w:pageBreakBefore w:val="0"/>
        <w:widowControl w:val="0"/>
        <w:kinsoku/>
        <w:wordWrap/>
        <w:overflowPunct/>
        <w:topLinePunct w:val="0"/>
        <w:autoSpaceDE/>
        <w:autoSpaceDN/>
        <w:bidi w:val="0"/>
        <w:spacing w:line="640" w:lineRule="exact"/>
        <w:ind w:firstLine="640"/>
        <w:jc w:val="left"/>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为加强对我县土地资产的统一运营管理，经县政府研究，决定调整郯城县土地资产管理委员会。现将调整后的委员会组成人员名单和工作职责公布如下： </w:t>
      </w:r>
    </w:p>
    <w:p>
      <w:pPr>
        <w:pStyle w:val="6"/>
        <w:keepNext w:val="0"/>
        <w:keepLines w:val="0"/>
        <w:pageBreakBefore w:val="0"/>
        <w:widowControl w:val="0"/>
        <w:kinsoku/>
        <w:wordWrap/>
        <w:overflowPunct/>
        <w:topLinePunct w:val="0"/>
        <w:autoSpaceDE/>
        <w:autoSpaceDN/>
        <w:bidi w:val="0"/>
        <w:adjustRightInd w:val="0"/>
        <w:snapToGrid w:val="0"/>
        <w:spacing w:line="640" w:lineRule="exact"/>
        <w:ind w:firstLine="640"/>
        <w:jc w:val="left"/>
        <w:textAlignment w:val="auto"/>
        <w:rPr>
          <w:rFonts w:hint="eastAsia" w:ascii="黑体" w:hAnsi="宋体" w:eastAsia="黑体" w:cs="仿宋_GB2312"/>
          <w:color w:val="333333"/>
          <w:kern w:val="2"/>
          <w:sz w:val="32"/>
          <w:szCs w:val="32"/>
          <w:shd w:val="clear" w:color="auto" w:fill="FFFFFF"/>
          <w:lang w:eastAsia="zh-CN"/>
        </w:rPr>
      </w:pPr>
      <w:r>
        <w:rPr>
          <w:rFonts w:hint="eastAsia" w:ascii="黑体" w:hAnsi="宋体" w:eastAsia="黑体" w:cs="仿宋_GB2312"/>
          <w:color w:val="333333"/>
          <w:kern w:val="2"/>
          <w:sz w:val="32"/>
          <w:szCs w:val="32"/>
          <w:shd w:val="clear" w:color="auto" w:fill="FFFFFF"/>
        </w:rPr>
        <w:t>一、</w:t>
      </w:r>
      <w:r>
        <w:rPr>
          <w:rFonts w:hint="eastAsia" w:ascii="黑体" w:hAnsi="宋体" w:eastAsia="黑体" w:cs="仿宋_GB2312"/>
          <w:color w:val="333333"/>
          <w:kern w:val="2"/>
          <w:sz w:val="32"/>
          <w:szCs w:val="32"/>
          <w:shd w:val="clear" w:color="auto" w:fill="FFFFFF"/>
          <w:lang w:eastAsia="zh-CN"/>
        </w:rPr>
        <w:t>委员会组成人员</w:t>
      </w:r>
    </w:p>
    <w:p>
      <w:pPr>
        <w:keepNext w:val="0"/>
        <w:keepLines w:val="0"/>
        <w:pageBreakBefore w:val="0"/>
        <w:widowControl w:val="0"/>
        <w:kinsoku/>
        <w:wordWrap/>
        <w:overflowPunct/>
        <w:topLinePunct w:val="0"/>
        <w:autoSpaceDE/>
        <w:autoSpaceDN/>
        <w:bidi w:val="0"/>
        <w:spacing w:line="640" w:lineRule="exact"/>
        <w:ind w:firstLine="640"/>
        <w:jc w:val="left"/>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主  任：王立军    县委副书记、县政府县长</w:t>
      </w:r>
    </w:p>
    <w:p>
      <w:pPr>
        <w:keepNext w:val="0"/>
        <w:keepLines w:val="0"/>
        <w:pageBreakBefore w:val="0"/>
        <w:widowControl w:val="0"/>
        <w:kinsoku/>
        <w:wordWrap/>
        <w:overflowPunct/>
        <w:topLinePunct w:val="0"/>
        <w:autoSpaceDE/>
        <w:autoSpaceDN/>
        <w:bidi w:val="0"/>
        <w:spacing w:line="640" w:lineRule="exact"/>
        <w:ind w:firstLine="640"/>
        <w:jc w:val="left"/>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副主任：苗运全    县委常委、县政府常务副县长</w:t>
      </w:r>
    </w:p>
    <w:p>
      <w:pPr>
        <w:keepNext w:val="0"/>
        <w:keepLines w:val="0"/>
        <w:pageBreakBefore w:val="0"/>
        <w:widowControl w:val="0"/>
        <w:kinsoku/>
        <w:wordWrap/>
        <w:overflowPunct/>
        <w:topLinePunct w:val="0"/>
        <w:autoSpaceDE/>
        <w:autoSpaceDN/>
        <w:bidi w:val="0"/>
        <w:spacing w:line="640" w:lineRule="exact"/>
        <w:ind w:firstLine="640"/>
        <w:jc w:val="left"/>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委  员：徐希武    县政府党组成员、县政府办公室主任</w:t>
      </w:r>
    </w:p>
    <w:p>
      <w:pPr>
        <w:keepNext w:val="0"/>
        <w:keepLines w:val="0"/>
        <w:pageBreakBefore w:val="0"/>
        <w:widowControl w:val="0"/>
        <w:kinsoku/>
        <w:wordWrap/>
        <w:overflowPunct/>
        <w:topLinePunct w:val="0"/>
        <w:autoSpaceDE/>
        <w:autoSpaceDN/>
        <w:bidi w:val="0"/>
        <w:spacing w:line="640" w:lineRule="exact"/>
        <w:ind w:firstLine="1920" w:firstLineChars="600"/>
        <w:jc w:val="left"/>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吴清华    县政府办公室二级主任科员</w:t>
      </w:r>
    </w:p>
    <w:p>
      <w:pPr>
        <w:keepNext w:val="0"/>
        <w:keepLines w:val="0"/>
        <w:pageBreakBefore w:val="0"/>
        <w:widowControl w:val="0"/>
        <w:kinsoku/>
        <w:wordWrap/>
        <w:overflowPunct/>
        <w:topLinePunct w:val="0"/>
        <w:autoSpaceDE/>
        <w:autoSpaceDN/>
        <w:bidi w:val="0"/>
        <w:spacing w:line="640" w:lineRule="exact"/>
        <w:ind w:firstLine="1920" w:firstLineChars="600"/>
        <w:jc w:val="left"/>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吕久鑫    县财政局局长</w:t>
      </w:r>
    </w:p>
    <w:p>
      <w:pPr>
        <w:keepNext w:val="0"/>
        <w:keepLines w:val="0"/>
        <w:pageBreakBefore w:val="0"/>
        <w:widowControl w:val="0"/>
        <w:kinsoku/>
        <w:wordWrap/>
        <w:overflowPunct/>
        <w:topLinePunct w:val="0"/>
        <w:autoSpaceDE/>
        <w:autoSpaceDN/>
        <w:bidi w:val="0"/>
        <w:spacing w:line="640" w:lineRule="exact"/>
        <w:ind w:firstLine="1920" w:firstLineChars="600"/>
        <w:jc w:val="left"/>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颜廷峰    县自然资源和规划局局长</w:t>
      </w:r>
    </w:p>
    <w:p>
      <w:pPr>
        <w:keepNext w:val="0"/>
        <w:keepLines w:val="0"/>
        <w:pageBreakBefore w:val="0"/>
        <w:widowControl w:val="0"/>
        <w:kinsoku/>
        <w:wordWrap/>
        <w:overflowPunct/>
        <w:topLinePunct w:val="0"/>
        <w:autoSpaceDE/>
        <w:autoSpaceDN/>
        <w:bidi w:val="0"/>
        <w:spacing w:line="640" w:lineRule="exact"/>
        <w:ind w:left="3658" w:leftChars="904" w:hanging="1760" w:hangingChars="550"/>
        <w:jc w:val="left"/>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赵延山    县自然资源和规划局局党组成员、县城乡规划编制研究中心主任</w:t>
      </w:r>
    </w:p>
    <w:p>
      <w:pPr>
        <w:keepNext w:val="0"/>
        <w:keepLines w:val="0"/>
        <w:pageBreakBefore w:val="0"/>
        <w:widowControl w:val="0"/>
        <w:kinsoku/>
        <w:wordWrap/>
        <w:overflowPunct/>
        <w:topLinePunct w:val="0"/>
        <w:autoSpaceDE/>
        <w:autoSpaceDN/>
        <w:bidi w:val="0"/>
        <w:spacing w:line="640" w:lineRule="exact"/>
        <w:ind w:firstLine="1920" w:firstLineChars="600"/>
        <w:jc w:val="left"/>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刘忠业    县审计局局长</w:t>
      </w:r>
    </w:p>
    <w:p>
      <w:pPr>
        <w:keepNext w:val="0"/>
        <w:keepLines w:val="0"/>
        <w:pageBreakBefore w:val="0"/>
        <w:widowControl w:val="0"/>
        <w:kinsoku/>
        <w:wordWrap/>
        <w:overflowPunct/>
        <w:topLinePunct w:val="0"/>
        <w:autoSpaceDE/>
        <w:autoSpaceDN/>
        <w:bidi w:val="0"/>
        <w:spacing w:line="640" w:lineRule="exact"/>
        <w:ind w:firstLine="1920" w:firstLineChars="600"/>
        <w:jc w:val="left"/>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石瑞强    县行政审批服务局局长</w:t>
      </w:r>
    </w:p>
    <w:p>
      <w:pPr>
        <w:keepNext w:val="0"/>
        <w:keepLines w:val="0"/>
        <w:pageBreakBefore w:val="0"/>
        <w:widowControl w:val="0"/>
        <w:kinsoku/>
        <w:wordWrap/>
        <w:overflowPunct/>
        <w:topLinePunct w:val="0"/>
        <w:autoSpaceDE/>
        <w:autoSpaceDN/>
        <w:bidi w:val="0"/>
        <w:spacing w:line="640" w:lineRule="exact"/>
        <w:ind w:firstLine="1920" w:firstLineChars="600"/>
        <w:jc w:val="left"/>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谢  伟    县发改局局长</w:t>
      </w:r>
    </w:p>
    <w:p>
      <w:pPr>
        <w:keepNext w:val="0"/>
        <w:keepLines w:val="0"/>
        <w:pageBreakBefore w:val="0"/>
        <w:widowControl w:val="0"/>
        <w:kinsoku/>
        <w:wordWrap/>
        <w:overflowPunct/>
        <w:topLinePunct w:val="0"/>
        <w:autoSpaceDE/>
        <w:autoSpaceDN/>
        <w:bidi w:val="0"/>
        <w:spacing w:line="640" w:lineRule="exact"/>
        <w:ind w:firstLine="1920" w:firstLineChars="600"/>
        <w:jc w:val="left"/>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张学智    县司法局局长</w:t>
      </w:r>
    </w:p>
    <w:p>
      <w:pPr>
        <w:keepNext w:val="0"/>
        <w:keepLines w:val="0"/>
        <w:pageBreakBefore w:val="0"/>
        <w:widowControl w:val="0"/>
        <w:kinsoku/>
        <w:wordWrap/>
        <w:overflowPunct/>
        <w:topLinePunct w:val="0"/>
        <w:autoSpaceDE/>
        <w:autoSpaceDN/>
        <w:bidi w:val="0"/>
        <w:spacing w:line="640" w:lineRule="exact"/>
        <w:ind w:firstLine="1920" w:firstLineChars="600"/>
        <w:jc w:val="left"/>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陈  </w:t>
      </w:r>
      <w:r>
        <w:rPr>
          <w:rFonts w:hint="eastAsia" w:ascii="仿宋_GB2312" w:hAnsi="仿宋_GB2312" w:eastAsia="仿宋_GB2312" w:cs="仿宋_GB2312"/>
          <w:color w:val="333333"/>
          <w:sz w:val="32"/>
          <w:szCs w:val="32"/>
          <w:shd w:val="clear" w:color="auto" w:fill="FFFFFF"/>
          <w:lang w:eastAsia="zh-CN"/>
        </w:rPr>
        <w:t>峰</w:t>
      </w:r>
      <w:r>
        <w:rPr>
          <w:rFonts w:hint="eastAsia" w:ascii="仿宋_GB2312" w:hAnsi="仿宋_GB2312" w:eastAsia="仿宋_GB2312" w:cs="仿宋_GB2312"/>
          <w:color w:val="333333"/>
          <w:sz w:val="32"/>
          <w:szCs w:val="32"/>
          <w:shd w:val="clear" w:color="auto" w:fill="FFFFFF"/>
        </w:rPr>
        <w:t xml:space="preserve">    县住建局局长</w:t>
      </w:r>
    </w:p>
    <w:p>
      <w:pPr>
        <w:keepNext w:val="0"/>
        <w:keepLines w:val="0"/>
        <w:pageBreakBefore w:val="0"/>
        <w:widowControl w:val="0"/>
        <w:kinsoku/>
        <w:wordWrap/>
        <w:overflowPunct/>
        <w:topLinePunct w:val="0"/>
        <w:autoSpaceDE/>
        <w:autoSpaceDN/>
        <w:bidi w:val="0"/>
        <w:spacing w:line="640" w:lineRule="exact"/>
        <w:ind w:left="2858" w:leftChars="904" w:hanging="960" w:hangingChars="300"/>
        <w:jc w:val="left"/>
        <w:textAlignment w:val="auto"/>
        <w:rPr>
          <w:rFonts w:hint="eastAsia" w:ascii="仿宋_GB2312" w:hAnsi="仿宋_GB2312" w:eastAsia="仿宋_GB2312" w:cs="仿宋_GB2312"/>
          <w:color w:val="333333"/>
          <w:spacing w:val="-20"/>
          <w:sz w:val="32"/>
          <w:szCs w:val="32"/>
          <w:shd w:val="clear" w:color="auto" w:fill="FFFFFF"/>
        </w:rPr>
      </w:pPr>
      <w:r>
        <w:rPr>
          <w:rFonts w:hint="eastAsia" w:ascii="仿宋_GB2312" w:hAnsi="仿宋_GB2312" w:eastAsia="仿宋_GB2312" w:cs="仿宋_GB2312"/>
          <w:color w:val="333333"/>
          <w:sz w:val="32"/>
          <w:szCs w:val="32"/>
          <w:shd w:val="clear" w:color="auto" w:fill="FFFFFF"/>
        </w:rPr>
        <w:t>王学启</w:t>
      </w: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pacing w:val="-20"/>
          <w:sz w:val="32"/>
          <w:szCs w:val="32"/>
          <w:shd w:val="clear" w:color="auto" w:fill="FFFFFF"/>
        </w:rPr>
        <w:t>县住建局党组副书记、县住房保障中心主任</w:t>
      </w:r>
    </w:p>
    <w:p>
      <w:pPr>
        <w:keepNext w:val="0"/>
        <w:keepLines w:val="0"/>
        <w:pageBreakBefore w:val="0"/>
        <w:widowControl w:val="0"/>
        <w:kinsoku/>
        <w:wordWrap/>
        <w:overflowPunct/>
        <w:topLinePunct w:val="0"/>
        <w:autoSpaceDE/>
        <w:autoSpaceDN/>
        <w:bidi w:val="0"/>
        <w:spacing w:line="640" w:lineRule="exact"/>
        <w:ind w:firstLine="1920" w:firstLineChars="600"/>
        <w:jc w:val="left"/>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巩学全    郯城街道党工委书记</w:t>
      </w:r>
    </w:p>
    <w:p>
      <w:pPr>
        <w:keepNext w:val="0"/>
        <w:keepLines w:val="0"/>
        <w:pageBreakBefore w:val="0"/>
        <w:widowControl w:val="0"/>
        <w:kinsoku/>
        <w:wordWrap/>
        <w:overflowPunct/>
        <w:topLinePunct w:val="0"/>
        <w:autoSpaceDE/>
        <w:autoSpaceDN/>
        <w:bidi w:val="0"/>
        <w:spacing w:line="640" w:lineRule="exact"/>
        <w:ind w:firstLine="640"/>
        <w:jc w:val="left"/>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委员会下设办公室，办公地点设在县自然资源和规划局，颜廷峰同志兼任办公室主任。</w:t>
      </w:r>
    </w:p>
    <w:p>
      <w:pPr>
        <w:pStyle w:val="6"/>
        <w:keepNext w:val="0"/>
        <w:keepLines w:val="0"/>
        <w:pageBreakBefore w:val="0"/>
        <w:widowControl w:val="0"/>
        <w:kinsoku/>
        <w:wordWrap/>
        <w:overflowPunct/>
        <w:topLinePunct w:val="0"/>
        <w:autoSpaceDE/>
        <w:autoSpaceDN/>
        <w:bidi w:val="0"/>
        <w:adjustRightInd w:val="0"/>
        <w:snapToGrid w:val="0"/>
        <w:spacing w:line="640" w:lineRule="exact"/>
        <w:ind w:firstLine="640"/>
        <w:jc w:val="left"/>
        <w:textAlignment w:val="auto"/>
        <w:rPr>
          <w:rFonts w:hint="eastAsia" w:ascii="黑体" w:hAnsi="宋体" w:eastAsia="黑体" w:cs="仿宋_GB2312"/>
          <w:color w:val="333333"/>
          <w:kern w:val="2"/>
          <w:sz w:val="32"/>
          <w:szCs w:val="32"/>
          <w:shd w:val="clear" w:color="auto" w:fill="FFFFFF"/>
          <w:lang w:eastAsia="zh-CN"/>
        </w:rPr>
      </w:pPr>
      <w:r>
        <w:rPr>
          <w:rFonts w:hint="eastAsia" w:ascii="黑体" w:hAnsi="宋体" w:eastAsia="黑体" w:cs="仿宋_GB2312"/>
          <w:color w:val="333333"/>
          <w:kern w:val="2"/>
          <w:sz w:val="32"/>
          <w:szCs w:val="32"/>
          <w:shd w:val="clear" w:color="auto" w:fill="FFFFFF"/>
          <w:lang w:eastAsia="zh-CN"/>
        </w:rPr>
        <w:t>二</w:t>
      </w:r>
      <w:r>
        <w:rPr>
          <w:rFonts w:hint="eastAsia" w:ascii="黑体" w:hAnsi="宋体" w:eastAsia="黑体" w:cs="仿宋_GB2312"/>
          <w:color w:val="333333"/>
          <w:kern w:val="2"/>
          <w:sz w:val="32"/>
          <w:szCs w:val="32"/>
          <w:shd w:val="clear" w:color="auto" w:fill="FFFFFF"/>
        </w:rPr>
        <w:t>、</w:t>
      </w:r>
      <w:r>
        <w:rPr>
          <w:rFonts w:hint="eastAsia" w:ascii="黑体" w:hAnsi="宋体" w:eastAsia="黑体" w:cs="仿宋_GB2312"/>
          <w:color w:val="333333"/>
          <w:kern w:val="2"/>
          <w:sz w:val="32"/>
          <w:szCs w:val="32"/>
          <w:shd w:val="clear" w:color="auto" w:fill="FFFFFF"/>
          <w:lang w:eastAsia="zh-CN"/>
        </w:rPr>
        <w:t>委员会工作职责</w:t>
      </w:r>
    </w:p>
    <w:p>
      <w:pPr>
        <w:keepNext w:val="0"/>
        <w:keepLines w:val="0"/>
        <w:pageBreakBefore w:val="0"/>
        <w:widowControl w:val="0"/>
        <w:kinsoku/>
        <w:wordWrap/>
        <w:overflowPunct/>
        <w:topLinePunct w:val="0"/>
        <w:autoSpaceDE/>
        <w:autoSpaceDN/>
        <w:bidi w:val="0"/>
        <w:spacing w:line="640" w:lineRule="exact"/>
        <w:ind w:firstLine="640"/>
        <w:jc w:val="left"/>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（一）研究制定全县重点项目用地、土地收储供应、批而未供土地处置、闲置低效用地再开发的政策和制度；</w:t>
      </w:r>
    </w:p>
    <w:p>
      <w:pPr>
        <w:keepNext w:val="0"/>
        <w:keepLines w:val="0"/>
        <w:pageBreakBefore w:val="0"/>
        <w:widowControl w:val="0"/>
        <w:kinsoku/>
        <w:wordWrap/>
        <w:overflowPunct/>
        <w:topLinePunct w:val="0"/>
        <w:autoSpaceDE/>
        <w:autoSpaceDN/>
        <w:bidi w:val="0"/>
        <w:spacing w:line="640" w:lineRule="exact"/>
        <w:ind w:firstLine="640"/>
        <w:jc w:val="left"/>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（二）审议全县年度土地收储、供应计划；</w:t>
      </w:r>
    </w:p>
    <w:p>
      <w:pPr>
        <w:keepNext w:val="0"/>
        <w:keepLines w:val="0"/>
        <w:pageBreakBefore w:val="0"/>
        <w:widowControl w:val="0"/>
        <w:kinsoku/>
        <w:wordWrap/>
        <w:overflowPunct/>
        <w:topLinePunct w:val="0"/>
        <w:autoSpaceDE/>
        <w:autoSpaceDN/>
        <w:bidi w:val="0"/>
        <w:spacing w:line="640" w:lineRule="exact"/>
        <w:ind w:firstLine="640"/>
        <w:jc w:val="left"/>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（三）审议全县重要项目的土地储备、供应方案；</w:t>
      </w:r>
    </w:p>
    <w:p>
      <w:pPr>
        <w:keepNext w:val="0"/>
        <w:keepLines w:val="0"/>
        <w:pageBreakBefore w:val="0"/>
        <w:widowControl w:val="0"/>
        <w:kinsoku/>
        <w:wordWrap/>
        <w:overflowPunct/>
        <w:topLinePunct w:val="0"/>
        <w:autoSpaceDE/>
        <w:autoSpaceDN/>
        <w:bidi w:val="0"/>
        <w:spacing w:line="640" w:lineRule="exact"/>
        <w:ind w:firstLine="640"/>
        <w:jc w:val="left"/>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（四）需要提交县土地资产管理委员会审议的其他有关事项。</w:t>
      </w:r>
    </w:p>
    <w:p>
      <w:pPr>
        <w:keepNext w:val="0"/>
        <w:keepLines w:val="0"/>
        <w:pageBreakBefore w:val="0"/>
        <w:widowControl w:val="0"/>
        <w:kinsoku/>
        <w:wordWrap/>
        <w:overflowPunct/>
        <w:topLinePunct w:val="0"/>
        <w:autoSpaceDE/>
        <w:autoSpaceDN/>
        <w:bidi w:val="0"/>
        <w:spacing w:line="640" w:lineRule="exact"/>
        <w:ind w:firstLine="640"/>
        <w:jc w:val="left"/>
        <w:textAlignment w:val="auto"/>
        <w:rPr>
          <w:rFonts w:hint="eastAsia" w:ascii="仿宋_GB2312" w:hAnsi="仿宋_GB2312" w:eastAsia="仿宋_GB2312" w:cs="仿宋_GB2312"/>
          <w:color w:val="333333"/>
          <w:sz w:val="32"/>
          <w:szCs w:val="32"/>
          <w:shd w:val="clear" w:color="auto" w:fill="FFFFFF"/>
        </w:rPr>
      </w:pPr>
    </w:p>
    <w:p>
      <w:pPr>
        <w:keepNext w:val="0"/>
        <w:keepLines w:val="0"/>
        <w:pageBreakBefore w:val="0"/>
        <w:widowControl w:val="0"/>
        <w:kinsoku/>
        <w:wordWrap/>
        <w:overflowPunct/>
        <w:topLinePunct w:val="0"/>
        <w:autoSpaceDE/>
        <w:autoSpaceDN/>
        <w:bidi w:val="0"/>
        <w:spacing w:line="640" w:lineRule="exact"/>
        <w:ind w:firstLine="640"/>
        <w:jc w:val="left"/>
        <w:textAlignment w:val="auto"/>
        <w:rPr>
          <w:rFonts w:hint="eastAsia" w:ascii="仿宋_GB2312" w:hAnsi="仿宋_GB2312" w:eastAsia="仿宋_GB2312" w:cs="仿宋_GB2312"/>
          <w:color w:val="333333"/>
          <w:sz w:val="32"/>
          <w:szCs w:val="32"/>
          <w:shd w:val="clear" w:color="auto" w:fill="FFFFFF"/>
        </w:rPr>
      </w:pPr>
    </w:p>
    <w:p>
      <w:pPr>
        <w:keepNext w:val="0"/>
        <w:keepLines w:val="0"/>
        <w:pageBreakBefore w:val="0"/>
        <w:widowControl w:val="0"/>
        <w:kinsoku/>
        <w:wordWrap/>
        <w:overflowPunct/>
        <w:topLinePunct w:val="0"/>
        <w:autoSpaceDE/>
        <w:autoSpaceDN/>
        <w:bidi w:val="0"/>
        <w:spacing w:line="640" w:lineRule="exact"/>
        <w:ind w:firstLine="640"/>
        <w:jc w:val="right"/>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郯城县人民政府办公室</w:t>
      </w:r>
    </w:p>
    <w:p>
      <w:pPr>
        <w:keepNext w:val="0"/>
        <w:keepLines w:val="0"/>
        <w:pageBreakBefore w:val="0"/>
        <w:widowControl w:val="0"/>
        <w:kinsoku/>
        <w:wordWrap/>
        <w:overflowPunct/>
        <w:topLinePunct w:val="0"/>
        <w:autoSpaceDE/>
        <w:autoSpaceDN/>
        <w:bidi w:val="0"/>
        <w:spacing w:line="640" w:lineRule="exact"/>
        <w:ind w:firstLine="640"/>
        <w:jc w:val="right"/>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rPr>
        <w:t>2020年6月</w:t>
      </w:r>
      <w:r>
        <w:rPr>
          <w:rFonts w:hint="eastAsia" w:ascii="仿宋_GB2312" w:hAnsi="仿宋_GB2312" w:eastAsia="仿宋_GB2312" w:cs="仿宋_GB2312"/>
          <w:color w:val="333333"/>
          <w:sz w:val="32"/>
          <w:szCs w:val="32"/>
          <w:shd w:val="clear" w:color="auto" w:fill="FFFFFF"/>
          <w:lang w:val="en-US" w:eastAsia="zh-CN"/>
        </w:rPr>
        <w:t>30日</w:t>
      </w:r>
    </w:p>
    <w:p>
      <w:pPr>
        <w:keepNext w:val="0"/>
        <w:keepLines w:val="0"/>
        <w:pageBreakBefore w:val="0"/>
        <w:widowControl w:val="0"/>
        <w:kinsoku/>
        <w:wordWrap/>
        <w:overflowPunct/>
        <w:topLinePunct w:val="0"/>
        <w:autoSpaceDE/>
        <w:autoSpaceDN/>
        <w:bidi w:val="0"/>
        <w:spacing w:line="640" w:lineRule="exact"/>
        <w:ind w:firstLine="640"/>
        <w:jc w:val="left"/>
        <w:textAlignment w:val="auto"/>
        <w:rPr>
          <w:rFonts w:hint="eastAsia" w:ascii="仿宋_GB2312" w:hAnsi="仿宋_GB2312" w:eastAsia="仿宋_GB2312" w:cs="仿宋_GB2312"/>
          <w:color w:val="333333"/>
          <w:sz w:val="32"/>
          <w:szCs w:val="32"/>
          <w:shd w:val="clear" w:color="auto" w:fill="FFFFFF"/>
          <w:lang w:val="en-US" w:eastAsia="zh-CN"/>
        </w:rPr>
      </w:pPr>
    </w:p>
    <w:p>
      <w:pPr>
        <w:pStyle w:val="2"/>
        <w:rPr>
          <w:rFonts w:hint="eastAsia" w:ascii="仿宋_GB2312" w:eastAsia="仿宋_GB2312"/>
          <w:sz w:val="32"/>
          <w:szCs w:val="32"/>
          <w:lang w:val="en-US" w:eastAsia="zh-CN"/>
        </w:rPr>
      </w:pPr>
    </w:p>
    <w:p>
      <w:pPr>
        <w:pStyle w:val="2"/>
        <w:rPr>
          <w:rFonts w:hint="eastAsia" w:ascii="仿宋_GB2312" w:eastAsia="仿宋_GB2312"/>
          <w:sz w:val="32"/>
          <w:szCs w:val="32"/>
          <w:lang w:val="en-US" w:eastAsia="zh-CN"/>
        </w:rPr>
      </w:pPr>
    </w:p>
    <w:p>
      <w:pPr>
        <w:pStyle w:val="2"/>
        <w:ind w:left="0" w:leftChars="0" w:firstLine="0" w:firstLineChars="0"/>
        <w:rPr>
          <w:rFonts w:hint="eastAsia"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eastAsia="方正小标宋简体"/>
          <w:color w:val="auto"/>
          <w:sz w:val="44"/>
          <w:szCs w:val="44"/>
        </w:rPr>
      </w:pPr>
      <w:r>
        <w:rPr>
          <w:rFonts w:hint="eastAsia" w:ascii="方正小标宋简体" w:eastAsia="方正小标宋简体"/>
          <w:color w:val="auto"/>
          <w:sz w:val="44"/>
          <w:szCs w:val="44"/>
          <w:lang w:eastAsia="zh-CN"/>
        </w:rPr>
        <w:t>郯城县</w:t>
      </w:r>
      <w:r>
        <w:rPr>
          <w:rFonts w:hint="eastAsia" w:ascii="方正小标宋简体" w:eastAsia="方正小标宋简体"/>
          <w:color w:val="auto"/>
          <w:sz w:val="44"/>
          <w:szCs w:val="44"/>
        </w:rPr>
        <w:t>人民政府办公室</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eastAsia="方正小标宋简体"/>
          <w:color w:val="auto"/>
          <w:sz w:val="44"/>
          <w:szCs w:val="44"/>
        </w:rPr>
      </w:pPr>
      <w:r>
        <w:rPr>
          <w:rFonts w:hint="eastAsia" w:ascii="方正小标宋简体" w:eastAsia="方正小标宋简体"/>
          <w:color w:val="auto"/>
          <w:sz w:val="44"/>
          <w:szCs w:val="44"/>
          <w:lang w:eastAsia="zh-CN"/>
        </w:rPr>
        <w:t>关于</w:t>
      </w:r>
      <w:r>
        <w:rPr>
          <w:rFonts w:hint="eastAsia" w:ascii="方正小标宋简体" w:eastAsia="方正小标宋简体"/>
          <w:color w:val="auto"/>
          <w:sz w:val="44"/>
          <w:szCs w:val="44"/>
        </w:rPr>
        <w:t>印发《</w:t>
      </w:r>
      <w:r>
        <w:rPr>
          <w:rFonts w:hint="eastAsia" w:ascii="方正小标宋简体" w:eastAsia="方正小标宋简体"/>
          <w:color w:val="auto"/>
          <w:sz w:val="44"/>
          <w:szCs w:val="44"/>
          <w:lang w:eastAsia="zh-CN"/>
        </w:rPr>
        <w:t>郯城县</w:t>
      </w:r>
      <w:r>
        <w:rPr>
          <w:rFonts w:hint="eastAsia" w:ascii="方正小标宋简体" w:eastAsia="方正小标宋简体"/>
          <w:color w:val="auto"/>
          <w:sz w:val="44"/>
          <w:szCs w:val="44"/>
        </w:rPr>
        <w:t>全面推进基层政务公开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eastAsia="方正小标宋简体"/>
          <w:color w:val="auto"/>
          <w:sz w:val="44"/>
          <w:szCs w:val="44"/>
        </w:rPr>
      </w:pPr>
      <w:r>
        <w:rPr>
          <w:rFonts w:hint="eastAsia" w:ascii="方正小标宋简体" w:eastAsia="方正小标宋简体"/>
          <w:color w:val="auto"/>
          <w:sz w:val="44"/>
          <w:szCs w:val="44"/>
        </w:rPr>
        <w:t>标准化规范化工作实施方案》的</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eastAsia="方正小标宋简体"/>
          <w:color w:val="auto"/>
          <w:sz w:val="44"/>
          <w:szCs w:val="44"/>
        </w:rPr>
      </w:pPr>
      <w:r>
        <w:rPr>
          <w:rFonts w:hint="eastAsia" w:ascii="方正小标宋简体" w:eastAsia="方正小标宋简体"/>
          <w:color w:val="auto"/>
          <w:sz w:val="44"/>
          <w:szCs w:val="44"/>
        </w:rPr>
        <w:t>通</w:t>
      </w:r>
      <w:r>
        <w:rPr>
          <w:rFonts w:hint="eastAsia" w:ascii="方正小标宋简体" w:eastAsia="方正小标宋简体"/>
          <w:color w:val="auto"/>
          <w:sz w:val="44"/>
          <w:szCs w:val="44"/>
          <w:lang w:val="en-US" w:eastAsia="zh-CN"/>
        </w:rPr>
        <w:t xml:space="preserve">  </w:t>
      </w:r>
      <w:r>
        <w:rPr>
          <w:rFonts w:hint="eastAsia" w:ascii="方正小标宋简体" w:eastAsia="方正小标宋简体"/>
          <w:color w:val="auto"/>
          <w:sz w:val="44"/>
          <w:szCs w:val="44"/>
        </w:rPr>
        <w:t>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小标宋简体" w:eastAsia="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郯政办字〔2020〕</w:t>
      </w:r>
      <w:r>
        <w:rPr>
          <w:rFonts w:hint="eastAsia" w:ascii="楷体_GB2312" w:hAnsi="楷体_GB2312" w:eastAsia="楷体_GB2312" w:cs="楷体_GB2312"/>
          <w:color w:val="auto"/>
          <w:sz w:val="32"/>
          <w:szCs w:val="32"/>
          <w:lang w:val="en-US" w:eastAsia="zh-CN"/>
        </w:rPr>
        <w:t>38</w:t>
      </w:r>
      <w:r>
        <w:rPr>
          <w:rFonts w:hint="eastAsia" w:ascii="楷体_GB2312" w:hAnsi="楷体_GB2312" w:eastAsia="楷体_GB2312" w:cs="楷体_GB2312"/>
          <w:color w:val="auto"/>
          <w:sz w:val="32"/>
          <w:szCs w:val="32"/>
        </w:rPr>
        <w:t>号</w:t>
      </w:r>
    </w:p>
    <w:p>
      <w:pPr>
        <w:pStyle w:val="2"/>
        <w:rPr>
          <w:rFonts w:hint="eastAsia"/>
        </w:rPr>
      </w:pP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各乡镇人民政府、郯城街道办事处，县直</w:t>
      </w:r>
      <w:r>
        <w:rPr>
          <w:rFonts w:hint="eastAsia" w:ascii="仿宋_GB2312" w:hAnsi="仿宋_GB2312" w:eastAsia="仿宋_GB2312" w:cs="仿宋_GB2312"/>
          <w:color w:val="auto"/>
          <w:sz w:val="32"/>
          <w:szCs w:val="32"/>
          <w:lang w:eastAsia="zh-CN"/>
        </w:rPr>
        <w:t>有关</w:t>
      </w:r>
      <w:r>
        <w:rPr>
          <w:rFonts w:hint="eastAsia" w:ascii="仿宋_GB2312" w:hAnsi="仿宋_GB2312" w:eastAsia="仿宋_GB2312" w:cs="仿宋_GB2312"/>
          <w:color w:val="auto"/>
          <w:sz w:val="32"/>
          <w:szCs w:val="32"/>
        </w:rPr>
        <w:t>部门、单位，郯城经济开发区、马陵山景区、新村银杏产业开发区管委会：</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lang w:eastAsia="zh-CN"/>
        </w:rPr>
        <w:t>《郯城县全面推进基层政务公开标准化规范化工作实施方案》已经县政府研究同意，现印发给你们，请认真贯彻执行。</w:t>
      </w:r>
    </w:p>
    <w:p>
      <w:pPr>
        <w:keepNext w:val="0"/>
        <w:keepLines w:val="0"/>
        <w:pageBreakBefore w:val="0"/>
        <w:widowControl w:val="0"/>
        <w:kinsoku/>
        <w:wordWrap/>
        <w:overflowPunct/>
        <w:topLinePunct w:val="0"/>
        <w:autoSpaceDE/>
        <w:autoSpaceDN/>
        <w:bidi w:val="0"/>
        <w:adjustRightInd/>
        <w:snapToGrid w:val="0"/>
        <w:spacing w:line="600" w:lineRule="exact"/>
        <w:ind w:firstLine="4320" w:firstLineChars="1350"/>
        <w:textAlignment w:val="auto"/>
        <w:rPr>
          <w:rFonts w:hint="eastAsia" w:ascii="仿宋_GB2312" w:hAnsi="仿宋_GB2312" w:eastAsia="仿宋_GB2312" w:cs="仿宋_GB2312"/>
          <w:color w:val="auto"/>
          <w:kern w:val="0"/>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ind w:firstLine="4320" w:firstLineChars="1350"/>
        <w:textAlignment w:val="auto"/>
        <w:rPr>
          <w:rFonts w:hint="eastAsia" w:ascii="仿宋_GB2312" w:hAnsi="仿宋_GB2312" w:eastAsia="仿宋_GB2312" w:cs="仿宋_GB2312"/>
          <w:color w:val="auto"/>
          <w:kern w:val="0"/>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ind w:firstLine="4320" w:firstLineChars="1350"/>
        <w:jc w:val="righ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郯城县人民政府办公室</w:t>
      </w:r>
    </w:p>
    <w:p>
      <w:pPr>
        <w:keepNext w:val="0"/>
        <w:keepLines w:val="0"/>
        <w:pageBreakBefore w:val="0"/>
        <w:widowControl w:val="0"/>
        <w:kinsoku/>
        <w:wordWrap/>
        <w:overflowPunct/>
        <w:topLinePunct w:val="0"/>
        <w:autoSpaceDE/>
        <w:autoSpaceDN/>
        <w:bidi w:val="0"/>
        <w:adjustRightInd/>
        <w:snapToGrid w:val="0"/>
        <w:spacing w:line="600" w:lineRule="exact"/>
        <w:ind w:firstLine="4640" w:firstLineChars="1450"/>
        <w:jc w:val="center"/>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20</w:t>
      </w:r>
      <w:r>
        <w:rPr>
          <w:rFonts w:hint="eastAsia" w:ascii="仿宋_GB2312" w:hAnsi="仿宋_GB2312" w:eastAsia="仿宋_GB2312" w:cs="仿宋_GB2312"/>
          <w:color w:val="auto"/>
          <w:kern w:val="0"/>
          <w:sz w:val="32"/>
          <w:szCs w:val="32"/>
          <w:lang w:val="en-US" w:eastAsia="zh-CN"/>
        </w:rPr>
        <w:t>20</w:t>
      </w:r>
      <w:r>
        <w:rPr>
          <w:rFonts w:hint="eastAsia" w:ascii="仿宋_GB2312" w:hAnsi="仿宋_GB2312" w:eastAsia="仿宋_GB2312" w:cs="仿宋_GB2312"/>
          <w:color w:val="auto"/>
          <w:kern w:val="0"/>
          <w:sz w:val="32"/>
          <w:szCs w:val="32"/>
        </w:rPr>
        <w:t>年</w:t>
      </w:r>
      <w:r>
        <w:rPr>
          <w:rFonts w:hint="eastAsia" w:ascii="仿宋_GB2312" w:hAnsi="仿宋_GB2312" w:eastAsia="仿宋_GB2312" w:cs="仿宋_GB2312"/>
          <w:color w:val="auto"/>
          <w:kern w:val="0"/>
          <w:sz w:val="32"/>
          <w:szCs w:val="32"/>
          <w:lang w:val="en-US" w:eastAsia="zh-CN"/>
        </w:rPr>
        <w:t>6</w:t>
      </w:r>
      <w:r>
        <w:rPr>
          <w:rFonts w:hint="eastAsia" w:ascii="仿宋_GB2312" w:hAnsi="仿宋_GB2312" w:eastAsia="仿宋_GB2312" w:cs="仿宋_GB2312"/>
          <w:color w:val="auto"/>
          <w:kern w:val="0"/>
          <w:sz w:val="32"/>
          <w:szCs w:val="32"/>
        </w:rPr>
        <w:t>月</w:t>
      </w:r>
      <w:r>
        <w:rPr>
          <w:rFonts w:hint="eastAsia" w:ascii="仿宋_GB2312" w:hAnsi="仿宋_GB2312" w:eastAsia="仿宋_GB2312" w:cs="仿宋_GB2312"/>
          <w:color w:val="auto"/>
          <w:kern w:val="0"/>
          <w:sz w:val="32"/>
          <w:szCs w:val="32"/>
          <w:lang w:val="en-US" w:eastAsia="zh-CN"/>
        </w:rPr>
        <w:t>30</w:t>
      </w:r>
      <w:r>
        <w:rPr>
          <w:rFonts w:hint="eastAsia" w:ascii="仿宋_GB2312" w:hAnsi="仿宋_GB2312" w:eastAsia="仿宋_GB2312" w:cs="仿宋_GB2312"/>
          <w:color w:val="auto"/>
          <w:kern w:val="0"/>
          <w:sz w:val="32"/>
          <w:szCs w:val="32"/>
        </w:rPr>
        <w:t>日</w:t>
      </w:r>
    </w:p>
    <w:p>
      <w:pPr>
        <w:spacing w:line="0" w:lineRule="atLeast"/>
        <w:jc w:val="right"/>
        <w:rPr>
          <w:rFonts w:hint="eastAsia" w:ascii="方正小标宋简体" w:eastAsia="方正小标宋简体"/>
          <w:color w:val="auto"/>
          <w:sz w:val="44"/>
          <w:szCs w:val="44"/>
        </w:rPr>
      </w:pPr>
    </w:p>
    <w:p>
      <w:pPr>
        <w:pStyle w:val="2"/>
        <w:rPr>
          <w:rFonts w:hint="eastAsia" w:ascii="方正小标宋简体" w:eastAsia="方正小标宋简体"/>
          <w:color w:val="auto"/>
          <w:sz w:val="44"/>
          <w:szCs w:val="44"/>
        </w:rPr>
      </w:pPr>
    </w:p>
    <w:p>
      <w:pPr>
        <w:pStyle w:val="2"/>
        <w:rPr>
          <w:rFonts w:hint="eastAsia" w:ascii="方正小标宋简体" w:eastAsia="方正小标宋简体"/>
          <w:color w:val="auto"/>
          <w:sz w:val="44"/>
          <w:szCs w:val="44"/>
        </w:rPr>
      </w:pPr>
    </w:p>
    <w:p>
      <w:pPr>
        <w:pStyle w:val="2"/>
        <w:rPr>
          <w:rFonts w:hint="eastAsia" w:ascii="方正小标宋简体" w:eastAsia="方正小标宋简体"/>
          <w:color w:val="auto"/>
          <w:sz w:val="44"/>
          <w:szCs w:val="44"/>
        </w:rPr>
      </w:pPr>
    </w:p>
    <w:p>
      <w:pPr>
        <w:pStyle w:val="2"/>
        <w:rPr>
          <w:rFonts w:hint="eastAsia" w:ascii="方正小标宋简体" w:eastAsia="方正小标宋简体"/>
          <w:color w:val="auto"/>
          <w:sz w:val="44"/>
          <w:szCs w:val="44"/>
        </w:rPr>
      </w:pPr>
    </w:p>
    <w:p>
      <w:pPr>
        <w:pStyle w:val="2"/>
        <w:rPr>
          <w:rFonts w:hint="eastAsia" w:ascii="方正小标宋简体" w:eastAsia="方正小标宋简体"/>
          <w:color w:val="auto"/>
          <w:sz w:val="44"/>
          <w:szCs w:val="44"/>
        </w:rPr>
      </w:pPr>
    </w:p>
    <w:p>
      <w:pPr>
        <w:pStyle w:val="2"/>
        <w:rPr>
          <w:rFonts w:hint="eastAsia" w:ascii="方正小标宋简体" w:eastAsia="方正小标宋简体"/>
          <w:color w:val="auto"/>
          <w:sz w:val="44"/>
          <w:szCs w:val="44"/>
        </w:rPr>
      </w:pPr>
    </w:p>
    <w:p>
      <w:pPr>
        <w:pStyle w:val="2"/>
        <w:rPr>
          <w:rFonts w:hint="eastAsia" w:ascii="方正小标宋简体" w:eastAsia="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eastAsia="方正小标宋简体"/>
          <w:color w:val="auto"/>
          <w:sz w:val="44"/>
          <w:szCs w:val="44"/>
        </w:rPr>
      </w:pPr>
      <w:r>
        <w:rPr>
          <w:rFonts w:hint="eastAsia" w:ascii="方正小标宋简体" w:eastAsia="方正小标宋简体"/>
          <w:color w:val="auto"/>
          <w:sz w:val="44"/>
          <w:szCs w:val="44"/>
        </w:rPr>
        <w:t>郯城县全面推进基层政务公开标准化规范化工作实施方案</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color w:val="auto"/>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为认真贯彻落实《国务院办公厅关于全面推进基层政务公开标准化规范化工作的指导意见》（国办发〔2019〕54号）、《山东省人民政府办公厅关于全面推进基层政务公开标准化规范化工作的实施意见》（鲁政办发〔2020〕11号）和《临沂市人民政府办公室印发</w:t>
      </w:r>
      <w:r>
        <w:rPr>
          <w:rFonts w:hint="eastAsia" w:ascii="仿宋_GB2312" w:hAnsi="仿宋_GB2312" w:eastAsia="仿宋_GB2312" w:cs="仿宋_GB2312"/>
          <w:color w:val="auto"/>
          <w:sz w:val="32"/>
          <w:szCs w:val="32"/>
          <w:lang w:val="en-US" w:eastAsia="zh-CN"/>
        </w:rPr>
        <w:t>&lt;</w:t>
      </w:r>
      <w:r>
        <w:rPr>
          <w:rFonts w:hint="eastAsia" w:ascii="仿宋_GB2312" w:hAnsi="仿宋_GB2312" w:eastAsia="仿宋_GB2312" w:cs="仿宋_GB2312"/>
          <w:color w:val="auto"/>
          <w:sz w:val="32"/>
          <w:szCs w:val="32"/>
          <w:lang w:eastAsia="zh-CN"/>
        </w:rPr>
        <w:t>临沂市人民政府办公室关于全面推进基层政务公开标准化规范化工作的实施方案</w:t>
      </w:r>
      <w:r>
        <w:rPr>
          <w:rFonts w:hint="eastAsia" w:ascii="仿宋_GB2312" w:hAnsi="仿宋_GB2312" w:eastAsia="仿宋_GB2312" w:cs="仿宋_GB2312"/>
          <w:color w:val="auto"/>
          <w:sz w:val="32"/>
          <w:szCs w:val="32"/>
          <w:lang w:val="en-US" w:eastAsia="zh-CN"/>
        </w:rPr>
        <w:t>&gt;</w:t>
      </w:r>
      <w:r>
        <w:rPr>
          <w:rFonts w:hint="eastAsia" w:ascii="仿宋_GB2312" w:hAnsi="仿宋_GB2312" w:eastAsia="仿宋_GB2312" w:cs="仿宋_GB2312"/>
          <w:color w:val="auto"/>
          <w:sz w:val="32"/>
          <w:szCs w:val="32"/>
          <w:lang w:eastAsia="zh-CN"/>
        </w:rPr>
        <w:t>的通知》（临政办字〔2020〕64号），明确目标任务，细化工作措施，切实提升基层政府政务公开工作质效，现结合我县实际，制定本实施方案。</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黑体" w:hAnsi="黑体" w:eastAsia="黑体" w:cs="黑体"/>
          <w:b w:val="0"/>
          <w:bCs w:val="0"/>
          <w:color w:val="auto"/>
          <w:kern w:val="0"/>
          <w:sz w:val="32"/>
          <w:szCs w:val="32"/>
          <w:lang w:val="en-US" w:eastAsia="zh-CN" w:bidi="ar"/>
        </w:rPr>
      </w:pPr>
      <w:r>
        <w:rPr>
          <w:rFonts w:hint="eastAsia" w:ascii="黑体" w:hAnsi="黑体" w:eastAsia="黑体" w:cs="黑体"/>
          <w:b w:val="0"/>
          <w:bCs w:val="0"/>
          <w:color w:val="auto"/>
          <w:kern w:val="0"/>
          <w:sz w:val="32"/>
          <w:szCs w:val="32"/>
          <w:lang w:val="en-US" w:eastAsia="zh-CN" w:bidi="ar"/>
        </w:rPr>
        <w:t>一、基本原则</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围绕国务院、省政府、市政府明确的重点领域范围，按照“应公开、尽公开”的要求，依法依规全面梳理公开事项，细化公开内容，进一步提高基层政务公开的针对性、实效性。立足基层政府直接联系服务群众的实际，围绕与群众关系密切的行政行为和服务事项，充分听取群众意见，积极探索高效、便捷的公开方式，让群众看得到、听得懂、易获取、能监督、好参与，使基层政务公开工作成果真正惠及人民群众。</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黑体" w:hAnsi="黑体" w:eastAsia="黑体" w:cs="黑体"/>
          <w:b w:val="0"/>
          <w:bCs w:val="0"/>
          <w:color w:val="auto"/>
          <w:kern w:val="0"/>
          <w:sz w:val="32"/>
          <w:szCs w:val="32"/>
          <w:lang w:val="en-US" w:eastAsia="zh-CN" w:bidi="ar"/>
        </w:rPr>
      </w:pPr>
      <w:r>
        <w:rPr>
          <w:rFonts w:hint="eastAsia" w:ascii="黑体" w:hAnsi="黑体" w:eastAsia="黑体" w:cs="黑体"/>
          <w:b w:val="0"/>
          <w:bCs w:val="0"/>
          <w:color w:val="auto"/>
          <w:kern w:val="0"/>
          <w:sz w:val="32"/>
          <w:szCs w:val="32"/>
          <w:lang w:val="en-US" w:eastAsia="zh-CN" w:bidi="ar"/>
        </w:rPr>
        <w:t>二、目标要求</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2020年</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lang w:eastAsia="zh-CN"/>
        </w:rPr>
        <w:t>月</w:t>
      </w:r>
      <w:r>
        <w:rPr>
          <w:rFonts w:hint="eastAsia" w:ascii="仿宋_GB2312" w:hAnsi="仿宋_GB2312" w:eastAsia="仿宋_GB2312" w:cs="仿宋_GB2312"/>
          <w:color w:val="auto"/>
          <w:sz w:val="32"/>
          <w:szCs w:val="32"/>
          <w:lang w:val="en-US" w:eastAsia="zh-CN"/>
        </w:rPr>
        <w:t>30日</w:t>
      </w:r>
      <w:r>
        <w:rPr>
          <w:rFonts w:hint="eastAsia" w:ascii="仿宋_GB2312" w:hAnsi="仿宋_GB2312" w:eastAsia="仿宋_GB2312" w:cs="仿宋_GB2312"/>
          <w:color w:val="auto"/>
          <w:sz w:val="32"/>
          <w:szCs w:val="32"/>
          <w:lang w:eastAsia="zh-CN"/>
        </w:rPr>
        <w:t>前，乡镇政府（包括各乡镇人民政府、街道办事处，以下简称“乡镇政府”）对照国务院部门制定的26个试点领域标准指引，结合本级政府权责清单和公共服务事项清单，编制完成本级政务公开事项标准目录，经县政府审核把关后，在郯城县人民政府网站（以下简称“县政府网站”）公开发布。</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2021年</w:t>
      </w:r>
      <w:r>
        <w:rPr>
          <w:rFonts w:hint="eastAsia" w:ascii="仿宋_GB2312" w:hAnsi="仿宋_GB2312" w:eastAsia="仿宋_GB2312" w:cs="仿宋_GB2312"/>
          <w:color w:val="auto"/>
          <w:sz w:val="32"/>
          <w:szCs w:val="32"/>
          <w:lang w:val="en-US" w:eastAsia="zh-CN"/>
        </w:rPr>
        <w:t>12月</w:t>
      </w:r>
      <w:r>
        <w:rPr>
          <w:rFonts w:hint="eastAsia" w:ascii="仿宋_GB2312" w:hAnsi="仿宋_GB2312" w:eastAsia="仿宋_GB2312" w:cs="仿宋_GB2312"/>
          <w:color w:val="auto"/>
          <w:sz w:val="32"/>
          <w:szCs w:val="32"/>
          <w:lang w:eastAsia="zh-CN"/>
        </w:rPr>
        <w:t>底前，根据国务院相关部门其他领域标准指引编制情况，乡镇政府及时完善本级政务公开事项标准目录，并认真抓好落实。</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到2022年底，基本建成全县统一规范的基层政务公开标准体系，覆盖我县基层政府行政权力运行全过程和政务服务全流程，基层政务公开标准化、规范化水平大幅提高，基层政府政务公开工作机制、公开平台、专业队伍进一步健全完善，政务公开能力和水平显著提升。</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黑体" w:hAnsi="黑体" w:eastAsia="黑体" w:cs="黑体"/>
          <w:b w:val="0"/>
          <w:bCs w:val="0"/>
          <w:color w:val="auto"/>
          <w:kern w:val="0"/>
          <w:sz w:val="32"/>
          <w:szCs w:val="32"/>
          <w:lang w:val="en-US" w:eastAsia="zh-CN" w:bidi="ar"/>
        </w:rPr>
        <w:t>三、主要任务</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楷体_GB2312" w:hAnsi="楷体_GB2312" w:eastAsia="楷体_GB2312" w:cs="楷体_GB2312"/>
          <w:b w:val="0"/>
          <w:bCs w:val="0"/>
          <w:color w:val="auto"/>
          <w:kern w:val="0"/>
          <w:sz w:val="32"/>
          <w:szCs w:val="32"/>
          <w:shd w:val="clear" w:color="auto" w:fill="FFFFFF"/>
          <w:lang w:val="en-US" w:eastAsia="zh-CN" w:bidi="ar"/>
        </w:rPr>
        <w:t>（一）全面落实试点领域标准指引。</w:t>
      </w:r>
      <w:r>
        <w:rPr>
          <w:rFonts w:hint="eastAsia" w:ascii="仿宋_GB2312" w:hAnsi="仿宋_GB2312" w:eastAsia="仿宋_GB2312" w:cs="仿宋_GB2312"/>
          <w:color w:val="auto"/>
          <w:sz w:val="32"/>
          <w:szCs w:val="32"/>
          <w:lang w:eastAsia="zh-CN"/>
        </w:rPr>
        <w:t>乡镇政府要对照《26个试点领域基层政务公开标准指引汇编》（附件</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），编制本级基层政务公开事项标准目录。编制的政务公开事项标准目录应包括公开事项的名称、内容、依据、时限、主体、方式、渠道、公开对象等要素。</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县直责任单位要按照职责分工，对照国家对口部委印发的26个领域基层政务公开标准指引，编制本领域基层政务公开标准事项目录。</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1、城乡规划领域和农村集体土地征收领域（责任单位：县自然资源和规划局）</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2、重大建设项目领域（责任单位：县发展和改革局、县行政审批服务局、县住房和城乡建设局、县自然资源和规划局）</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3、公共资源交易领域（责任单位：县行政审批服务局、县财政局、县自然资源和规划局）</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4、财政预决算领域（责任单位：县财政局）</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5、安全生产领域和救灾领域（责任单位：县应急管理局）</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6、税收管理领域（责任单位：县税务局）</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7、国有土地上房屋征收与补偿领域、保障性住房领域和农村危房改造领域（责任单位：县</w:t>
      </w:r>
      <w:r>
        <w:rPr>
          <w:rFonts w:hint="eastAsia" w:ascii="仿宋_GB2312" w:hAnsi="仿宋_GB2312" w:eastAsia="仿宋_GB2312" w:cs="仿宋_GB2312"/>
          <w:color w:val="auto"/>
          <w:sz w:val="32"/>
          <w:szCs w:val="32"/>
          <w:lang w:val="en-US" w:eastAsia="zh-CN"/>
        </w:rPr>
        <w:t>住房保障服务中心</w:t>
      </w:r>
      <w:r>
        <w:rPr>
          <w:rFonts w:hint="eastAsia" w:ascii="仿宋_GB2312" w:hAnsi="仿宋_GB2312" w:eastAsia="仿宋_GB2312" w:cs="仿宋_GB2312"/>
          <w:color w:val="auto"/>
          <w:sz w:val="32"/>
          <w:szCs w:val="32"/>
          <w:lang w:eastAsia="zh-CN"/>
        </w:rPr>
        <w:t>、县住建局）</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8、城市综合执法领域（责任单位：县综合行政执法局、县住建局、</w:t>
      </w:r>
      <w:r>
        <w:rPr>
          <w:rFonts w:hint="eastAsia" w:ascii="仿宋_GB2312" w:hAnsi="仿宋_GB2312" w:eastAsia="仿宋_GB2312" w:cs="仿宋_GB2312"/>
          <w:color w:val="auto"/>
          <w:sz w:val="32"/>
          <w:szCs w:val="32"/>
          <w:lang w:val="en-US" w:eastAsia="zh-CN"/>
        </w:rPr>
        <w:t>县住房保障服务中心、县行政审批服务局</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9、市政服务领域</w:t>
      </w:r>
      <w:r>
        <w:rPr>
          <w:rFonts w:hint="eastAsia" w:ascii="仿宋_GB2312" w:hAnsi="仿宋_GB2312" w:eastAsia="仿宋_GB2312" w:cs="仿宋_GB2312"/>
          <w:color w:val="auto"/>
          <w:sz w:val="32"/>
          <w:szCs w:val="32"/>
          <w:lang w:val="en-US" w:eastAsia="zh-CN"/>
        </w:rPr>
        <w:t>（责任单位：县综合行政执法局、县行政审批服务局）</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10、生态环境领域（责任单位：县生态环境分局）</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11、公共文化服务领域（责任单位：县文化和旅游局）</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12、公共法律服务领域（责任单位：县司法局）</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13、扶贫领域（责任单位：县扶贫办）</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14、社会救助领域和养老服务领域（责任单位：县民政局）</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15、食品药品监管领域（责任单位：县市场监督管理局、县行政审批服务局）</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16、就业领域和社会保险领域（责任单位：县人社局）</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17、户籍管理领域（责任单位：县公安局）</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18、涉农补贴领域（责任单位：县农业农村局）</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19、义务教育领域（责任单位：县教育和体育局）</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20、卫生健康领域（责任单位：县卫生健康局、县行政审批服务局）</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楷体_GB2312" w:hAnsi="楷体_GB2312" w:eastAsia="楷体_GB2312" w:cs="楷体_GB2312"/>
          <w:b w:val="0"/>
          <w:bCs w:val="0"/>
          <w:color w:val="auto"/>
          <w:kern w:val="0"/>
          <w:sz w:val="32"/>
          <w:szCs w:val="32"/>
          <w:shd w:val="clear" w:color="auto" w:fill="FFFFFF"/>
          <w:lang w:val="en-US" w:eastAsia="zh-CN" w:bidi="ar"/>
        </w:rPr>
        <w:t>（二）加强政府信息规范管理。</w:t>
      </w:r>
      <w:r>
        <w:rPr>
          <w:rFonts w:hint="eastAsia" w:ascii="仿宋_GB2312" w:hAnsi="仿宋_GB2312" w:eastAsia="仿宋_GB2312" w:cs="仿宋_GB2312"/>
          <w:color w:val="auto"/>
          <w:sz w:val="32"/>
          <w:szCs w:val="32"/>
          <w:lang w:eastAsia="zh-CN"/>
        </w:rPr>
        <w:t>加强政府信息管理，健全政府信息公开属性的源头认定机制，拟定公文时要提出公开属性建议；严格执行保密审查制度，印发公文时明确标注“此件公开发布”“此件依申请公开”“此件不予公开”等字样；建立健全政府信息动态调整机制，每年度对不予公开的政府信息进行评估，对因情势变化可以公开的信息予以公开，对失效政府信息进行清理规范，及时公开清理结果。</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楷体_GB2312" w:hAnsi="楷体_GB2312" w:eastAsia="楷体_GB2312" w:cs="楷体_GB2312"/>
          <w:b w:val="0"/>
          <w:bCs w:val="0"/>
          <w:color w:val="auto"/>
          <w:kern w:val="0"/>
          <w:sz w:val="32"/>
          <w:szCs w:val="32"/>
          <w:shd w:val="clear" w:color="auto" w:fill="FFFFFF"/>
          <w:lang w:val="en-US" w:eastAsia="zh-CN" w:bidi="ar"/>
        </w:rPr>
        <w:t>（三）完善依申请公开办理流程。</w:t>
      </w:r>
      <w:r>
        <w:rPr>
          <w:rFonts w:hint="eastAsia" w:ascii="仿宋_GB2312" w:hAnsi="仿宋_GB2312" w:eastAsia="仿宋_GB2312" w:cs="仿宋_GB2312"/>
          <w:color w:val="auto"/>
          <w:sz w:val="32"/>
          <w:szCs w:val="32"/>
          <w:lang w:eastAsia="zh-CN"/>
        </w:rPr>
        <w:t>各乡镇（街道）、各部门要坚持规范引领，完善依申请公开工作登记管理、协助调查、会商、归档等各个环节的程序、标准和责任划分，明确接收、移交、审核、办理、答复等环节的时限，加强部门会商协作，重视民众合理诉求，依法依规及时准确答复反馈。</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楷体_GB2312" w:hAnsi="楷体_GB2312" w:eastAsia="楷体_GB2312" w:cs="楷体_GB2312"/>
          <w:b w:val="0"/>
          <w:bCs w:val="0"/>
          <w:color w:val="auto"/>
          <w:kern w:val="0"/>
          <w:sz w:val="32"/>
          <w:szCs w:val="32"/>
          <w:shd w:val="clear" w:color="auto" w:fill="FFFFFF"/>
          <w:lang w:val="en-US" w:eastAsia="zh-CN" w:bidi="ar"/>
        </w:rPr>
        <w:t>（四）健全解读回应工作机制。</w:t>
      </w:r>
      <w:r>
        <w:rPr>
          <w:rFonts w:hint="eastAsia" w:ascii="仿宋_GB2312" w:hAnsi="仿宋_GB2312" w:eastAsia="仿宋_GB2312" w:cs="仿宋_GB2312"/>
          <w:color w:val="auto"/>
          <w:sz w:val="32"/>
          <w:szCs w:val="32"/>
          <w:lang w:eastAsia="zh-CN"/>
        </w:rPr>
        <w:t>认真落实政策解读方案、解读材料与政策文件同步组织、同步审签、同步部署工作机制，运用新闻发布会、政策吹风会、简明问答、图表图解、案例说明等多种方式，对涉及群众切身利益、影响市场预期等重要政策进行解读。对社会普遍关心的问题要进行解释说明，及时回应公众关切。</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楷体_GB2312" w:hAnsi="楷体_GB2312" w:eastAsia="楷体_GB2312" w:cs="楷体_GB2312"/>
          <w:b w:val="0"/>
          <w:bCs w:val="0"/>
          <w:color w:val="auto"/>
          <w:kern w:val="0"/>
          <w:sz w:val="32"/>
          <w:szCs w:val="32"/>
          <w:shd w:val="clear" w:color="auto" w:fill="FFFFFF"/>
          <w:lang w:val="en-US" w:eastAsia="zh-CN" w:bidi="ar"/>
        </w:rPr>
        <w:t>（五）完善基层行政决策公众参与机制。</w:t>
      </w:r>
      <w:r>
        <w:rPr>
          <w:rFonts w:hint="eastAsia" w:ascii="仿宋_GB2312" w:hAnsi="仿宋_GB2312" w:eastAsia="仿宋_GB2312" w:cs="仿宋_GB2312"/>
          <w:color w:val="auto"/>
          <w:sz w:val="32"/>
          <w:szCs w:val="32"/>
          <w:lang w:eastAsia="zh-CN"/>
        </w:rPr>
        <w:t>要建立健全公众参与政府行政决策的工作制度，明确公众参与行政决策的事项范围、参与方式、参与渠道，并向社会公开。进一步完善利益相关方、群众代表、专家、媒体等列席政府有关会议制度。对涉及人民群众切身利益、需要社会广泛知晓的公共政策措施、公共建设项目，要采取座谈会、听证会、实地走访、向社会公众征求意见、问卷调查、民意调查等多种方式，充分听取公众意见，扩大公众参与度，提高决策透明度。</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楷体_GB2312" w:hAnsi="楷体_GB2312" w:eastAsia="楷体_GB2312" w:cs="楷体_GB2312"/>
          <w:b w:val="0"/>
          <w:bCs w:val="0"/>
          <w:color w:val="auto"/>
          <w:kern w:val="0"/>
          <w:sz w:val="32"/>
          <w:szCs w:val="32"/>
          <w:shd w:val="clear" w:color="auto" w:fill="FFFFFF"/>
          <w:lang w:val="en-US" w:eastAsia="zh-CN" w:bidi="ar"/>
        </w:rPr>
        <w:t>（六）加强政务公开平台的规范化建设。</w:t>
      </w:r>
      <w:r>
        <w:rPr>
          <w:rFonts w:hint="eastAsia" w:ascii="仿宋_GB2312" w:hAnsi="仿宋_GB2312" w:eastAsia="仿宋_GB2312" w:cs="仿宋_GB2312"/>
          <w:color w:val="auto"/>
          <w:sz w:val="32"/>
          <w:szCs w:val="32"/>
          <w:lang w:eastAsia="zh-CN"/>
        </w:rPr>
        <w:t>要严格按照《国务院办公厅政府信息与政务公开办公室关于规范政府信息公开平台有关事项的通知》（国办公开办函〔2019〕61号）要求，进一步加强政府信息资源的标准化、信息化管理，充分发挥政府门户网站“第一公开平台”作用，同时发挥好政务微博、微信、客户端等政务新媒体和广播、电视、报纸、政务公开栏等多种公开平台作用，扩大政府信息传播面和影响力。</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楷体_GB2312" w:hAnsi="楷体_GB2312" w:eastAsia="楷体_GB2312" w:cs="楷体_GB2312"/>
          <w:b w:val="0"/>
          <w:bCs w:val="0"/>
          <w:color w:val="auto"/>
          <w:kern w:val="0"/>
          <w:sz w:val="32"/>
          <w:szCs w:val="32"/>
          <w:shd w:val="clear" w:color="auto" w:fill="FFFFFF"/>
          <w:lang w:val="en-US" w:eastAsia="zh-CN" w:bidi="ar"/>
        </w:rPr>
        <w:t>（七）推进办事服务公开标准化。</w:t>
      </w:r>
      <w:r>
        <w:rPr>
          <w:rFonts w:hint="eastAsia" w:ascii="仿宋_GB2312" w:hAnsi="仿宋_GB2312" w:eastAsia="仿宋_GB2312" w:cs="仿宋_GB2312"/>
          <w:color w:val="auto"/>
          <w:sz w:val="32"/>
          <w:szCs w:val="32"/>
          <w:lang w:eastAsia="zh-CN"/>
        </w:rPr>
        <w:t>通过线上线下全面准确公开政务服务事项、办事指南、办事流程、办事机构等信息。推行政务服务一次告知、信息主动推送等工作方式，让办事群众对事前准备清晰明了、事中进展实时掌握、事后结果及时获知。2020年1</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月底前，在各级政务服务大厅、便民服务中心等场所设立政务公开专区，公开政务服务事项，提供政府信息查询、信息公开申请、办事咨询答复等服务。</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楷体_GB2312" w:hAnsi="楷体_GB2312" w:eastAsia="楷体_GB2312" w:cs="楷体_GB2312"/>
          <w:b w:val="0"/>
          <w:bCs w:val="0"/>
          <w:color w:val="auto"/>
          <w:kern w:val="0"/>
          <w:sz w:val="32"/>
          <w:szCs w:val="32"/>
          <w:shd w:val="clear" w:color="auto" w:fill="FFFFFF"/>
          <w:lang w:val="en-US" w:eastAsia="zh-CN" w:bidi="ar"/>
        </w:rPr>
        <w:t>（八）创新政务公开方式方法。</w:t>
      </w:r>
      <w:r>
        <w:rPr>
          <w:rFonts w:hint="eastAsia" w:ascii="仿宋_GB2312" w:hAnsi="仿宋_GB2312" w:eastAsia="仿宋_GB2312" w:cs="仿宋_GB2312"/>
          <w:color w:val="auto"/>
          <w:sz w:val="32"/>
          <w:szCs w:val="32"/>
          <w:lang w:eastAsia="zh-CN"/>
        </w:rPr>
        <w:t>探索建立政务公开负面清单，在编制标准目录体系的基础上，明确不予公开的范围，要做到事项具体、依据充分、更新及时。持续创新开展“政府开放日”活动，丰富活动方式，让人民群众全方位感受基层政府运转流程，增强对政府工作的理解和信任。</w:t>
      </w:r>
      <w:r>
        <w:rPr>
          <w:rFonts w:hint="eastAsia" w:ascii="仿宋_GB2312" w:hAnsi="仿宋_GB2312" w:eastAsia="仿宋_GB2312" w:cs="仿宋_GB2312"/>
          <w:color w:val="auto"/>
          <w:sz w:val="32"/>
          <w:szCs w:val="32"/>
          <w:lang w:val="en-US" w:eastAsia="zh-CN"/>
        </w:rPr>
        <w:t>2020年12月底前，各部门至少开展2次</w:t>
      </w:r>
      <w:r>
        <w:rPr>
          <w:rFonts w:hint="eastAsia" w:ascii="仿宋_GB2312" w:hAnsi="仿宋_GB2312" w:eastAsia="仿宋_GB2312" w:cs="仿宋_GB2312"/>
          <w:color w:val="auto"/>
          <w:sz w:val="32"/>
          <w:szCs w:val="32"/>
          <w:lang w:eastAsia="zh-CN"/>
        </w:rPr>
        <w:t>“政府开放日”活动。</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楷体_GB2312" w:hAnsi="楷体_GB2312" w:eastAsia="楷体_GB2312" w:cs="楷体_GB2312"/>
          <w:b w:val="0"/>
          <w:bCs w:val="0"/>
          <w:color w:val="auto"/>
          <w:kern w:val="0"/>
          <w:sz w:val="32"/>
          <w:szCs w:val="32"/>
          <w:shd w:val="clear" w:color="auto" w:fill="FFFFFF"/>
          <w:lang w:val="en-US" w:eastAsia="zh-CN" w:bidi="ar"/>
        </w:rPr>
        <w:t>（九）推动基层政务公开标准化规范化向农村和社区延伸。</w:t>
      </w:r>
      <w:r>
        <w:rPr>
          <w:rFonts w:hint="eastAsia" w:ascii="仿宋_GB2312" w:hAnsi="仿宋_GB2312" w:eastAsia="仿宋_GB2312" w:cs="仿宋_GB2312"/>
          <w:color w:val="auto"/>
          <w:sz w:val="32"/>
          <w:szCs w:val="32"/>
          <w:lang w:eastAsia="zh-CN"/>
        </w:rPr>
        <w:t>乡镇政府要指导村（居）民委员会依法自治和公开属于自治范围内的事项，建立完善村（居）务公开事项清单和村（居）务公开流程图，综合利用信息公开栏、广播、村（居）民微信群、益农信息社、公众号等群众方便获取的渠道，重点公开脱贫攻坚、乡村振兴、村级财务、惠农政策、养老服务、社会救助、征地拆迁等内容，方便群众及时知晓和监督。完善基层政务公开与村（居）务公开协同机制，使政务公开与村（居）务公开有效衔接、相同事项的公开内容对应一致。</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黑体" w:hAnsi="黑体" w:eastAsia="黑体" w:cs="黑体"/>
          <w:b w:val="0"/>
          <w:bCs w:val="0"/>
          <w:color w:val="auto"/>
          <w:kern w:val="0"/>
          <w:sz w:val="32"/>
          <w:szCs w:val="32"/>
          <w:lang w:val="en-US" w:eastAsia="zh-CN" w:bidi="ar"/>
        </w:rPr>
        <w:t>四、2020年重点工作进度安排</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楷体_GB2312" w:hAnsi="楷体_GB2312" w:eastAsia="楷体_GB2312" w:cs="楷体_GB2312"/>
          <w:b w:val="0"/>
          <w:bCs w:val="0"/>
          <w:color w:val="auto"/>
          <w:kern w:val="0"/>
          <w:sz w:val="32"/>
          <w:szCs w:val="32"/>
          <w:shd w:val="clear" w:color="auto" w:fill="FFFFFF"/>
          <w:lang w:val="en-US" w:eastAsia="zh-CN" w:bidi="ar"/>
        </w:rPr>
        <w:t>（一）编制阶段。</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lang w:eastAsia="zh-CN"/>
        </w:rPr>
        <w:t>月</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lang w:eastAsia="zh-CN"/>
        </w:rPr>
        <w:t>日前，县直责任单位要编制完成本领域基层政务公开事项标准目录，乡镇政府要编制完成本辖区</w:t>
      </w:r>
      <w:r>
        <w:rPr>
          <w:rFonts w:hint="eastAsia" w:ascii="仿宋_GB2312" w:hAnsi="仿宋_GB2312" w:eastAsia="仿宋_GB2312" w:cs="仿宋_GB2312"/>
          <w:color w:val="auto"/>
          <w:sz w:val="32"/>
          <w:szCs w:val="32"/>
          <w:lang w:val="en-US" w:eastAsia="zh-CN"/>
        </w:rPr>
        <w:t>26个领域</w:t>
      </w:r>
      <w:r>
        <w:rPr>
          <w:rFonts w:hint="eastAsia" w:ascii="仿宋_GB2312" w:hAnsi="仿宋_GB2312" w:eastAsia="仿宋_GB2312" w:cs="仿宋_GB2312"/>
          <w:color w:val="auto"/>
          <w:sz w:val="32"/>
          <w:szCs w:val="32"/>
          <w:lang w:eastAsia="zh-CN"/>
        </w:rPr>
        <w:t>基层政务公开事项标准目录。</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楷体_GB2312" w:hAnsi="楷体_GB2312" w:eastAsia="楷体_GB2312" w:cs="楷体_GB2312"/>
          <w:b w:val="0"/>
          <w:bCs w:val="0"/>
          <w:color w:val="auto"/>
          <w:kern w:val="0"/>
          <w:sz w:val="32"/>
          <w:szCs w:val="32"/>
          <w:shd w:val="clear" w:color="auto" w:fill="FFFFFF"/>
          <w:lang w:val="en-US" w:eastAsia="zh-CN" w:bidi="ar"/>
        </w:rPr>
      </w:pPr>
      <w:r>
        <w:rPr>
          <w:rFonts w:hint="eastAsia" w:ascii="楷体_GB2312" w:hAnsi="楷体_GB2312" w:eastAsia="楷体_GB2312" w:cs="楷体_GB2312"/>
          <w:b w:val="0"/>
          <w:bCs w:val="0"/>
          <w:color w:val="auto"/>
          <w:kern w:val="0"/>
          <w:sz w:val="32"/>
          <w:szCs w:val="32"/>
          <w:shd w:val="clear" w:color="auto" w:fill="FFFFFF"/>
          <w:lang w:val="en-US" w:eastAsia="zh-CN" w:bidi="ar"/>
        </w:rPr>
        <w:t>（二）验收阶段。</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lang w:eastAsia="zh-CN"/>
        </w:rPr>
        <w:t>月</w:t>
      </w:r>
      <w:r>
        <w:rPr>
          <w:rFonts w:hint="eastAsia" w:ascii="仿宋_GB2312" w:hAnsi="仿宋_GB2312" w:eastAsia="仿宋_GB2312" w:cs="仿宋_GB2312"/>
          <w:color w:val="auto"/>
          <w:sz w:val="32"/>
          <w:szCs w:val="32"/>
          <w:lang w:val="en-US" w:eastAsia="zh-CN"/>
        </w:rPr>
        <w:t>30日前，</w:t>
      </w:r>
      <w:r>
        <w:rPr>
          <w:rFonts w:hint="eastAsia" w:ascii="仿宋_GB2312" w:hAnsi="仿宋_GB2312" w:eastAsia="仿宋_GB2312" w:cs="仿宋_GB2312"/>
          <w:color w:val="auto"/>
          <w:sz w:val="32"/>
          <w:szCs w:val="32"/>
          <w:lang w:eastAsia="zh-CN"/>
        </w:rPr>
        <w:t>县政府办公室</w:t>
      </w:r>
      <w:r>
        <w:rPr>
          <w:rFonts w:hint="eastAsia" w:ascii="仿宋_GB2312" w:hAnsi="仿宋_GB2312" w:eastAsia="仿宋_GB2312" w:cs="仿宋_GB2312"/>
          <w:color w:val="auto"/>
          <w:sz w:val="32"/>
          <w:szCs w:val="32"/>
          <w:lang w:val="en-US" w:eastAsia="zh-CN"/>
        </w:rPr>
        <w:t>组织各单位集中办公，对编制完成的</w:t>
      </w:r>
      <w:r>
        <w:rPr>
          <w:rFonts w:hint="eastAsia" w:ascii="仿宋_GB2312" w:hAnsi="仿宋_GB2312" w:eastAsia="仿宋_GB2312" w:cs="仿宋_GB2312"/>
          <w:color w:val="auto"/>
          <w:sz w:val="32"/>
          <w:szCs w:val="32"/>
          <w:lang w:eastAsia="zh-CN"/>
        </w:rPr>
        <w:t>基层政务公开事项标准目录，进行核查验收。</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楷体_GB2312" w:hAnsi="楷体_GB2312" w:eastAsia="楷体_GB2312" w:cs="楷体_GB2312"/>
          <w:b w:val="0"/>
          <w:bCs w:val="0"/>
          <w:color w:val="auto"/>
          <w:kern w:val="0"/>
          <w:sz w:val="32"/>
          <w:szCs w:val="32"/>
          <w:shd w:val="clear" w:color="auto" w:fill="FFFFFF"/>
          <w:lang w:val="en-US" w:eastAsia="zh-CN" w:bidi="ar"/>
        </w:rPr>
        <w:t>（三）落实阶段。</w:t>
      </w:r>
      <w:r>
        <w:rPr>
          <w:rFonts w:hint="eastAsia" w:ascii="仿宋_GB2312" w:hAnsi="仿宋_GB2312" w:eastAsia="仿宋_GB2312" w:cs="仿宋_GB2312"/>
          <w:color w:val="auto"/>
          <w:sz w:val="32"/>
          <w:szCs w:val="32"/>
          <w:lang w:val="en-US" w:eastAsia="zh-CN"/>
        </w:rPr>
        <w:t>12</w:t>
      </w:r>
      <w:r>
        <w:rPr>
          <w:rFonts w:hint="eastAsia" w:ascii="仿宋_GB2312" w:hAnsi="仿宋_GB2312" w:eastAsia="仿宋_GB2312" w:cs="仿宋_GB2312"/>
          <w:color w:val="auto"/>
          <w:sz w:val="32"/>
          <w:szCs w:val="32"/>
          <w:lang w:eastAsia="zh-CN"/>
        </w:rPr>
        <w:t>月30日前，乡镇政府、县直责任单位要按照本级、本领域政务公开事项标准目录组织落实，在县政府网站“政务公开标准化规范化工作专题”公开相关信息，并结合实际进一步完善标准体系和内容，重点打造本辖区、本领域亮点工作。</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黑体" w:hAnsi="黑体" w:eastAsia="黑体" w:cs="黑体"/>
          <w:b w:val="0"/>
          <w:bCs w:val="0"/>
          <w:color w:val="auto"/>
          <w:kern w:val="0"/>
          <w:sz w:val="32"/>
          <w:szCs w:val="32"/>
          <w:lang w:val="en-US" w:eastAsia="zh-CN" w:bidi="ar"/>
        </w:rPr>
        <w:t>五、保障措施</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楷体_GB2312" w:hAnsi="楷体_GB2312" w:eastAsia="楷体_GB2312" w:cs="楷体_GB2312"/>
          <w:b w:val="0"/>
          <w:bCs w:val="0"/>
          <w:color w:val="auto"/>
          <w:kern w:val="0"/>
          <w:sz w:val="32"/>
          <w:szCs w:val="32"/>
          <w:shd w:val="clear" w:color="auto" w:fill="FFFFFF"/>
          <w:lang w:val="en-US" w:eastAsia="zh-CN" w:bidi="ar"/>
        </w:rPr>
        <w:t>（一）加强组织领导。</w:t>
      </w:r>
      <w:r>
        <w:rPr>
          <w:rFonts w:hint="eastAsia" w:ascii="仿宋_GB2312" w:hAnsi="仿宋_GB2312" w:eastAsia="仿宋_GB2312" w:cs="仿宋_GB2312"/>
          <w:color w:val="auto"/>
          <w:sz w:val="32"/>
          <w:szCs w:val="32"/>
          <w:lang w:eastAsia="zh-CN"/>
        </w:rPr>
        <w:t>各单位要高度重视基层政务公开标准化规范化工作，按照各自职责任务，加强督促指导，抓好贯彻落实。各单位主要领导同志要亲自抓，分管领导同志要具体抓，牵头科室要主动抓，形成齐抓共管、协调推进的良好局面。建立完善与宣传、网信、政务服务、大数据管理、融媒体中心等单位的协调联动机制，形成推进政务公开标准化规范化的工作合力，确保各项工作任务按时间节点保质保量完成。</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楷体_GB2312" w:hAnsi="楷体_GB2312" w:eastAsia="楷体_GB2312" w:cs="楷体_GB2312"/>
          <w:b w:val="0"/>
          <w:bCs w:val="0"/>
          <w:color w:val="auto"/>
          <w:kern w:val="0"/>
          <w:sz w:val="32"/>
          <w:szCs w:val="32"/>
          <w:shd w:val="clear" w:color="auto" w:fill="FFFFFF"/>
          <w:lang w:val="en-US" w:eastAsia="zh-CN" w:bidi="ar"/>
        </w:rPr>
        <w:t>（二）加强队伍建设。</w:t>
      </w:r>
      <w:r>
        <w:rPr>
          <w:rFonts w:hint="eastAsia" w:ascii="仿宋_GB2312" w:hAnsi="仿宋_GB2312" w:eastAsia="仿宋_GB2312" w:cs="仿宋_GB2312"/>
          <w:color w:val="auto"/>
          <w:sz w:val="32"/>
          <w:szCs w:val="32"/>
          <w:lang w:eastAsia="zh-CN"/>
        </w:rPr>
        <w:t>各单位要强化政务公开工作职责，成立明确的政务公开工作机构，配齐配强专职队伍，确保政务公开工作有机构承担、有专人负责，专职机构建设情况将列入本年度政务公开考核成绩。要加大教育培训力度，把政务公开特别是政府信息公开条例纳入到基层领导干部和公务员教育培训内容，切实增强其依法依规公开意识。组织开展业务培训、经验交流活动，不断提高基层政务公开工作人员能力和水平。</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楷体_GB2312" w:hAnsi="楷体_GB2312" w:eastAsia="楷体_GB2312" w:cs="楷体_GB2312"/>
          <w:b w:val="0"/>
          <w:bCs w:val="0"/>
          <w:color w:val="auto"/>
          <w:kern w:val="0"/>
          <w:sz w:val="32"/>
          <w:szCs w:val="32"/>
          <w:shd w:val="clear" w:color="auto" w:fill="FFFFFF"/>
          <w:lang w:val="en-US" w:eastAsia="zh-CN" w:bidi="ar"/>
        </w:rPr>
        <w:t>（三）加强监督评价。</w:t>
      </w:r>
      <w:r>
        <w:rPr>
          <w:rFonts w:hint="eastAsia" w:ascii="仿宋_GB2312" w:hAnsi="仿宋_GB2312" w:eastAsia="仿宋_GB2312" w:cs="仿宋_GB2312"/>
          <w:color w:val="auto"/>
          <w:sz w:val="32"/>
          <w:szCs w:val="32"/>
          <w:lang w:eastAsia="zh-CN"/>
        </w:rPr>
        <w:t>基层政务公开标准化规范化工作完成情况将纳入2020年度全县政务公开工作考核指标。各级各部门要紧盯时间节点，按时推进工作，及时将工作进展情况在县政府网站主动公开；同时，加强理论研究，及时总结经验、改进工作，将政务公开工作的好经验好做法及遇到的问题和思考，向国办“政务公开交流”专刊、省政府门户网站、“政务公开看山东”微信公众号等平台积极报送和宣传推广。</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color w:val="auto"/>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color w:val="auto"/>
          <w:sz w:val="32"/>
          <w:szCs w:val="32"/>
          <w:lang w:eastAsia="zh-CN"/>
        </w:rPr>
      </w:pPr>
      <w:bookmarkStart w:id="140" w:name="_Toc28994_WPSOffice_Level1"/>
      <w:r>
        <w:rPr>
          <w:rFonts w:hint="eastAsia" w:ascii="仿宋_GB2312" w:hAnsi="仿宋_GB2312" w:eastAsia="仿宋_GB2312" w:cs="仿宋_GB2312"/>
          <w:color w:val="auto"/>
          <w:sz w:val="32"/>
          <w:szCs w:val="32"/>
          <w:lang w:eastAsia="zh-CN"/>
        </w:rPr>
        <w:t>附件：</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基层政务公开标准事项目录格式模板</w:t>
      </w:r>
      <w:bookmarkEnd w:id="140"/>
    </w:p>
    <w:p>
      <w:pPr>
        <w:pStyle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w:t>
      </w:r>
      <w:bookmarkStart w:id="141" w:name="_Toc14103_WPSOffice_Level1"/>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、26个试点领域基层政务公开标准指引汇编</w:t>
      </w:r>
      <w:bookmarkEnd w:id="141"/>
    </w:p>
    <w:p>
      <w:pPr>
        <w:jc w:val="both"/>
        <w:rPr>
          <w:rFonts w:hint="eastAsia" w:ascii="黑体" w:hAnsi="黑体" w:eastAsia="黑体" w:cs="黑体"/>
          <w:color w:val="auto"/>
          <w:sz w:val="32"/>
          <w:szCs w:val="32"/>
          <w:lang w:val="en-US" w:eastAsia="zh-CN"/>
        </w:rPr>
      </w:pPr>
    </w:p>
    <w:p>
      <w:pPr>
        <w:jc w:val="both"/>
        <w:rPr>
          <w:rFonts w:hint="eastAsia" w:ascii="黑体" w:hAnsi="黑体" w:eastAsia="黑体" w:cs="黑体"/>
          <w:color w:val="auto"/>
          <w:sz w:val="32"/>
          <w:szCs w:val="32"/>
          <w:lang w:val="en-US" w:eastAsia="zh-CN"/>
        </w:rPr>
      </w:pPr>
    </w:p>
    <w:p>
      <w:pPr>
        <w:jc w:val="both"/>
        <w:rPr>
          <w:rFonts w:hint="eastAsia" w:ascii="黑体" w:hAnsi="黑体" w:eastAsia="黑体" w:cs="黑体"/>
          <w:color w:val="auto"/>
          <w:sz w:val="32"/>
          <w:szCs w:val="32"/>
          <w:lang w:val="en-US" w:eastAsia="zh-CN"/>
        </w:rPr>
      </w:pPr>
    </w:p>
    <w:p>
      <w:pPr>
        <w:jc w:val="both"/>
        <w:rPr>
          <w:rFonts w:hint="eastAsia" w:ascii="黑体" w:hAnsi="黑体" w:eastAsia="黑体" w:cs="黑体"/>
          <w:color w:val="auto"/>
          <w:sz w:val="32"/>
          <w:szCs w:val="32"/>
          <w:lang w:val="en-US" w:eastAsia="zh-CN"/>
        </w:rPr>
      </w:pPr>
    </w:p>
    <w:p>
      <w:pPr>
        <w:jc w:val="both"/>
        <w:rPr>
          <w:rFonts w:hint="eastAsia" w:ascii="黑体" w:hAnsi="黑体" w:eastAsia="黑体" w:cs="黑体"/>
          <w:color w:val="auto"/>
          <w:sz w:val="32"/>
          <w:szCs w:val="32"/>
          <w:lang w:val="en-US" w:eastAsia="zh-CN"/>
        </w:rPr>
      </w:pPr>
    </w:p>
    <w:p>
      <w:pPr>
        <w:jc w:val="both"/>
        <w:rPr>
          <w:rFonts w:hint="eastAsia" w:ascii="黑体" w:hAnsi="黑体" w:eastAsia="黑体" w:cs="黑体"/>
          <w:color w:val="auto"/>
          <w:sz w:val="32"/>
          <w:szCs w:val="32"/>
          <w:lang w:val="en-US" w:eastAsia="zh-CN"/>
        </w:rPr>
      </w:pPr>
    </w:p>
    <w:p>
      <w:pPr>
        <w:jc w:val="both"/>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附件1</w:t>
      </w:r>
    </w:p>
    <w:p>
      <w:pPr>
        <w:jc w:val="center"/>
        <w:rPr>
          <w:rFonts w:ascii="文星标宋" w:eastAsia="文星标宋"/>
          <w:color w:val="auto"/>
          <w:sz w:val="44"/>
          <w:szCs w:val="44"/>
        </w:rPr>
      </w:pPr>
      <w:r>
        <w:rPr>
          <w:rFonts w:hint="eastAsia" w:ascii="方正小标宋简体" w:hAnsi="方正小标宋简体" w:eastAsia="方正小标宋简体" w:cs="方正小标宋简体"/>
          <w:color w:val="auto"/>
          <w:sz w:val="44"/>
          <w:szCs w:val="44"/>
        </w:rPr>
        <w:t>基层政务公开标准事项目录格式模板</w:t>
      </w:r>
    </w:p>
    <w:tbl>
      <w:tblPr>
        <w:tblStyle w:val="14"/>
        <w:tblpPr w:leftFromText="181" w:rightFromText="181" w:vertAnchor="text" w:horzAnchor="page" w:tblpX="712" w:tblpY="264"/>
        <w:tblW w:w="107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9"/>
        <w:gridCol w:w="404"/>
        <w:gridCol w:w="425"/>
        <w:gridCol w:w="1290"/>
        <w:gridCol w:w="1843"/>
        <w:gridCol w:w="850"/>
        <w:gridCol w:w="993"/>
        <w:gridCol w:w="2835"/>
        <w:gridCol w:w="425"/>
        <w:gridCol w:w="425"/>
        <w:gridCol w:w="425"/>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trPr>
        <w:tc>
          <w:tcPr>
            <w:tcW w:w="399" w:type="dxa"/>
            <w:vMerge w:val="restart"/>
            <w:noWrap w:val="0"/>
            <w:vAlign w:val="center"/>
          </w:tcPr>
          <w:p>
            <w:pPr>
              <w:widowControl/>
              <w:spacing w:line="260" w:lineRule="exact"/>
              <w:jc w:val="center"/>
              <w:rPr>
                <w:rFonts w:ascii="Times New Roman" w:hAnsi="Times New Roman" w:eastAsia="黑体"/>
                <w:color w:val="auto"/>
                <w:kern w:val="0"/>
                <w:szCs w:val="21"/>
              </w:rPr>
            </w:pPr>
            <w:r>
              <w:rPr>
                <w:rFonts w:hint="eastAsia" w:ascii="Times New Roman" w:hAnsi="Times New Roman" w:eastAsia="黑体"/>
                <w:color w:val="auto"/>
                <w:kern w:val="0"/>
                <w:szCs w:val="21"/>
              </w:rPr>
              <w:t>序号</w:t>
            </w:r>
          </w:p>
        </w:tc>
        <w:tc>
          <w:tcPr>
            <w:tcW w:w="829" w:type="dxa"/>
            <w:gridSpan w:val="2"/>
            <w:noWrap w:val="0"/>
            <w:vAlign w:val="center"/>
          </w:tcPr>
          <w:p>
            <w:pPr>
              <w:widowControl/>
              <w:spacing w:line="260" w:lineRule="exact"/>
              <w:jc w:val="center"/>
              <w:rPr>
                <w:rFonts w:ascii="黑体" w:hAnsi="宋体" w:eastAsia="黑体" w:cs="宋体"/>
                <w:color w:val="auto"/>
                <w:kern w:val="0"/>
                <w:szCs w:val="21"/>
              </w:rPr>
            </w:pPr>
            <w:r>
              <w:rPr>
                <w:rFonts w:hint="eastAsia" w:ascii="黑体" w:hAnsi="宋体" w:eastAsia="黑体" w:cs="宋体"/>
                <w:color w:val="auto"/>
                <w:kern w:val="0"/>
                <w:szCs w:val="21"/>
              </w:rPr>
              <w:t>公开事项</w:t>
            </w:r>
          </w:p>
        </w:tc>
        <w:tc>
          <w:tcPr>
            <w:tcW w:w="1290" w:type="dxa"/>
            <w:vMerge w:val="restart"/>
            <w:noWrap w:val="0"/>
            <w:vAlign w:val="center"/>
          </w:tcPr>
          <w:p>
            <w:pPr>
              <w:widowControl/>
              <w:spacing w:line="260" w:lineRule="exact"/>
              <w:jc w:val="center"/>
              <w:rPr>
                <w:rFonts w:ascii="黑体" w:hAnsi="宋体" w:eastAsia="黑体" w:cs="宋体"/>
                <w:color w:val="auto"/>
                <w:kern w:val="0"/>
                <w:szCs w:val="21"/>
              </w:rPr>
            </w:pPr>
            <w:r>
              <w:rPr>
                <w:rFonts w:hint="eastAsia" w:ascii="黑体" w:hAnsi="宋体" w:eastAsia="黑体" w:cs="宋体"/>
                <w:color w:val="auto"/>
                <w:kern w:val="0"/>
                <w:szCs w:val="21"/>
              </w:rPr>
              <w:t>公开内容（要素）</w:t>
            </w:r>
          </w:p>
        </w:tc>
        <w:tc>
          <w:tcPr>
            <w:tcW w:w="1843" w:type="dxa"/>
            <w:vMerge w:val="restart"/>
            <w:noWrap w:val="0"/>
            <w:vAlign w:val="center"/>
          </w:tcPr>
          <w:p>
            <w:pPr>
              <w:widowControl/>
              <w:spacing w:line="260" w:lineRule="exact"/>
              <w:jc w:val="center"/>
              <w:rPr>
                <w:rFonts w:ascii="黑体" w:hAnsi="宋体" w:eastAsia="黑体" w:cs="宋体"/>
                <w:color w:val="auto"/>
                <w:kern w:val="0"/>
                <w:szCs w:val="21"/>
              </w:rPr>
            </w:pPr>
            <w:r>
              <w:rPr>
                <w:rFonts w:hint="eastAsia" w:ascii="黑体" w:hAnsi="宋体" w:eastAsia="黑体" w:cs="宋体"/>
                <w:color w:val="auto"/>
                <w:kern w:val="0"/>
                <w:szCs w:val="21"/>
              </w:rPr>
              <w:t>公开依据</w:t>
            </w:r>
          </w:p>
        </w:tc>
        <w:tc>
          <w:tcPr>
            <w:tcW w:w="850" w:type="dxa"/>
            <w:vMerge w:val="restart"/>
            <w:noWrap w:val="0"/>
            <w:vAlign w:val="center"/>
          </w:tcPr>
          <w:p>
            <w:pPr>
              <w:widowControl/>
              <w:spacing w:line="260" w:lineRule="exact"/>
              <w:jc w:val="center"/>
              <w:rPr>
                <w:rFonts w:ascii="黑体" w:hAnsi="宋体" w:eastAsia="黑体" w:cs="宋体"/>
                <w:color w:val="auto"/>
                <w:kern w:val="0"/>
                <w:szCs w:val="21"/>
              </w:rPr>
            </w:pPr>
            <w:r>
              <w:rPr>
                <w:rFonts w:hint="eastAsia" w:ascii="黑体" w:hAnsi="宋体" w:eastAsia="黑体" w:cs="宋体"/>
                <w:color w:val="auto"/>
                <w:kern w:val="0"/>
                <w:szCs w:val="21"/>
              </w:rPr>
              <w:t>公开</w:t>
            </w:r>
          </w:p>
          <w:p>
            <w:pPr>
              <w:widowControl/>
              <w:spacing w:line="260" w:lineRule="exact"/>
              <w:jc w:val="center"/>
              <w:rPr>
                <w:rFonts w:ascii="黑体" w:hAnsi="宋体" w:eastAsia="黑体" w:cs="宋体"/>
                <w:color w:val="auto"/>
                <w:kern w:val="0"/>
                <w:szCs w:val="21"/>
              </w:rPr>
            </w:pPr>
            <w:r>
              <w:rPr>
                <w:rFonts w:hint="eastAsia" w:ascii="黑体" w:hAnsi="宋体" w:eastAsia="黑体" w:cs="宋体"/>
                <w:color w:val="auto"/>
                <w:kern w:val="0"/>
                <w:szCs w:val="21"/>
              </w:rPr>
              <w:t>时限</w:t>
            </w:r>
          </w:p>
        </w:tc>
        <w:tc>
          <w:tcPr>
            <w:tcW w:w="993" w:type="dxa"/>
            <w:vMerge w:val="restart"/>
            <w:noWrap w:val="0"/>
            <w:vAlign w:val="center"/>
          </w:tcPr>
          <w:p>
            <w:pPr>
              <w:widowControl/>
              <w:spacing w:line="260" w:lineRule="exact"/>
              <w:jc w:val="center"/>
              <w:rPr>
                <w:rFonts w:ascii="黑体" w:hAnsi="宋体" w:eastAsia="黑体" w:cs="宋体"/>
                <w:color w:val="auto"/>
                <w:kern w:val="0"/>
                <w:szCs w:val="21"/>
              </w:rPr>
            </w:pPr>
            <w:r>
              <w:rPr>
                <w:rFonts w:hint="eastAsia" w:ascii="黑体" w:hAnsi="宋体" w:eastAsia="黑体" w:cs="宋体"/>
                <w:color w:val="auto"/>
                <w:kern w:val="0"/>
                <w:szCs w:val="21"/>
              </w:rPr>
              <w:t>公开</w:t>
            </w:r>
          </w:p>
          <w:p>
            <w:pPr>
              <w:widowControl/>
              <w:spacing w:line="260" w:lineRule="exact"/>
              <w:jc w:val="center"/>
              <w:rPr>
                <w:rFonts w:ascii="黑体" w:hAnsi="宋体" w:eastAsia="黑体" w:cs="宋体"/>
                <w:color w:val="auto"/>
                <w:kern w:val="0"/>
                <w:szCs w:val="21"/>
              </w:rPr>
            </w:pPr>
            <w:r>
              <w:rPr>
                <w:rFonts w:hint="eastAsia" w:ascii="黑体" w:hAnsi="宋体" w:eastAsia="黑体" w:cs="宋体"/>
                <w:color w:val="auto"/>
                <w:kern w:val="0"/>
                <w:szCs w:val="21"/>
              </w:rPr>
              <w:t>主体</w:t>
            </w:r>
          </w:p>
        </w:tc>
        <w:tc>
          <w:tcPr>
            <w:tcW w:w="2835" w:type="dxa"/>
            <w:vMerge w:val="restart"/>
            <w:noWrap w:val="0"/>
            <w:vAlign w:val="center"/>
          </w:tcPr>
          <w:p>
            <w:pPr>
              <w:widowControl/>
              <w:spacing w:line="260" w:lineRule="exact"/>
              <w:jc w:val="center"/>
              <w:rPr>
                <w:rFonts w:ascii="黑体" w:hAnsi="宋体" w:eastAsia="黑体" w:cs="宋体"/>
                <w:color w:val="auto"/>
                <w:kern w:val="0"/>
                <w:szCs w:val="21"/>
              </w:rPr>
            </w:pPr>
            <w:r>
              <w:rPr>
                <w:rFonts w:hint="eastAsia" w:ascii="黑体" w:hAnsi="宋体" w:eastAsia="黑体" w:cs="宋体"/>
                <w:color w:val="auto"/>
                <w:kern w:val="0"/>
                <w:szCs w:val="21"/>
              </w:rPr>
              <w:t>公开渠道和载体</w:t>
            </w:r>
          </w:p>
        </w:tc>
        <w:tc>
          <w:tcPr>
            <w:tcW w:w="850" w:type="dxa"/>
            <w:gridSpan w:val="2"/>
            <w:noWrap w:val="0"/>
            <w:vAlign w:val="center"/>
          </w:tcPr>
          <w:p>
            <w:pPr>
              <w:widowControl/>
              <w:spacing w:line="260" w:lineRule="exact"/>
              <w:jc w:val="center"/>
              <w:rPr>
                <w:rFonts w:ascii="黑体" w:hAnsi="宋体" w:eastAsia="黑体" w:cs="宋体"/>
                <w:color w:val="auto"/>
                <w:kern w:val="0"/>
                <w:szCs w:val="21"/>
              </w:rPr>
            </w:pPr>
            <w:r>
              <w:rPr>
                <w:rFonts w:hint="eastAsia" w:ascii="黑体" w:hAnsi="宋体" w:eastAsia="黑体" w:cs="宋体"/>
                <w:color w:val="auto"/>
                <w:kern w:val="0"/>
                <w:szCs w:val="21"/>
              </w:rPr>
              <w:t>公开</w:t>
            </w:r>
          </w:p>
          <w:p>
            <w:pPr>
              <w:widowControl/>
              <w:spacing w:line="260" w:lineRule="exact"/>
              <w:jc w:val="center"/>
              <w:rPr>
                <w:rFonts w:ascii="黑体" w:hAnsi="宋体" w:eastAsia="黑体" w:cs="宋体"/>
                <w:color w:val="auto"/>
                <w:kern w:val="0"/>
                <w:szCs w:val="21"/>
              </w:rPr>
            </w:pPr>
            <w:r>
              <w:rPr>
                <w:rFonts w:hint="eastAsia" w:ascii="黑体" w:hAnsi="宋体" w:eastAsia="黑体" w:cs="宋体"/>
                <w:color w:val="auto"/>
                <w:kern w:val="0"/>
                <w:szCs w:val="21"/>
              </w:rPr>
              <w:t>对象</w:t>
            </w:r>
          </w:p>
        </w:tc>
        <w:tc>
          <w:tcPr>
            <w:tcW w:w="851" w:type="dxa"/>
            <w:gridSpan w:val="2"/>
            <w:noWrap w:val="0"/>
            <w:vAlign w:val="center"/>
          </w:tcPr>
          <w:p>
            <w:pPr>
              <w:widowControl/>
              <w:spacing w:line="260" w:lineRule="exact"/>
              <w:jc w:val="center"/>
              <w:rPr>
                <w:rFonts w:ascii="黑体" w:hAnsi="宋体" w:eastAsia="黑体" w:cs="宋体"/>
                <w:color w:val="auto"/>
                <w:kern w:val="0"/>
                <w:szCs w:val="21"/>
              </w:rPr>
            </w:pPr>
            <w:r>
              <w:rPr>
                <w:rFonts w:hint="eastAsia" w:ascii="黑体" w:hAnsi="宋体" w:eastAsia="黑体" w:cs="宋体"/>
                <w:color w:val="auto"/>
                <w:kern w:val="0"/>
                <w:szCs w:val="21"/>
              </w:rPr>
              <w:t>公开</w:t>
            </w:r>
          </w:p>
          <w:p>
            <w:pPr>
              <w:widowControl/>
              <w:spacing w:line="260" w:lineRule="exact"/>
              <w:jc w:val="center"/>
              <w:rPr>
                <w:rFonts w:ascii="黑体" w:hAnsi="宋体" w:eastAsia="黑体" w:cs="宋体"/>
                <w:color w:val="auto"/>
                <w:kern w:val="0"/>
                <w:szCs w:val="21"/>
              </w:rPr>
            </w:pPr>
            <w:r>
              <w:rPr>
                <w:rFonts w:hint="eastAsia" w:ascii="黑体" w:hAnsi="宋体" w:eastAsia="黑体" w:cs="宋体"/>
                <w:color w:val="auto"/>
                <w:kern w:val="0"/>
                <w:szCs w:val="21"/>
              </w:rPr>
              <w:t>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6" w:hRule="atLeast"/>
        </w:trPr>
        <w:tc>
          <w:tcPr>
            <w:tcW w:w="399" w:type="dxa"/>
            <w:vMerge w:val="continue"/>
            <w:noWrap w:val="0"/>
            <w:vAlign w:val="center"/>
          </w:tcPr>
          <w:p>
            <w:pPr>
              <w:widowControl/>
              <w:spacing w:line="260" w:lineRule="exact"/>
              <w:jc w:val="left"/>
              <w:rPr>
                <w:rFonts w:ascii="Times New Roman" w:hAnsi="Times New Roman" w:eastAsia="黑体"/>
                <w:color w:val="auto"/>
                <w:kern w:val="0"/>
                <w:szCs w:val="21"/>
              </w:rPr>
            </w:pPr>
          </w:p>
        </w:tc>
        <w:tc>
          <w:tcPr>
            <w:tcW w:w="404" w:type="dxa"/>
            <w:noWrap w:val="0"/>
            <w:vAlign w:val="center"/>
          </w:tcPr>
          <w:p>
            <w:pPr>
              <w:widowControl/>
              <w:spacing w:line="260" w:lineRule="exact"/>
              <w:jc w:val="center"/>
              <w:rPr>
                <w:rFonts w:ascii="黑体" w:hAnsi="宋体" w:eastAsia="黑体" w:cs="宋体"/>
                <w:color w:val="auto"/>
                <w:kern w:val="0"/>
                <w:szCs w:val="21"/>
              </w:rPr>
            </w:pPr>
            <w:r>
              <w:rPr>
                <w:rFonts w:hint="eastAsia" w:ascii="黑体" w:hAnsi="宋体" w:eastAsia="黑体" w:cs="宋体"/>
                <w:color w:val="auto"/>
                <w:kern w:val="0"/>
                <w:szCs w:val="21"/>
              </w:rPr>
              <w:t>一级事项</w:t>
            </w:r>
          </w:p>
        </w:tc>
        <w:tc>
          <w:tcPr>
            <w:tcW w:w="425" w:type="dxa"/>
            <w:noWrap w:val="0"/>
            <w:vAlign w:val="center"/>
          </w:tcPr>
          <w:p>
            <w:pPr>
              <w:widowControl/>
              <w:spacing w:line="260" w:lineRule="exact"/>
              <w:jc w:val="center"/>
              <w:rPr>
                <w:rFonts w:ascii="黑体" w:hAnsi="宋体" w:eastAsia="黑体" w:cs="宋体"/>
                <w:color w:val="auto"/>
                <w:kern w:val="0"/>
                <w:szCs w:val="21"/>
              </w:rPr>
            </w:pPr>
            <w:r>
              <w:rPr>
                <w:rFonts w:hint="eastAsia" w:ascii="黑体" w:hAnsi="宋体" w:eastAsia="黑体" w:cs="宋体"/>
                <w:color w:val="auto"/>
                <w:kern w:val="0"/>
                <w:szCs w:val="21"/>
              </w:rPr>
              <w:t>二级事项</w:t>
            </w:r>
          </w:p>
        </w:tc>
        <w:tc>
          <w:tcPr>
            <w:tcW w:w="1290" w:type="dxa"/>
            <w:vMerge w:val="continue"/>
            <w:noWrap w:val="0"/>
            <w:vAlign w:val="center"/>
          </w:tcPr>
          <w:p>
            <w:pPr>
              <w:widowControl/>
              <w:spacing w:line="260" w:lineRule="exact"/>
              <w:jc w:val="left"/>
              <w:rPr>
                <w:rFonts w:ascii="黑体" w:hAnsi="宋体" w:eastAsia="黑体" w:cs="宋体"/>
                <w:color w:val="auto"/>
                <w:kern w:val="0"/>
                <w:szCs w:val="21"/>
              </w:rPr>
            </w:pPr>
          </w:p>
        </w:tc>
        <w:tc>
          <w:tcPr>
            <w:tcW w:w="1843" w:type="dxa"/>
            <w:vMerge w:val="continue"/>
            <w:noWrap w:val="0"/>
            <w:vAlign w:val="center"/>
          </w:tcPr>
          <w:p>
            <w:pPr>
              <w:widowControl/>
              <w:spacing w:line="260" w:lineRule="exact"/>
              <w:jc w:val="left"/>
              <w:rPr>
                <w:rFonts w:ascii="黑体" w:hAnsi="宋体" w:eastAsia="黑体" w:cs="宋体"/>
                <w:color w:val="auto"/>
                <w:kern w:val="0"/>
                <w:szCs w:val="21"/>
              </w:rPr>
            </w:pPr>
          </w:p>
        </w:tc>
        <w:tc>
          <w:tcPr>
            <w:tcW w:w="850" w:type="dxa"/>
            <w:vMerge w:val="continue"/>
            <w:noWrap w:val="0"/>
            <w:vAlign w:val="center"/>
          </w:tcPr>
          <w:p>
            <w:pPr>
              <w:widowControl/>
              <w:spacing w:line="260" w:lineRule="exact"/>
              <w:jc w:val="left"/>
              <w:rPr>
                <w:rFonts w:ascii="黑体" w:hAnsi="宋体" w:eastAsia="黑体" w:cs="宋体"/>
                <w:color w:val="auto"/>
                <w:kern w:val="0"/>
                <w:szCs w:val="21"/>
              </w:rPr>
            </w:pPr>
          </w:p>
        </w:tc>
        <w:tc>
          <w:tcPr>
            <w:tcW w:w="993" w:type="dxa"/>
            <w:vMerge w:val="continue"/>
            <w:noWrap w:val="0"/>
            <w:vAlign w:val="center"/>
          </w:tcPr>
          <w:p>
            <w:pPr>
              <w:widowControl/>
              <w:spacing w:line="260" w:lineRule="exact"/>
              <w:jc w:val="left"/>
              <w:rPr>
                <w:rFonts w:ascii="黑体" w:hAnsi="宋体" w:eastAsia="黑体" w:cs="宋体"/>
                <w:color w:val="auto"/>
                <w:kern w:val="0"/>
                <w:szCs w:val="21"/>
              </w:rPr>
            </w:pPr>
          </w:p>
        </w:tc>
        <w:tc>
          <w:tcPr>
            <w:tcW w:w="2835" w:type="dxa"/>
            <w:vMerge w:val="continue"/>
            <w:noWrap w:val="0"/>
            <w:vAlign w:val="center"/>
          </w:tcPr>
          <w:p>
            <w:pPr>
              <w:widowControl/>
              <w:spacing w:line="260" w:lineRule="exact"/>
              <w:jc w:val="left"/>
              <w:rPr>
                <w:rFonts w:ascii="黑体" w:hAnsi="宋体" w:eastAsia="黑体" w:cs="宋体"/>
                <w:color w:val="auto"/>
                <w:kern w:val="0"/>
                <w:szCs w:val="21"/>
              </w:rPr>
            </w:pPr>
          </w:p>
        </w:tc>
        <w:tc>
          <w:tcPr>
            <w:tcW w:w="425" w:type="dxa"/>
            <w:noWrap w:val="0"/>
            <w:vAlign w:val="center"/>
          </w:tcPr>
          <w:p>
            <w:pPr>
              <w:widowControl/>
              <w:spacing w:line="260" w:lineRule="exact"/>
              <w:jc w:val="center"/>
              <w:rPr>
                <w:rFonts w:ascii="黑体" w:hAnsi="宋体" w:eastAsia="黑体" w:cs="宋体"/>
                <w:color w:val="auto"/>
                <w:kern w:val="0"/>
                <w:szCs w:val="21"/>
              </w:rPr>
            </w:pPr>
            <w:r>
              <w:rPr>
                <w:rFonts w:hint="eastAsia" w:ascii="黑体" w:hAnsi="宋体" w:eastAsia="黑体" w:cs="宋体"/>
                <w:color w:val="auto"/>
                <w:kern w:val="0"/>
                <w:szCs w:val="21"/>
              </w:rPr>
              <w:t>全社会</w:t>
            </w:r>
          </w:p>
        </w:tc>
        <w:tc>
          <w:tcPr>
            <w:tcW w:w="425" w:type="dxa"/>
            <w:noWrap w:val="0"/>
            <w:vAlign w:val="center"/>
          </w:tcPr>
          <w:p>
            <w:pPr>
              <w:widowControl/>
              <w:spacing w:line="260" w:lineRule="exact"/>
              <w:jc w:val="center"/>
              <w:rPr>
                <w:rFonts w:ascii="黑体" w:hAnsi="宋体" w:eastAsia="黑体" w:cs="宋体"/>
                <w:color w:val="auto"/>
                <w:kern w:val="0"/>
                <w:szCs w:val="21"/>
              </w:rPr>
            </w:pPr>
            <w:r>
              <w:rPr>
                <w:rFonts w:hint="eastAsia" w:ascii="黑体" w:hAnsi="宋体" w:eastAsia="黑体" w:cs="宋体"/>
                <w:color w:val="auto"/>
                <w:kern w:val="0"/>
                <w:szCs w:val="21"/>
              </w:rPr>
              <w:t>特定群众</w:t>
            </w:r>
          </w:p>
        </w:tc>
        <w:tc>
          <w:tcPr>
            <w:tcW w:w="425" w:type="dxa"/>
            <w:noWrap w:val="0"/>
            <w:vAlign w:val="center"/>
          </w:tcPr>
          <w:p>
            <w:pPr>
              <w:widowControl/>
              <w:spacing w:line="260" w:lineRule="exact"/>
              <w:jc w:val="center"/>
              <w:rPr>
                <w:rFonts w:ascii="黑体" w:hAnsi="宋体" w:eastAsia="黑体" w:cs="宋体"/>
                <w:color w:val="auto"/>
                <w:kern w:val="0"/>
                <w:szCs w:val="21"/>
              </w:rPr>
            </w:pPr>
            <w:r>
              <w:rPr>
                <w:rFonts w:hint="eastAsia" w:ascii="黑体" w:hAnsi="宋体" w:eastAsia="黑体" w:cs="宋体"/>
                <w:color w:val="auto"/>
                <w:kern w:val="0"/>
                <w:szCs w:val="21"/>
              </w:rPr>
              <w:t>主动公开</w:t>
            </w:r>
          </w:p>
        </w:tc>
        <w:tc>
          <w:tcPr>
            <w:tcW w:w="426" w:type="dxa"/>
            <w:noWrap w:val="0"/>
            <w:vAlign w:val="center"/>
          </w:tcPr>
          <w:p>
            <w:pPr>
              <w:widowControl/>
              <w:spacing w:line="260" w:lineRule="exact"/>
              <w:jc w:val="center"/>
              <w:rPr>
                <w:rFonts w:ascii="黑体" w:hAnsi="宋体" w:eastAsia="黑体" w:cs="宋体"/>
                <w:color w:val="auto"/>
                <w:kern w:val="0"/>
                <w:szCs w:val="21"/>
              </w:rPr>
            </w:pPr>
            <w:r>
              <w:rPr>
                <w:rFonts w:hint="eastAsia" w:ascii="黑体" w:hAnsi="宋体" w:eastAsia="黑体" w:cs="宋体"/>
                <w:color w:val="auto"/>
                <w:kern w:val="0"/>
                <w:szCs w:val="21"/>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trPr>
        <w:tc>
          <w:tcPr>
            <w:tcW w:w="399" w:type="dxa"/>
            <w:noWrap w:val="0"/>
            <w:vAlign w:val="center"/>
          </w:tcPr>
          <w:p>
            <w:pPr>
              <w:spacing w:line="260" w:lineRule="exact"/>
              <w:jc w:val="center"/>
              <w:rPr>
                <w:rFonts w:ascii="仿宋_GB2312" w:hAnsi="Times New Roman" w:eastAsia="仿宋_GB2312"/>
                <w:color w:val="auto"/>
                <w:sz w:val="18"/>
                <w:szCs w:val="18"/>
              </w:rPr>
            </w:pPr>
            <w:r>
              <w:rPr>
                <w:rFonts w:hint="eastAsia" w:ascii="仿宋_GB2312" w:hAnsi="Times New Roman" w:eastAsia="仿宋_GB2312"/>
                <w:color w:val="auto"/>
                <w:sz w:val="18"/>
                <w:szCs w:val="18"/>
              </w:rPr>
              <w:t>1</w:t>
            </w:r>
          </w:p>
        </w:tc>
        <w:tc>
          <w:tcPr>
            <w:tcW w:w="404" w:type="dxa"/>
            <w:vMerge w:val="restart"/>
            <w:noWrap w:val="0"/>
            <w:vAlign w:val="center"/>
          </w:tcPr>
          <w:p>
            <w:pPr>
              <w:spacing w:line="260" w:lineRule="exact"/>
              <w:jc w:val="center"/>
              <w:rPr>
                <w:rFonts w:ascii="仿宋_GB2312" w:hAnsi="Times New Roman" w:eastAsia="仿宋_GB2312"/>
                <w:color w:val="auto"/>
                <w:sz w:val="18"/>
                <w:szCs w:val="18"/>
              </w:rPr>
            </w:pPr>
            <w:r>
              <w:rPr>
                <w:rFonts w:hint="eastAsia" w:ascii="仿宋_GB2312" w:hAnsi="宋体" w:eastAsia="仿宋_GB2312"/>
                <w:color w:val="auto"/>
                <w:sz w:val="18"/>
                <w:szCs w:val="18"/>
              </w:rPr>
              <w:t>最低生活保障</w:t>
            </w:r>
          </w:p>
        </w:tc>
        <w:tc>
          <w:tcPr>
            <w:tcW w:w="425" w:type="dxa"/>
            <w:noWrap w:val="0"/>
            <w:vAlign w:val="center"/>
          </w:tcPr>
          <w:p>
            <w:pPr>
              <w:spacing w:line="26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办事指南</w:t>
            </w:r>
          </w:p>
        </w:tc>
        <w:tc>
          <w:tcPr>
            <w:tcW w:w="1290" w:type="dxa"/>
            <w:noWrap w:val="0"/>
            <w:vAlign w:val="center"/>
          </w:tcPr>
          <w:p>
            <w:pPr>
              <w:spacing w:line="26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办理事项、办理条件、最低生活保障标准、申请材料、办理流程、办理时间和地点、联系方式</w:t>
            </w:r>
          </w:p>
        </w:tc>
        <w:tc>
          <w:tcPr>
            <w:tcW w:w="1843" w:type="dxa"/>
            <w:noWrap w:val="0"/>
            <w:vAlign w:val="center"/>
          </w:tcPr>
          <w:p>
            <w:pPr>
              <w:spacing w:line="26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《国务院关于进一步加强和改进最低生活保障工作的意见》（国发〔2012〕45号）、各地相关政策法规文件</w:t>
            </w:r>
          </w:p>
        </w:tc>
        <w:tc>
          <w:tcPr>
            <w:tcW w:w="850" w:type="dxa"/>
            <w:noWrap w:val="0"/>
            <w:vAlign w:val="center"/>
          </w:tcPr>
          <w:p>
            <w:pPr>
              <w:spacing w:line="26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制定或获取信息之日起10个工作日</w:t>
            </w:r>
          </w:p>
        </w:tc>
        <w:tc>
          <w:tcPr>
            <w:tcW w:w="993" w:type="dxa"/>
            <w:noWrap w:val="0"/>
            <w:vAlign w:val="center"/>
          </w:tcPr>
          <w:p>
            <w:pPr>
              <w:spacing w:line="26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县级政府民政部门、乡镇政府（街道办）</w:t>
            </w:r>
          </w:p>
        </w:tc>
        <w:tc>
          <w:tcPr>
            <w:tcW w:w="2835" w:type="dxa"/>
            <w:noWrap w:val="0"/>
            <w:vAlign w:val="center"/>
          </w:tcPr>
          <w:p>
            <w:pPr>
              <w:spacing w:line="260" w:lineRule="exact"/>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■政府网站    □政府公报   </w:t>
            </w:r>
          </w:p>
          <w:p>
            <w:pPr>
              <w:spacing w:line="260" w:lineRule="exact"/>
              <w:rPr>
                <w:rFonts w:ascii="仿宋_GB2312" w:hAnsi="宋体" w:eastAsia="仿宋_GB2312"/>
                <w:color w:val="auto"/>
                <w:sz w:val="18"/>
                <w:szCs w:val="18"/>
              </w:rPr>
            </w:pPr>
            <w:r>
              <w:rPr>
                <w:rFonts w:hint="eastAsia" w:ascii="仿宋_GB2312" w:hAnsi="宋体" w:eastAsia="仿宋_GB2312"/>
                <w:color w:val="auto"/>
                <w:sz w:val="18"/>
                <w:szCs w:val="18"/>
              </w:rPr>
              <w:t>□两微一端    □发布会/听证会</w:t>
            </w:r>
          </w:p>
          <w:p>
            <w:pPr>
              <w:spacing w:line="260" w:lineRule="exact"/>
              <w:rPr>
                <w:rFonts w:hint="eastAsia" w:ascii="仿宋_GB2312" w:hAnsi="宋体" w:eastAsia="仿宋_GB2312"/>
                <w:color w:val="auto"/>
                <w:sz w:val="18"/>
                <w:szCs w:val="18"/>
              </w:rPr>
            </w:pPr>
            <w:r>
              <w:rPr>
                <w:rFonts w:hint="eastAsia" w:ascii="仿宋_GB2312" w:hAnsi="宋体" w:eastAsia="仿宋_GB2312"/>
                <w:color w:val="auto"/>
                <w:sz w:val="18"/>
                <w:szCs w:val="18"/>
              </w:rPr>
              <w:t>□广播电视    □纸质媒体</w:t>
            </w:r>
          </w:p>
          <w:p>
            <w:pPr>
              <w:spacing w:line="260" w:lineRule="exact"/>
              <w:rPr>
                <w:rFonts w:ascii="仿宋_GB2312" w:hAnsi="宋体" w:eastAsia="仿宋_GB2312"/>
                <w:color w:val="auto"/>
                <w:sz w:val="18"/>
                <w:szCs w:val="18"/>
              </w:rPr>
            </w:pPr>
            <w:r>
              <w:rPr>
                <w:rFonts w:hint="eastAsia" w:ascii="仿宋_GB2312" w:hAnsi="宋体" w:eastAsia="仿宋_GB2312"/>
                <w:color w:val="auto"/>
                <w:sz w:val="18"/>
                <w:szCs w:val="18"/>
              </w:rPr>
              <w:t>■公开查阅点  ■政务服务中心</w:t>
            </w:r>
          </w:p>
          <w:p>
            <w:pPr>
              <w:spacing w:line="260" w:lineRule="exact"/>
              <w:rPr>
                <w:rFonts w:ascii="仿宋_GB2312" w:hAnsi="宋体" w:eastAsia="仿宋_GB2312"/>
                <w:color w:val="auto"/>
                <w:sz w:val="18"/>
                <w:szCs w:val="18"/>
              </w:rPr>
            </w:pPr>
            <w:r>
              <w:rPr>
                <w:rFonts w:hint="eastAsia" w:ascii="仿宋_GB2312" w:hAnsi="宋体" w:eastAsia="仿宋_GB2312"/>
                <w:color w:val="auto"/>
                <w:sz w:val="18"/>
                <w:szCs w:val="18"/>
              </w:rPr>
              <w:t>□便民服务站  □入户/现场</w:t>
            </w:r>
          </w:p>
          <w:p>
            <w:pPr>
              <w:spacing w:line="260" w:lineRule="exact"/>
              <w:rPr>
                <w:rFonts w:ascii="仿宋_GB2312" w:hAnsi="宋体" w:eastAsia="仿宋_GB2312"/>
                <w:color w:val="auto"/>
                <w:sz w:val="18"/>
                <w:szCs w:val="18"/>
              </w:rPr>
            </w:pPr>
            <w:r>
              <w:rPr>
                <w:rFonts w:hint="eastAsia" w:ascii="仿宋_GB2312" w:hAnsi="宋体" w:eastAsia="仿宋_GB2312"/>
                <w:color w:val="auto"/>
                <w:sz w:val="18"/>
                <w:szCs w:val="18"/>
              </w:rPr>
              <w:t>□社区/企事业单位/村公示栏（电子屏）</w:t>
            </w:r>
          </w:p>
          <w:p>
            <w:pPr>
              <w:spacing w:line="260" w:lineRule="exact"/>
              <w:rPr>
                <w:rFonts w:ascii="仿宋_GB2312" w:hAnsi="宋体" w:eastAsia="仿宋_GB2312"/>
                <w:color w:val="auto"/>
                <w:sz w:val="18"/>
                <w:szCs w:val="18"/>
              </w:rPr>
            </w:pPr>
            <w:r>
              <w:rPr>
                <w:rFonts w:hint="eastAsia" w:ascii="仿宋_GB2312" w:hAnsi="宋体" w:eastAsia="仿宋_GB2312"/>
                <w:color w:val="auto"/>
                <w:sz w:val="18"/>
                <w:szCs w:val="18"/>
              </w:rPr>
              <w:t>□精准推送    □其他</w:t>
            </w:r>
          </w:p>
        </w:tc>
        <w:tc>
          <w:tcPr>
            <w:tcW w:w="425" w:type="dxa"/>
            <w:noWrap w:val="0"/>
            <w:vAlign w:val="center"/>
          </w:tcPr>
          <w:p>
            <w:pPr>
              <w:spacing w:line="260" w:lineRule="exact"/>
              <w:rPr>
                <w:rFonts w:ascii="Times New Roman" w:hAnsi="Times New Roman"/>
                <w:color w:val="auto"/>
                <w:sz w:val="30"/>
                <w:szCs w:val="30"/>
              </w:rPr>
            </w:pPr>
            <w:r>
              <w:rPr>
                <w:rFonts w:hint="eastAsia" w:ascii="仿宋" w:hAnsi="仿宋" w:eastAsia="仿宋"/>
                <w:color w:val="auto"/>
                <w:sz w:val="30"/>
                <w:szCs w:val="30"/>
              </w:rPr>
              <w:t>√</w:t>
            </w:r>
          </w:p>
        </w:tc>
        <w:tc>
          <w:tcPr>
            <w:tcW w:w="425" w:type="dxa"/>
            <w:noWrap w:val="0"/>
            <w:vAlign w:val="center"/>
          </w:tcPr>
          <w:p>
            <w:pPr>
              <w:spacing w:line="260" w:lineRule="exact"/>
              <w:jc w:val="center"/>
              <w:rPr>
                <w:rFonts w:ascii="Times New Roman" w:hAnsi="Times New Roman"/>
                <w:color w:val="auto"/>
                <w:sz w:val="30"/>
                <w:szCs w:val="30"/>
              </w:rPr>
            </w:pPr>
          </w:p>
        </w:tc>
        <w:tc>
          <w:tcPr>
            <w:tcW w:w="425" w:type="dxa"/>
            <w:noWrap w:val="0"/>
            <w:vAlign w:val="center"/>
          </w:tcPr>
          <w:p>
            <w:pPr>
              <w:spacing w:line="260" w:lineRule="exact"/>
              <w:jc w:val="center"/>
              <w:rPr>
                <w:rFonts w:ascii="Times New Roman" w:hAnsi="Times New Roman"/>
                <w:color w:val="auto"/>
                <w:sz w:val="30"/>
                <w:szCs w:val="30"/>
              </w:rPr>
            </w:pPr>
            <w:r>
              <w:rPr>
                <w:rFonts w:hint="eastAsia" w:ascii="仿宋" w:hAnsi="仿宋" w:eastAsia="仿宋"/>
                <w:color w:val="auto"/>
                <w:sz w:val="30"/>
                <w:szCs w:val="30"/>
              </w:rPr>
              <w:t>√</w:t>
            </w:r>
          </w:p>
        </w:tc>
        <w:tc>
          <w:tcPr>
            <w:tcW w:w="426" w:type="dxa"/>
            <w:noWrap w:val="0"/>
            <w:vAlign w:val="center"/>
          </w:tcPr>
          <w:p>
            <w:pPr>
              <w:spacing w:line="260" w:lineRule="exact"/>
              <w:jc w:val="center"/>
              <w:rPr>
                <w:rFonts w:ascii="Times New Roman" w:hAnsi="Times New Roman"/>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9" w:hRule="atLeast"/>
        </w:trPr>
        <w:tc>
          <w:tcPr>
            <w:tcW w:w="399" w:type="dxa"/>
            <w:noWrap w:val="0"/>
            <w:vAlign w:val="center"/>
          </w:tcPr>
          <w:p>
            <w:pPr>
              <w:spacing w:line="260" w:lineRule="exact"/>
              <w:jc w:val="center"/>
              <w:rPr>
                <w:rFonts w:ascii="仿宋_GB2312" w:hAnsi="Times New Roman" w:eastAsia="仿宋_GB2312"/>
                <w:color w:val="auto"/>
                <w:sz w:val="18"/>
                <w:szCs w:val="18"/>
              </w:rPr>
            </w:pPr>
            <w:r>
              <w:rPr>
                <w:rFonts w:hint="eastAsia" w:ascii="仿宋_GB2312" w:hAnsi="Times New Roman" w:eastAsia="仿宋_GB2312"/>
                <w:color w:val="auto"/>
                <w:sz w:val="18"/>
                <w:szCs w:val="18"/>
              </w:rPr>
              <w:t>2</w:t>
            </w:r>
          </w:p>
        </w:tc>
        <w:tc>
          <w:tcPr>
            <w:tcW w:w="404" w:type="dxa"/>
            <w:vMerge w:val="continue"/>
            <w:noWrap w:val="0"/>
            <w:vAlign w:val="center"/>
          </w:tcPr>
          <w:p>
            <w:pPr>
              <w:spacing w:line="260" w:lineRule="exact"/>
              <w:rPr>
                <w:rFonts w:ascii="仿宋_GB2312" w:hAnsi="宋体" w:eastAsia="仿宋_GB2312"/>
                <w:color w:val="auto"/>
                <w:sz w:val="18"/>
                <w:szCs w:val="18"/>
              </w:rPr>
            </w:pPr>
          </w:p>
        </w:tc>
        <w:tc>
          <w:tcPr>
            <w:tcW w:w="425" w:type="dxa"/>
            <w:noWrap w:val="0"/>
            <w:vAlign w:val="center"/>
          </w:tcPr>
          <w:p>
            <w:pPr>
              <w:spacing w:line="26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审核信息</w:t>
            </w:r>
          </w:p>
        </w:tc>
        <w:tc>
          <w:tcPr>
            <w:tcW w:w="1290" w:type="dxa"/>
            <w:noWrap w:val="0"/>
            <w:vAlign w:val="center"/>
          </w:tcPr>
          <w:p>
            <w:pPr>
              <w:spacing w:line="26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初审对象名单及相关信息</w:t>
            </w:r>
          </w:p>
        </w:tc>
        <w:tc>
          <w:tcPr>
            <w:tcW w:w="1843" w:type="dxa"/>
            <w:noWrap w:val="0"/>
            <w:vAlign w:val="center"/>
          </w:tcPr>
          <w:p>
            <w:pPr>
              <w:spacing w:line="260" w:lineRule="exact"/>
              <w:rPr>
                <w:color w:val="auto"/>
              </w:rPr>
            </w:pPr>
            <w:r>
              <w:rPr>
                <w:rFonts w:hint="eastAsia" w:ascii="仿宋_GB2312" w:hAnsi="Times New Roman" w:eastAsia="仿宋_GB2312"/>
                <w:color w:val="auto"/>
                <w:sz w:val="18"/>
                <w:szCs w:val="18"/>
              </w:rPr>
              <w:t>《国务院关于进一步加强和改进最低生活保障工作的意见》（国发〔2012〕45号）、各地相关政策法规文件</w:t>
            </w:r>
          </w:p>
        </w:tc>
        <w:tc>
          <w:tcPr>
            <w:tcW w:w="850" w:type="dxa"/>
            <w:noWrap w:val="0"/>
            <w:vAlign w:val="center"/>
          </w:tcPr>
          <w:p>
            <w:pPr>
              <w:spacing w:line="26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制定或获取信息之日起10个工作日</w:t>
            </w:r>
          </w:p>
        </w:tc>
        <w:tc>
          <w:tcPr>
            <w:tcW w:w="993" w:type="dxa"/>
            <w:noWrap w:val="0"/>
            <w:vAlign w:val="center"/>
          </w:tcPr>
          <w:p>
            <w:pPr>
              <w:spacing w:line="26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县级政府民政部门、乡镇政府（街道办）</w:t>
            </w:r>
          </w:p>
        </w:tc>
        <w:tc>
          <w:tcPr>
            <w:tcW w:w="2835" w:type="dxa"/>
            <w:noWrap w:val="0"/>
            <w:vAlign w:val="center"/>
          </w:tcPr>
          <w:p>
            <w:pPr>
              <w:spacing w:line="260" w:lineRule="exact"/>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■政府网站    □政府公报   </w:t>
            </w:r>
          </w:p>
          <w:p>
            <w:pPr>
              <w:spacing w:line="260" w:lineRule="exact"/>
              <w:rPr>
                <w:rFonts w:ascii="仿宋_GB2312" w:hAnsi="宋体" w:eastAsia="仿宋_GB2312"/>
                <w:color w:val="auto"/>
                <w:sz w:val="18"/>
                <w:szCs w:val="18"/>
              </w:rPr>
            </w:pPr>
            <w:r>
              <w:rPr>
                <w:rFonts w:hint="eastAsia" w:ascii="仿宋_GB2312" w:hAnsi="宋体" w:eastAsia="仿宋_GB2312"/>
                <w:color w:val="auto"/>
                <w:sz w:val="18"/>
                <w:szCs w:val="18"/>
              </w:rPr>
              <w:t>□两微一端    □发布会/听证会</w:t>
            </w:r>
          </w:p>
          <w:p>
            <w:pPr>
              <w:spacing w:line="260" w:lineRule="exact"/>
              <w:rPr>
                <w:rFonts w:hint="eastAsia" w:ascii="仿宋_GB2312" w:hAnsi="宋体" w:eastAsia="仿宋_GB2312"/>
                <w:color w:val="auto"/>
                <w:sz w:val="18"/>
                <w:szCs w:val="18"/>
              </w:rPr>
            </w:pPr>
            <w:r>
              <w:rPr>
                <w:rFonts w:hint="eastAsia" w:ascii="仿宋_GB2312" w:hAnsi="宋体" w:eastAsia="仿宋_GB2312"/>
                <w:color w:val="auto"/>
                <w:sz w:val="18"/>
                <w:szCs w:val="18"/>
              </w:rPr>
              <w:t>□广播电视    □纸质媒体</w:t>
            </w:r>
          </w:p>
          <w:p>
            <w:pPr>
              <w:spacing w:line="260" w:lineRule="exact"/>
              <w:rPr>
                <w:rFonts w:ascii="仿宋_GB2312" w:hAnsi="宋体" w:eastAsia="仿宋_GB2312"/>
                <w:color w:val="auto"/>
                <w:sz w:val="18"/>
                <w:szCs w:val="18"/>
              </w:rPr>
            </w:pPr>
            <w:r>
              <w:rPr>
                <w:rFonts w:hint="eastAsia" w:ascii="仿宋_GB2312" w:hAnsi="宋体" w:eastAsia="仿宋_GB2312"/>
                <w:color w:val="auto"/>
                <w:sz w:val="18"/>
                <w:szCs w:val="18"/>
              </w:rPr>
              <w:t>■公开查阅点  ■政务服务中心</w:t>
            </w:r>
          </w:p>
          <w:p>
            <w:pPr>
              <w:spacing w:line="260" w:lineRule="exact"/>
              <w:rPr>
                <w:rFonts w:ascii="仿宋_GB2312" w:hAnsi="宋体" w:eastAsia="仿宋_GB2312"/>
                <w:color w:val="auto"/>
                <w:sz w:val="18"/>
                <w:szCs w:val="18"/>
              </w:rPr>
            </w:pPr>
            <w:r>
              <w:rPr>
                <w:rFonts w:hint="eastAsia" w:ascii="仿宋_GB2312" w:hAnsi="宋体" w:eastAsia="仿宋_GB2312"/>
                <w:color w:val="auto"/>
                <w:sz w:val="18"/>
                <w:szCs w:val="18"/>
              </w:rPr>
              <w:t>□便民服务站  □入户/现场</w:t>
            </w:r>
          </w:p>
          <w:p>
            <w:pPr>
              <w:spacing w:line="260" w:lineRule="exact"/>
              <w:rPr>
                <w:rFonts w:ascii="仿宋_GB2312" w:hAnsi="宋体" w:eastAsia="仿宋_GB2312"/>
                <w:color w:val="auto"/>
                <w:sz w:val="18"/>
                <w:szCs w:val="18"/>
              </w:rPr>
            </w:pPr>
            <w:r>
              <w:rPr>
                <w:rFonts w:hint="eastAsia" w:ascii="仿宋_GB2312" w:hAnsi="宋体" w:eastAsia="仿宋_GB2312"/>
                <w:color w:val="auto"/>
                <w:sz w:val="18"/>
                <w:szCs w:val="18"/>
              </w:rPr>
              <w:t>□社区/企事业单位/村公示栏（电子屏）</w:t>
            </w:r>
          </w:p>
          <w:p>
            <w:pPr>
              <w:spacing w:line="260" w:lineRule="exact"/>
              <w:rPr>
                <w:rFonts w:ascii="仿宋_GB2312" w:hAnsi="宋体" w:eastAsia="仿宋_GB2312"/>
                <w:color w:val="auto"/>
                <w:sz w:val="18"/>
                <w:szCs w:val="18"/>
              </w:rPr>
            </w:pPr>
            <w:r>
              <w:rPr>
                <w:rFonts w:hint="eastAsia" w:ascii="仿宋_GB2312" w:hAnsi="宋体" w:eastAsia="仿宋_GB2312"/>
                <w:color w:val="auto"/>
                <w:sz w:val="18"/>
                <w:szCs w:val="18"/>
              </w:rPr>
              <w:t>□精准推送    □其他</w:t>
            </w:r>
          </w:p>
        </w:tc>
        <w:tc>
          <w:tcPr>
            <w:tcW w:w="425" w:type="dxa"/>
            <w:noWrap w:val="0"/>
            <w:vAlign w:val="center"/>
          </w:tcPr>
          <w:p>
            <w:pPr>
              <w:spacing w:line="260" w:lineRule="exact"/>
              <w:jc w:val="center"/>
              <w:rPr>
                <w:rFonts w:ascii="Times New Roman" w:hAnsi="Times New Roman"/>
                <w:color w:val="auto"/>
                <w:sz w:val="30"/>
                <w:szCs w:val="30"/>
              </w:rPr>
            </w:pPr>
            <w:r>
              <w:rPr>
                <w:rFonts w:hint="eastAsia" w:ascii="仿宋" w:hAnsi="仿宋" w:eastAsia="仿宋"/>
                <w:color w:val="auto"/>
                <w:sz w:val="30"/>
                <w:szCs w:val="30"/>
              </w:rPr>
              <w:t>√</w:t>
            </w:r>
          </w:p>
        </w:tc>
        <w:tc>
          <w:tcPr>
            <w:tcW w:w="425" w:type="dxa"/>
            <w:noWrap w:val="0"/>
            <w:vAlign w:val="center"/>
          </w:tcPr>
          <w:p>
            <w:pPr>
              <w:spacing w:line="260" w:lineRule="exact"/>
              <w:jc w:val="center"/>
              <w:rPr>
                <w:rFonts w:ascii="Times New Roman" w:hAnsi="Times New Roman"/>
                <w:color w:val="auto"/>
                <w:sz w:val="15"/>
                <w:szCs w:val="15"/>
              </w:rPr>
            </w:pPr>
          </w:p>
        </w:tc>
        <w:tc>
          <w:tcPr>
            <w:tcW w:w="425" w:type="dxa"/>
            <w:noWrap w:val="0"/>
            <w:vAlign w:val="center"/>
          </w:tcPr>
          <w:p>
            <w:pPr>
              <w:spacing w:line="260" w:lineRule="exact"/>
              <w:jc w:val="center"/>
              <w:rPr>
                <w:rFonts w:ascii="Times New Roman" w:hAnsi="Times New Roman"/>
                <w:color w:val="auto"/>
                <w:sz w:val="30"/>
                <w:szCs w:val="30"/>
              </w:rPr>
            </w:pPr>
            <w:r>
              <w:rPr>
                <w:rFonts w:hint="eastAsia" w:ascii="仿宋" w:hAnsi="仿宋" w:eastAsia="仿宋"/>
                <w:color w:val="auto"/>
                <w:sz w:val="30"/>
                <w:szCs w:val="30"/>
              </w:rPr>
              <w:t>√</w:t>
            </w:r>
          </w:p>
        </w:tc>
        <w:tc>
          <w:tcPr>
            <w:tcW w:w="426" w:type="dxa"/>
            <w:noWrap w:val="0"/>
            <w:vAlign w:val="center"/>
          </w:tcPr>
          <w:p>
            <w:pPr>
              <w:spacing w:line="260" w:lineRule="exact"/>
              <w:jc w:val="center"/>
              <w:rPr>
                <w:rFonts w:ascii="Times New Roman" w:hAnsi="Times New Roman"/>
                <w:color w:val="auto"/>
                <w:sz w:val="30"/>
                <w:szCs w:val="30"/>
              </w:rPr>
            </w:pPr>
          </w:p>
        </w:tc>
      </w:tr>
    </w:tbl>
    <w:p>
      <w:pPr>
        <w:tabs>
          <w:tab w:val="left" w:pos="3181"/>
        </w:tabs>
        <w:spacing w:line="260" w:lineRule="exact"/>
        <w:rPr>
          <w:color w:val="auto"/>
          <w:sz w:val="24"/>
        </w:rPr>
      </w:pPr>
    </w:p>
    <w:p>
      <w:pPr>
        <w:tabs>
          <w:tab w:val="left" w:pos="3181"/>
        </w:tabs>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注释：</w:t>
      </w:r>
    </w:p>
    <w:p>
      <w:pPr>
        <w:tabs>
          <w:tab w:val="left" w:pos="3181"/>
        </w:tabs>
        <w:spacing w:line="360" w:lineRule="exac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1．公开事项：指某个具体应公开事项的名称。</w:t>
      </w:r>
    </w:p>
    <w:p>
      <w:pPr>
        <w:tabs>
          <w:tab w:val="left" w:pos="3181"/>
        </w:tabs>
        <w:spacing w:line="360" w:lineRule="exac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2．公开内容：根据法律法规和政府文件确定的该类</w:t>
      </w:r>
      <w:r>
        <w:rPr>
          <w:rFonts w:hint="eastAsia" w:ascii="仿宋_GB2312" w:hAnsi="仿宋_GB2312" w:eastAsia="仿宋_GB2312" w:cs="仿宋_GB2312"/>
          <w:color w:val="auto"/>
          <w:sz w:val="24"/>
          <w:lang w:eastAsia="zh-CN"/>
        </w:rPr>
        <w:t>政府</w:t>
      </w:r>
      <w:r>
        <w:rPr>
          <w:rFonts w:hint="eastAsia" w:ascii="仿宋_GB2312" w:hAnsi="仿宋_GB2312" w:eastAsia="仿宋_GB2312" w:cs="仿宋_GB2312"/>
          <w:color w:val="auto"/>
          <w:sz w:val="24"/>
        </w:rPr>
        <w:t>信息的</w:t>
      </w:r>
      <w:r>
        <w:rPr>
          <w:rFonts w:hint="eastAsia" w:ascii="仿宋_GB2312" w:hAnsi="仿宋_GB2312" w:eastAsia="仿宋_GB2312" w:cs="仿宋_GB2312"/>
          <w:color w:val="auto"/>
          <w:sz w:val="24"/>
          <w:lang w:eastAsia="zh-CN"/>
        </w:rPr>
        <w:t>公开</w:t>
      </w:r>
      <w:r>
        <w:rPr>
          <w:rFonts w:hint="eastAsia" w:ascii="仿宋_GB2312" w:hAnsi="仿宋_GB2312" w:eastAsia="仿宋_GB2312" w:cs="仿宋_GB2312"/>
          <w:color w:val="auto"/>
          <w:sz w:val="24"/>
        </w:rPr>
        <w:t>要求。</w:t>
      </w:r>
    </w:p>
    <w:p>
      <w:pPr>
        <w:tabs>
          <w:tab w:val="left" w:pos="3181"/>
        </w:tabs>
        <w:spacing w:line="360" w:lineRule="exac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3．公开时限：《中华人民共和国政府信息公开条例》规定属于主动公开范围的政府信息，应当自该政府信息形成或变更之日起20个工作日内予以公开。法律、法规对政府信息公开的期限另有规定的，从其规定。</w:t>
      </w:r>
    </w:p>
    <w:p>
      <w:pPr>
        <w:tabs>
          <w:tab w:val="left" w:pos="3181"/>
        </w:tabs>
        <w:spacing w:line="360" w:lineRule="exac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4．公开主体：是指制作、产生该类</w:t>
      </w:r>
      <w:r>
        <w:rPr>
          <w:rFonts w:hint="eastAsia" w:ascii="仿宋_GB2312" w:hAnsi="仿宋_GB2312" w:eastAsia="仿宋_GB2312" w:cs="仿宋_GB2312"/>
          <w:color w:val="auto"/>
          <w:sz w:val="24"/>
          <w:lang w:eastAsia="zh-CN"/>
        </w:rPr>
        <w:t>政府</w:t>
      </w:r>
      <w:r>
        <w:rPr>
          <w:rFonts w:hint="eastAsia" w:ascii="仿宋_GB2312" w:hAnsi="仿宋_GB2312" w:eastAsia="仿宋_GB2312" w:cs="仿宋_GB2312"/>
          <w:color w:val="auto"/>
          <w:sz w:val="24"/>
        </w:rPr>
        <w:t>信息的行政机关名称。</w:t>
      </w:r>
    </w:p>
    <w:p>
      <w:pPr>
        <w:tabs>
          <w:tab w:val="left" w:pos="3181"/>
        </w:tabs>
        <w:spacing w:line="360" w:lineRule="exac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5．公开渠道和载体：指该类</w:t>
      </w:r>
      <w:r>
        <w:rPr>
          <w:rFonts w:hint="eastAsia" w:ascii="仿宋_GB2312" w:hAnsi="仿宋_GB2312" w:eastAsia="仿宋_GB2312" w:cs="仿宋_GB2312"/>
          <w:color w:val="auto"/>
          <w:sz w:val="24"/>
          <w:lang w:eastAsia="zh-CN"/>
        </w:rPr>
        <w:t>政府</w:t>
      </w:r>
      <w:r>
        <w:rPr>
          <w:rFonts w:hint="eastAsia" w:ascii="仿宋_GB2312" w:hAnsi="仿宋_GB2312" w:eastAsia="仿宋_GB2312" w:cs="仿宋_GB2312"/>
          <w:color w:val="auto"/>
          <w:sz w:val="24"/>
        </w:rPr>
        <w:t>信息发布的平台，例如政府网站、政府公报、两微一端、广播电视、发布会/听证会、纸质媒体、公开查阅点、政务服务中心、便民服务站、入户/现场、社区/企事业单位/村公示栏（电子屏）、精准推送、其他等。其中政府网站为信息发布第一平台，其余平台或场所可根据实际情况自行选择。</w:t>
      </w:r>
    </w:p>
    <w:p>
      <w:pPr>
        <w:tabs>
          <w:tab w:val="left" w:pos="3181"/>
        </w:tabs>
        <w:spacing w:line="360" w:lineRule="exac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6．公开对象：该类信息公开面对的群体，如全社会、特定群体。</w:t>
      </w:r>
    </w:p>
    <w:p>
      <w:pPr>
        <w:tabs>
          <w:tab w:val="left" w:pos="3181"/>
        </w:tabs>
        <w:spacing w:line="360" w:lineRule="exact"/>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24"/>
        </w:rPr>
        <w:t>7．公开方式：指该类</w:t>
      </w:r>
      <w:r>
        <w:rPr>
          <w:rFonts w:hint="eastAsia" w:ascii="仿宋_GB2312" w:hAnsi="仿宋_GB2312" w:eastAsia="仿宋_GB2312" w:cs="仿宋_GB2312"/>
          <w:color w:val="auto"/>
          <w:sz w:val="24"/>
          <w:lang w:eastAsia="zh-CN"/>
        </w:rPr>
        <w:t>政府</w:t>
      </w:r>
      <w:r>
        <w:rPr>
          <w:rFonts w:hint="eastAsia" w:ascii="仿宋_GB2312" w:hAnsi="仿宋_GB2312" w:eastAsia="仿宋_GB2312" w:cs="仿宋_GB2312"/>
          <w:color w:val="auto"/>
          <w:sz w:val="24"/>
        </w:rPr>
        <w:t>信息发布的方式，如主动公开、依申请公开。</w:t>
      </w:r>
    </w:p>
    <w:p>
      <w:pPr>
        <w:pStyle w:val="2"/>
        <w:rPr>
          <w:rFonts w:hint="eastAsia" w:ascii="仿宋_GB2312" w:hAnsi="仿宋_GB2312" w:eastAsia="仿宋_GB2312" w:cs="仿宋_GB2312"/>
          <w:color w:val="auto"/>
          <w:sz w:val="32"/>
          <w:szCs w:val="32"/>
          <w:lang w:val="en-US" w:eastAsia="zh-CN"/>
        </w:rPr>
      </w:pPr>
    </w:p>
    <w:sectPr>
      <w:footerReference r:id="rId11" w:type="default"/>
      <w:pgSz w:w="11906" w:h="16838"/>
      <w:pgMar w:top="1134" w:right="1418" w:bottom="1134" w:left="1418"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文星标宋_x0008_.踃.">
    <w:altName w:val="宋体"/>
    <w:panose1 w:val="00000000000000000000"/>
    <w:charset w:val="86"/>
    <w:family w:val="modern"/>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文星仿宋">
    <w:panose1 w:val="02010609000101010101"/>
    <w:charset w:val="86"/>
    <w:family w:val="modern"/>
    <w:pitch w:val="default"/>
    <w:sig w:usb0="00000001" w:usb1="080E0000" w:usb2="00000000" w:usb3="00000000" w:csb0="00040000" w:csb1="00000000"/>
  </w:font>
  <w:font w:name="Candara Light">
    <w:panose1 w:val="020E0502030303020204"/>
    <w:charset w:val="00"/>
    <w:family w:val="auto"/>
    <w:pitch w:val="default"/>
    <w:sig w:usb0="A00002FF" w:usb1="00000002" w:usb2="00000000" w:usb3="00000000" w:csb0="0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方正大标宋简体">
    <w:altName w:val="微软雅黑"/>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文星标宋">
    <w:panose1 w:val="02010609000101010101"/>
    <w:charset w:val="86"/>
    <w:family w:val="modern"/>
    <w:pitch w:val="default"/>
    <w:sig w:usb0="00000001" w:usb1="080E0000" w:usb2="00000000" w:usb3="00000000" w:csb0="00040000" w:csb1="00000000"/>
  </w:font>
  <w:font w:name="WXXBS">
    <w:altName w:val="宋体"/>
    <w:panose1 w:val="00000000000000000000"/>
    <w:charset w:val="86"/>
    <w:family w:val="auto"/>
    <w:pitch w:val="default"/>
    <w:sig w:usb0="00000000" w:usb1="00000000" w:usb2="00000010" w:usb3="00000000" w:csb0="00040000" w:csb1="00000000"/>
  </w:font>
  <w:font w:name="文星黑体">
    <w:panose1 w:val="02010609000101010101"/>
    <w:charset w:val="86"/>
    <w:family w:val="auto"/>
    <w:pitch w:val="default"/>
    <w:sig w:usb0="00000001" w:usb1="080E0000" w:usb2="00000000" w:usb3="00000000" w:csb0="00040000" w:csb1="00000000"/>
  </w:font>
  <w:font w:name="文星楷体">
    <w:panose1 w:val="02010609000101010101"/>
    <w:charset w:val="86"/>
    <w:family w:val="auto"/>
    <w:pitch w:val="default"/>
    <w:sig w:usb0="00000001" w:usb1="080E0000" w:usb2="00000000" w:usb3="00000000" w:csb0="00040000" w:csb1="00000000"/>
  </w:font>
  <w:font w:name="FangSong_GB2312">
    <w:altName w:val="仿宋_GB2312"/>
    <w:panose1 w:val="02010609060101010101"/>
    <w:charset w:val="86"/>
    <w:family w:val="modern"/>
    <w:pitch w:val="default"/>
    <w:sig w:usb0="00000000" w:usb1="00000000" w:usb2="00000010" w:usb3="00000000" w:csb0="00040000" w:csb1="00000000"/>
  </w:font>
  <w:font w:name="方正小标宋_GBK">
    <w:panose1 w:val="02000000000000000000"/>
    <w:charset w:val="86"/>
    <w:family w:val="auto"/>
    <w:pitch w:val="default"/>
    <w:sig w:usb0="A00002BF" w:usb1="38CF7CFA" w:usb2="00082016" w:usb3="00000000" w:csb0="00040001"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Cu8OI4AgAAbw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gK7w4jgCAABvBAAADgAAAAAAAAABACAAAAAfAQAAZHJzL2Uyb0RvYy54&#10;bWxQSwUGAAAAAAYABgBZAQAAyQUAAAAA&#10;">
              <v:fill on="f" focussize="0,0"/>
              <v:stroke on="f" weight="0.5pt"/>
              <v:imagedata o:title=""/>
              <o:lock v:ext="edit" aspectratio="f"/>
              <v:textbox inset="0mm,0mm,0mm,0mm" style="mso-fit-shape-to-text:t;">
                <w:txbxContent>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0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- 0 -</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49"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5iO3ssBAACdAwAADgAAAGRycy9lMm9Eb2MueG1srVPNjtMwEL4j8Q6W&#10;79RphVCJ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lvchBUljluc+OX7t8uPX5efX8my&#10;evk6S9QHqDHzLmBuGt76AdNnP6AzMx9UtPmLnAjGUeDzVWA5JCLyo/Vqva4wJDA2XxCfPTwPEdI7&#10;6S3JRkMjTrAIy08fII2pc0qu5vytNqZM0bi/HIiZPSz3PvaYrTTsh4nQ3rdn5NPj8BvqcNcpMe8d&#10;apv3ZDbibOxn4xiiPnRlkXI9CG+OCZsoveUKI+xUGKdW2E0bltfiz3vJevirt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IeYjt7LAQAAnQMAAA4AAAAAAAAAAQAgAAAAHgEAAGRycy9lMm9E&#10;b2MueG1sUEsFBgAAAAAGAAYAWQEAAFsFAAAAAA==&#10;">
              <v:fill on="f" focussize="0,0"/>
              <v:stroke on="f"/>
              <v:imagedata o:title=""/>
              <o:lock v:ext="edit" aspectratio="f"/>
              <v:textbox inset="0mm,0mm,0mm,0mm" style="mso-fit-shape-to-text:t;">
                <w:txbxContent>
                  <w:p>
                    <w:pPr>
                      <w:pStyle w:val="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- 0 -</w:t>
                    </w:r>
                    <w:r>
                      <w:rPr>
                        <w:rFonts w:hint="eastAsia"/>
                        <w:lang w:eastAsia="zh-CN"/>
                      </w:rPr>
                      <w:fldChar w:fldCharType="end"/>
                    </w:r>
                  </w:p>
                </w:txbxContent>
              </v:textbox>
            </v:shape>
          </w:pict>
        </mc:Fallback>
      </mc:AlternateContent>
    </w: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ebyvw4AgAAcAQAAA4AAABkcnMvZTJvRG9jLnhtbK1UzY7TMBC+I/EO&#10;lu80bVes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p5vK/DgCAABwBAAADgAAAAAAAAABACAAAAAfAQAAZHJzL2Uyb0RvYy54&#10;bWxQSwUGAAAAAAYABgBZAQAAyQUAAAAA&#10;">
              <v:fill on="f" focussize="0,0"/>
              <v:stroke on="f" weight="0.5pt"/>
              <v:imagedata o:title=""/>
              <o:lock v:ext="edit" aspectratio="f"/>
              <v:textbox inset="0mm,0mm,0mm,0mm" style="mso-fit-shape-to-text:t;">
                <w:txbxContent>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- 0 -</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4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X/xNxMoBAACdAwAADgAAAAAAAAABACAAAAAeAQAAZHJzL2Uyb0Rv&#10;Yy54bWxQSwUGAAAAAAYABgBZAQAAWgUAAAAA&#10;">
              <v:fill on="f" focussize="0,0"/>
              <v:stroke on="f"/>
              <v:imagedata o:title=""/>
              <o:lock v:ext="edit" aspectratio="f"/>
              <v:textbox inset="0mm,0mm,0mm,0mm" style="mso-fit-shape-to-text:t;">
                <w:txbxContent>
                  <w:p>
                    <w:pPr>
                      <w:pStyle w:val="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- 0 -</w:t>
                    </w:r>
                    <w:r>
                      <w:rPr>
                        <w:rFonts w:hint="eastAsia"/>
                        <w:lang w:eastAsia="zh-CN"/>
                      </w:rPr>
                      <w:fldChar w:fldCharType="end"/>
                    </w:r>
                  </w:p>
                </w:txbxContent>
              </v:textbox>
            </v:shape>
          </w:pict>
        </mc:Fallback>
      </mc:AlternateContent>
    </w: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hcvmc4AgAAbwQAAA4AAABkcnMvZTJvRG9jLnhtbK1UzY7TMBC+I/EO&#10;lu80aVesSt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r6hRDOFhp++fzv9&#10;+HX6+ZVcRXla62eIerCIC91b02FohnuPy8i6q5yKv+BD4Ie4x4u4oguEx0fTyXSaw8XhGw7Azx6f&#10;W+fDO2EUiUZBHbqXRGWHjQ996BASs2mzbqRMHZSatAW9vnqd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KFy+ZzgCAABvBAAADgAAAAAAAAABACAAAAAfAQAAZHJzL2Uyb0RvYy54&#10;bWxQSwUGAAAAAAYABgBZAQAAyQUAAAAA&#10;">
              <v:fill on="f" focussize="0,0"/>
              <v:stroke on="f" weight="0.5pt"/>
              <v:imagedata o:title=""/>
              <o:lock v:ext="edit" aspectratio="f"/>
              <v:textbox inset="0mm,0mm,0mm,0mm" style="mso-fit-shape-to-text:t;">
                <w:txbxContent>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- 0 -</w:t>
                          </w:r>
                          <w:r>
                            <w:rPr>
                              <w:rFonts w:hint="eastAsia" w:asciiTheme="minorEastAsia" w:hAnsiTheme="minorEastAsia" w:eastAsiaTheme="minorEastAsia" w:cstheme="minorEastAsia"/>
                              <w:sz w:val="24"/>
                              <w:szCs w:val="24"/>
                              <w:lang w:eastAsia="zh-CN"/>
                            </w:rPr>
                            <w:fldChar w:fldCharType="end"/>
                          </w:r>
                        </w:p>
                      </w:txbxContent>
                    </wps:txbx>
                    <wps:bodyPr wrap="none" lIns="0" tIns="0" rIns="0" bIns="0" upright="0">
                      <a:spAutoFit/>
                    </wps:bodyPr>
                  </wps:wsp>
                </a:graphicData>
              </a:graphic>
            </wp:anchor>
          </w:drawing>
        </mc:Choice>
        <mc:Fallback>
          <w:pict>
            <v:shape id="文本框 1033"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fUhoXLAQAAnAMAAA4AAAAAAAAAAQAgAAAAHgEAAGRycy9lMm9E&#10;b2MueG1sUEsFBgAAAAAGAAYAWQEAAFsFAAAAAA==&#10;">
              <v:fill on="f" focussize="0,0"/>
              <v:stroke on="f"/>
              <v:imagedata o:title=""/>
              <o:lock v:ext="edit" aspectratio="f"/>
              <v:textbox inset="0mm,0mm,0mm,0mm" style="mso-fit-shape-to-text:t;">
                <w:txbxContent>
                  <w:p>
                    <w:pPr>
                      <w:pStyle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- 0 -</w:t>
                    </w:r>
                    <w:r>
                      <w:rPr>
                        <w:rFonts w:hint="eastAsia" w:asciiTheme="minorEastAsia" w:hAnsiTheme="minorEastAsia" w:eastAsiaTheme="minorEastAsia" w:cstheme="minorEastAsia"/>
                        <w:sz w:val="24"/>
                        <w:szCs w:val="24"/>
                        <w:lang w:eastAsia="zh-CN"/>
                      </w:rPr>
                      <w:fldChar w:fldCharType="end"/>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QN5bo4AgAAbw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NA3lujgCAABvBAAADgAAAAAAAAABACAAAAAfAQAAZHJzL2Uyb0RvYy54&#10;bWxQSwUGAAAAAAYABgBZAQAAyQUAAAAA&#10;">
              <v:fill on="f" focussize="0,0"/>
              <v:stroke on="f" weight="0.5pt"/>
              <v:imagedata o:title=""/>
              <o:lock v:ext="edit" aspectratio="f"/>
              <v:textbox inset="0mm,0mm,0mm,0mm" style="mso-fit-shape-to-text:t;">
                <w:txbxContent>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4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uTlrcoBAACcAwAADgAAAGRycy9lMm9Eb2MueG1srVPNjtMwEL4j8Q6W&#10;79RpB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tuGvqLEcYsDv3z/dvnx6/LzK1lW&#10;L5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CuTlrcoBAACcAwAADgAAAAAAAAABACAAAAAeAQAAZHJzL2Uyb0Rv&#10;Yy54bWxQSwUGAAAAAAYABgBZAQAAWgUAAAAA&#10;">
              <v:fill on="f" focussize="0,0"/>
              <v:stroke on="f"/>
              <v:imagedata o:title=""/>
              <o:lock v:ext="edit" aspectratio="f"/>
              <v:textbox inset="0mm,0mm,0mm,0mm" style="mso-fit-shape-to-text:t;">
                <w:txbxContent>
                  <w:p>
                    <w:pPr>
                      <w:pStyle w:val="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XuCWs4AgAAbwQAAA4AAABkcnMvZTJvRG9jLnhtbK1UzY7TMBC+I/EO&#10;lu80aRd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r6mRDOFhp++fzv9&#10;+HX6+ZVcRXla62eIerCIC91b02FohnuPy8i6q5yKv+BD4Ie4x4u4oguEx0fTyXSaw8XhGw7Azx6f&#10;W+fDO2EUiUZBHbqXRGWHjQ996BASs2mzbqRMHZSatAW9vnq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Je4JazgCAABvBAAADgAAAAAAAAABACAAAAAfAQAAZHJzL2Uyb0RvYy54&#10;bWxQSwUGAAAAAAYABgBZAQAAyQUAAAAA&#10;">
              <v:fill on="f" focussize="0,0"/>
              <v:stroke on="f" weight="0.5pt"/>
              <v:imagedata o:title=""/>
              <o:lock v:ext="edit" aspectratio="f"/>
              <v:textbox inset="0mm,0mm,0mm,0mm" style="mso-fit-shape-to-text:t;">
                <w:txbxContent>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ascii="隶书" w:eastAsia="隶书"/>
                              <w:sz w:val="28"/>
                              <w:szCs w:val="28"/>
                            </w:rPr>
                          </w:pPr>
                          <w:r>
                            <w:rPr>
                              <w:rFonts w:hint="eastAsia" w:ascii="隶书" w:eastAsia="隶书" w:hAnsiTheme="minorEastAsia" w:cstheme="minorEastAsia"/>
                              <w:sz w:val="28"/>
                              <w:szCs w:val="28"/>
                            </w:rPr>
                            <w:fldChar w:fldCharType="begin"/>
                          </w:r>
                          <w:r>
                            <w:rPr>
                              <w:rFonts w:hint="eastAsia" w:ascii="隶书" w:eastAsia="隶书" w:hAnsiTheme="minorEastAsia" w:cstheme="minorEastAsia"/>
                              <w:sz w:val="28"/>
                              <w:szCs w:val="28"/>
                            </w:rPr>
                            <w:instrText xml:space="preserve"> PAGE  \* MERGEFORMAT </w:instrText>
                          </w:r>
                          <w:r>
                            <w:rPr>
                              <w:rFonts w:hint="eastAsia" w:ascii="隶书" w:eastAsia="隶书" w:hAnsiTheme="minorEastAsia" w:cstheme="minorEastAsia"/>
                              <w:sz w:val="28"/>
                              <w:szCs w:val="28"/>
                            </w:rPr>
                            <w:fldChar w:fldCharType="separate"/>
                          </w:r>
                          <w:r>
                            <w:rPr>
                              <w:rFonts w:ascii="隶书" w:eastAsia="隶书" w:hAnsiTheme="minorEastAsia" w:cstheme="minorEastAsia"/>
                              <w:sz w:val="28"/>
                              <w:szCs w:val="28"/>
                            </w:rPr>
                            <w:t>1</w:t>
                          </w:r>
                          <w:r>
                            <w:rPr>
                              <w:rFonts w:hint="eastAsia" w:ascii="隶书" w:eastAsia="隶书" w:hAnsiTheme="minorEastAsia" w:cstheme="minorEastAsia"/>
                              <w:sz w:val="28"/>
                              <w:szCs w:val="28"/>
                            </w:rP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eMqNjLAQAAnAMAAA4AAAAAAAAAAQAgAAAAHgEAAGRycy9lMm9E&#10;b2MueG1sUEsFBgAAAAAGAAYAWQEAAFsFAAAAAA==&#10;">
              <v:fill on="f" focussize="0,0"/>
              <v:stroke on="f"/>
              <v:imagedata o:title=""/>
              <o:lock v:ext="edit" aspectratio="f"/>
              <v:textbox inset="0mm,0mm,0mm,0mm" style="mso-fit-shape-to-text:t;">
                <w:txbxContent>
                  <w:p>
                    <w:pPr>
                      <w:pStyle w:val="9"/>
                      <w:rPr>
                        <w:rFonts w:ascii="隶书" w:eastAsia="隶书"/>
                        <w:sz w:val="28"/>
                        <w:szCs w:val="28"/>
                      </w:rPr>
                    </w:pPr>
                    <w:r>
                      <w:rPr>
                        <w:rFonts w:hint="eastAsia" w:ascii="隶书" w:eastAsia="隶书" w:hAnsiTheme="minorEastAsia" w:cstheme="minorEastAsia"/>
                        <w:sz w:val="28"/>
                        <w:szCs w:val="28"/>
                      </w:rPr>
                      <w:fldChar w:fldCharType="begin"/>
                    </w:r>
                    <w:r>
                      <w:rPr>
                        <w:rFonts w:hint="eastAsia" w:ascii="隶书" w:eastAsia="隶书" w:hAnsiTheme="minorEastAsia" w:cstheme="minorEastAsia"/>
                        <w:sz w:val="28"/>
                        <w:szCs w:val="28"/>
                      </w:rPr>
                      <w:instrText xml:space="preserve"> PAGE  \* MERGEFORMAT </w:instrText>
                    </w:r>
                    <w:r>
                      <w:rPr>
                        <w:rFonts w:hint="eastAsia" w:ascii="隶书" w:eastAsia="隶书" w:hAnsiTheme="minorEastAsia" w:cstheme="minorEastAsia"/>
                        <w:sz w:val="28"/>
                        <w:szCs w:val="28"/>
                      </w:rPr>
                      <w:fldChar w:fldCharType="separate"/>
                    </w:r>
                    <w:r>
                      <w:rPr>
                        <w:rFonts w:ascii="隶书" w:eastAsia="隶书" w:hAnsiTheme="minorEastAsia" w:cstheme="minorEastAsia"/>
                        <w:sz w:val="28"/>
                        <w:szCs w:val="28"/>
                      </w:rPr>
                      <w:t>1</w:t>
                    </w:r>
                    <w:r>
                      <w:rPr>
                        <w:rFonts w:hint="eastAsia" w:ascii="隶书" w:eastAsia="隶书" w:hAnsiTheme="minorEastAsia" w:cstheme="minorEastAsia"/>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2BB3FB"/>
    <w:multiLevelType w:val="singleLevel"/>
    <w:tmpl w:val="A92BB3FB"/>
    <w:lvl w:ilvl="0" w:tentative="0">
      <w:start w:val="2"/>
      <w:numFmt w:val="decimal"/>
      <w:suff w:val="nothing"/>
      <w:lvlText w:val="（%1）"/>
      <w:lvlJc w:val="left"/>
    </w:lvl>
  </w:abstractNum>
  <w:abstractNum w:abstractNumId="1">
    <w:nsid w:val="D43389C1"/>
    <w:multiLevelType w:val="singleLevel"/>
    <w:tmpl w:val="D43389C1"/>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lMGIyYzJiNDczMzRjNDc2NTkwZDM4N2ZiMjQxNDIifQ=="/>
  </w:docVars>
  <w:rsids>
    <w:rsidRoot w:val="00504A8C"/>
    <w:rsid w:val="00025E22"/>
    <w:rsid w:val="000270F9"/>
    <w:rsid w:val="0002788D"/>
    <w:rsid w:val="00035E68"/>
    <w:rsid w:val="00042D44"/>
    <w:rsid w:val="00072D7E"/>
    <w:rsid w:val="0008216F"/>
    <w:rsid w:val="0008350C"/>
    <w:rsid w:val="000859DC"/>
    <w:rsid w:val="000A62ED"/>
    <w:rsid w:val="000C710A"/>
    <w:rsid w:val="000D37DA"/>
    <w:rsid w:val="000F7D42"/>
    <w:rsid w:val="001006A8"/>
    <w:rsid w:val="0011450D"/>
    <w:rsid w:val="00115FB5"/>
    <w:rsid w:val="0012341D"/>
    <w:rsid w:val="00146420"/>
    <w:rsid w:val="001723B6"/>
    <w:rsid w:val="00184D5A"/>
    <w:rsid w:val="001858BC"/>
    <w:rsid w:val="001C37C0"/>
    <w:rsid w:val="001C695F"/>
    <w:rsid w:val="001D071B"/>
    <w:rsid w:val="001D362B"/>
    <w:rsid w:val="00203ADF"/>
    <w:rsid w:val="00267841"/>
    <w:rsid w:val="002A0AE9"/>
    <w:rsid w:val="002B710A"/>
    <w:rsid w:val="002C14BA"/>
    <w:rsid w:val="002C429A"/>
    <w:rsid w:val="002D7CFC"/>
    <w:rsid w:val="00302C80"/>
    <w:rsid w:val="0031166C"/>
    <w:rsid w:val="00316449"/>
    <w:rsid w:val="00316E40"/>
    <w:rsid w:val="00343F65"/>
    <w:rsid w:val="00345720"/>
    <w:rsid w:val="0036022F"/>
    <w:rsid w:val="00375FD6"/>
    <w:rsid w:val="003A3A26"/>
    <w:rsid w:val="003A43A5"/>
    <w:rsid w:val="003B76E2"/>
    <w:rsid w:val="00406259"/>
    <w:rsid w:val="00433F9B"/>
    <w:rsid w:val="00437C5E"/>
    <w:rsid w:val="00442E79"/>
    <w:rsid w:val="00444030"/>
    <w:rsid w:val="00447E7E"/>
    <w:rsid w:val="00467556"/>
    <w:rsid w:val="004B376B"/>
    <w:rsid w:val="004B423B"/>
    <w:rsid w:val="004B63C4"/>
    <w:rsid w:val="004C7D6D"/>
    <w:rsid w:val="004D23CA"/>
    <w:rsid w:val="00504A8C"/>
    <w:rsid w:val="00521345"/>
    <w:rsid w:val="00540758"/>
    <w:rsid w:val="0054240E"/>
    <w:rsid w:val="00545475"/>
    <w:rsid w:val="005A1A8D"/>
    <w:rsid w:val="005C29FA"/>
    <w:rsid w:val="005D2F9F"/>
    <w:rsid w:val="005D4A09"/>
    <w:rsid w:val="00637065"/>
    <w:rsid w:val="00656691"/>
    <w:rsid w:val="00667A88"/>
    <w:rsid w:val="00686F85"/>
    <w:rsid w:val="00687589"/>
    <w:rsid w:val="006945FF"/>
    <w:rsid w:val="006B39BD"/>
    <w:rsid w:val="006B5E3D"/>
    <w:rsid w:val="006C42E6"/>
    <w:rsid w:val="006F082E"/>
    <w:rsid w:val="006F34B6"/>
    <w:rsid w:val="00707154"/>
    <w:rsid w:val="007172B7"/>
    <w:rsid w:val="00736A34"/>
    <w:rsid w:val="0076233D"/>
    <w:rsid w:val="007D7A0D"/>
    <w:rsid w:val="007E4D4E"/>
    <w:rsid w:val="007F16A5"/>
    <w:rsid w:val="007F5F4B"/>
    <w:rsid w:val="00803767"/>
    <w:rsid w:val="00806A49"/>
    <w:rsid w:val="00820612"/>
    <w:rsid w:val="00824E31"/>
    <w:rsid w:val="0086406A"/>
    <w:rsid w:val="00867615"/>
    <w:rsid w:val="00867BD0"/>
    <w:rsid w:val="008763E6"/>
    <w:rsid w:val="008871F7"/>
    <w:rsid w:val="008E7E8A"/>
    <w:rsid w:val="0091422B"/>
    <w:rsid w:val="00914811"/>
    <w:rsid w:val="009377A6"/>
    <w:rsid w:val="00941F4B"/>
    <w:rsid w:val="009447DF"/>
    <w:rsid w:val="00956630"/>
    <w:rsid w:val="009613B0"/>
    <w:rsid w:val="009A19EB"/>
    <w:rsid w:val="009E3A0E"/>
    <w:rsid w:val="009E6602"/>
    <w:rsid w:val="00A04249"/>
    <w:rsid w:val="00A6413C"/>
    <w:rsid w:val="00A8666D"/>
    <w:rsid w:val="00A955FC"/>
    <w:rsid w:val="00AB1A98"/>
    <w:rsid w:val="00B26596"/>
    <w:rsid w:val="00B41D84"/>
    <w:rsid w:val="00B60B98"/>
    <w:rsid w:val="00B662AB"/>
    <w:rsid w:val="00B76513"/>
    <w:rsid w:val="00B84941"/>
    <w:rsid w:val="00C30D64"/>
    <w:rsid w:val="00C577CE"/>
    <w:rsid w:val="00C7154E"/>
    <w:rsid w:val="00C9444D"/>
    <w:rsid w:val="00CA14C5"/>
    <w:rsid w:val="00CA363D"/>
    <w:rsid w:val="00CB5A5F"/>
    <w:rsid w:val="00CC19A3"/>
    <w:rsid w:val="00D31F8D"/>
    <w:rsid w:val="00D633E2"/>
    <w:rsid w:val="00D66F0A"/>
    <w:rsid w:val="00D953D0"/>
    <w:rsid w:val="00DB26B4"/>
    <w:rsid w:val="00DB54DC"/>
    <w:rsid w:val="00DD422B"/>
    <w:rsid w:val="00DE5F85"/>
    <w:rsid w:val="00DF6223"/>
    <w:rsid w:val="00E1764C"/>
    <w:rsid w:val="00E27DA8"/>
    <w:rsid w:val="00E65338"/>
    <w:rsid w:val="00E73B1B"/>
    <w:rsid w:val="00EA15B0"/>
    <w:rsid w:val="00EA7016"/>
    <w:rsid w:val="00EE1CEC"/>
    <w:rsid w:val="00EE7ACD"/>
    <w:rsid w:val="00F40D29"/>
    <w:rsid w:val="00F554C9"/>
    <w:rsid w:val="00F751F1"/>
    <w:rsid w:val="00F7657C"/>
    <w:rsid w:val="00FA169D"/>
    <w:rsid w:val="00FC0AD8"/>
    <w:rsid w:val="00FE2289"/>
    <w:rsid w:val="0AFE26C5"/>
    <w:rsid w:val="14B9162B"/>
    <w:rsid w:val="14F002B3"/>
    <w:rsid w:val="18CE39C3"/>
    <w:rsid w:val="32136617"/>
    <w:rsid w:val="38B15AC9"/>
    <w:rsid w:val="3A100FFB"/>
    <w:rsid w:val="43860D47"/>
    <w:rsid w:val="44D5257D"/>
    <w:rsid w:val="4531319A"/>
    <w:rsid w:val="485C4F45"/>
    <w:rsid w:val="4A847E10"/>
    <w:rsid w:val="57447997"/>
    <w:rsid w:val="663568D1"/>
    <w:rsid w:val="68396448"/>
    <w:rsid w:val="6F457B85"/>
    <w:rsid w:val="70885A0C"/>
    <w:rsid w:val="74D3025A"/>
    <w:rsid w:val="76926CB7"/>
    <w:rsid w:val="7C4B0CA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1"/>
    <w:pPr>
      <w:spacing w:line="561" w:lineRule="exact"/>
      <w:ind w:left="732" w:right="875"/>
      <w:jc w:val="center"/>
      <w:outlineLvl w:val="0"/>
    </w:pPr>
    <w:rPr>
      <w:rFonts w:ascii="宋体" w:hAnsi="宋体" w:cs="宋体"/>
      <w:sz w:val="44"/>
      <w:szCs w:val="44"/>
    </w:rPr>
  </w:style>
  <w:style w:type="paragraph" w:styleId="4">
    <w:name w:val="heading 2"/>
    <w:next w:val="1"/>
    <w:unhideWhenUsed/>
    <w:qFormat/>
    <w:uiPriority w:val="9"/>
    <w:pPr>
      <w:keepNext/>
      <w:keepLines/>
      <w:spacing w:after="110" w:line="259" w:lineRule="auto"/>
      <w:ind w:left="650" w:hanging="10"/>
      <w:outlineLvl w:val="1"/>
    </w:pPr>
    <w:rPr>
      <w:rFonts w:ascii="黑体" w:hAnsi="黑体" w:eastAsia="黑体" w:cs="黑体"/>
      <w:color w:val="000000"/>
      <w:kern w:val="2"/>
      <w:sz w:val="32"/>
      <w:szCs w:val="22"/>
      <w:lang w:val="en-US" w:eastAsia="zh-CN" w:bidi="ar-SA"/>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overflowPunct w:val="0"/>
      <w:autoSpaceDE w:val="0"/>
      <w:autoSpaceDN w:val="0"/>
      <w:ind w:firstLine="420" w:firstLineChars="200"/>
    </w:pPr>
    <w:rPr>
      <w:rFonts w:ascii="Calibri" w:hAnsi="Calibri"/>
      <w:sz w:val="32"/>
    </w:rPr>
  </w:style>
  <w:style w:type="paragraph" w:styleId="5">
    <w:name w:val="Body Text"/>
    <w:basedOn w:val="1"/>
    <w:link w:val="24"/>
    <w:qFormat/>
    <w:uiPriority w:val="0"/>
    <w:pPr>
      <w:spacing w:after="120" w:line="240" w:lineRule="auto"/>
    </w:pPr>
    <w:rPr>
      <w:rFonts w:ascii="Calibri" w:hAnsi="Calibri" w:eastAsia="宋体" w:cs="Times New Roman"/>
      <w:szCs w:val="24"/>
    </w:rPr>
  </w:style>
  <w:style w:type="paragraph" w:styleId="6">
    <w:name w:val="Plain Text"/>
    <w:basedOn w:val="1"/>
    <w:qFormat/>
    <w:uiPriority w:val="0"/>
    <w:pPr>
      <w:spacing w:line="288" w:lineRule="auto"/>
    </w:pPr>
    <w:rPr>
      <w:rFonts w:ascii="宋体" w:hAnsi="Courier New" w:eastAsia="宋体"/>
      <w:kern w:val="0"/>
      <w:sz w:val="20"/>
      <w:szCs w:val="20"/>
    </w:rPr>
  </w:style>
  <w:style w:type="paragraph" w:styleId="7">
    <w:name w:val="Date"/>
    <w:basedOn w:val="1"/>
    <w:next w:val="1"/>
    <w:link w:val="23"/>
    <w:semiHidden/>
    <w:unhideWhenUsed/>
    <w:qFormat/>
    <w:uiPriority w:val="99"/>
    <w:pPr>
      <w:ind w:left="100" w:leftChars="2500"/>
    </w:pPr>
  </w:style>
  <w:style w:type="paragraph" w:styleId="8">
    <w:name w:val="Balloon Text"/>
    <w:basedOn w:val="1"/>
    <w:link w:val="19"/>
    <w:semiHidden/>
    <w:unhideWhenUsed/>
    <w:qFormat/>
    <w:uiPriority w:val="99"/>
    <w:pPr>
      <w:spacing w:line="240" w:lineRule="auto"/>
    </w:pPr>
    <w:rPr>
      <w:sz w:val="18"/>
      <w:szCs w:val="18"/>
    </w:rPr>
  </w:style>
  <w:style w:type="paragraph" w:styleId="9">
    <w:name w:val="footer"/>
    <w:basedOn w:val="1"/>
    <w:link w:val="21"/>
    <w:unhideWhenUsed/>
    <w:qFormat/>
    <w:uiPriority w:val="99"/>
    <w:pPr>
      <w:tabs>
        <w:tab w:val="center" w:pos="4153"/>
        <w:tab w:val="right" w:pos="8306"/>
      </w:tabs>
      <w:snapToGrid w:val="0"/>
      <w:spacing w:line="240" w:lineRule="atLeast"/>
      <w:jc w:val="left"/>
    </w:pPr>
    <w:rPr>
      <w:sz w:val="18"/>
      <w:szCs w:val="18"/>
    </w:rPr>
  </w:style>
  <w:style w:type="paragraph" w:styleId="10">
    <w:name w:val="header"/>
    <w:basedOn w:val="1"/>
    <w:link w:val="20"/>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11">
    <w:name w:val="toc 1"/>
    <w:basedOn w:val="1"/>
    <w:next w:val="1"/>
    <w:qFormat/>
    <w:uiPriority w:val="0"/>
  </w:style>
  <w:style w:type="paragraph" w:styleId="12">
    <w:name w:val="toc 2"/>
    <w:basedOn w:val="1"/>
    <w:next w:val="1"/>
    <w:qFormat/>
    <w:uiPriority w:val="0"/>
    <w:pPr>
      <w:ind w:left="420" w:leftChars="200"/>
    </w:pPr>
  </w:style>
  <w:style w:type="paragraph" w:styleId="13">
    <w:name w:val="Normal (Web)"/>
    <w:basedOn w:val="1"/>
    <w:qFormat/>
    <w:uiPriority w:val="0"/>
    <w:pPr>
      <w:widowControl/>
      <w:spacing w:beforeAutospacing="1" w:line="240" w:lineRule="auto"/>
      <w:jc w:val="left"/>
    </w:pPr>
    <w:rPr>
      <w:rFonts w:ascii="宋体" w:hAnsi="宋体" w:eastAsia="宋体" w:cs="宋体"/>
      <w:kern w:val="0"/>
      <w:sz w:val="24"/>
      <w:szCs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basedOn w:val="16"/>
    <w:qFormat/>
    <w:uiPriority w:val="0"/>
  </w:style>
  <w:style w:type="character" w:styleId="18">
    <w:name w:val="Hyperlink"/>
    <w:basedOn w:val="16"/>
    <w:semiHidden/>
    <w:unhideWhenUsed/>
    <w:qFormat/>
    <w:uiPriority w:val="99"/>
    <w:rPr>
      <w:color w:val="0000FF"/>
      <w:u w:val="single"/>
    </w:rPr>
  </w:style>
  <w:style w:type="character" w:customStyle="1" w:styleId="19">
    <w:name w:val="批注框文本 Char"/>
    <w:basedOn w:val="16"/>
    <w:link w:val="8"/>
    <w:semiHidden/>
    <w:qFormat/>
    <w:uiPriority w:val="99"/>
    <w:rPr>
      <w:sz w:val="18"/>
      <w:szCs w:val="18"/>
    </w:rPr>
  </w:style>
  <w:style w:type="character" w:customStyle="1" w:styleId="20">
    <w:name w:val="页眉 Char"/>
    <w:basedOn w:val="16"/>
    <w:link w:val="10"/>
    <w:qFormat/>
    <w:uiPriority w:val="99"/>
    <w:rPr>
      <w:sz w:val="18"/>
      <w:szCs w:val="18"/>
    </w:rPr>
  </w:style>
  <w:style w:type="character" w:customStyle="1" w:styleId="21">
    <w:name w:val="页脚 Char"/>
    <w:basedOn w:val="16"/>
    <w:link w:val="9"/>
    <w:qFormat/>
    <w:uiPriority w:val="99"/>
    <w:rPr>
      <w:sz w:val="18"/>
      <w:szCs w:val="18"/>
    </w:rPr>
  </w:style>
  <w:style w:type="paragraph" w:customStyle="1" w:styleId="22">
    <w:name w:val="Char Char Char Char Char Char"/>
    <w:basedOn w:val="1"/>
    <w:qFormat/>
    <w:uiPriority w:val="0"/>
    <w:pPr>
      <w:widowControl/>
      <w:spacing w:after="160" w:line="240" w:lineRule="exact"/>
      <w:jc w:val="left"/>
    </w:pPr>
    <w:rPr>
      <w:rFonts w:ascii="Times New Roman" w:hAnsi="Times New Roman" w:eastAsia="宋体" w:cs="Times New Roman"/>
      <w:szCs w:val="24"/>
    </w:rPr>
  </w:style>
  <w:style w:type="character" w:customStyle="1" w:styleId="23">
    <w:name w:val="日期 Char"/>
    <w:basedOn w:val="16"/>
    <w:link w:val="7"/>
    <w:semiHidden/>
    <w:qFormat/>
    <w:uiPriority w:val="99"/>
  </w:style>
  <w:style w:type="character" w:customStyle="1" w:styleId="24">
    <w:name w:val="正文文本 Char"/>
    <w:basedOn w:val="16"/>
    <w:link w:val="5"/>
    <w:qFormat/>
    <w:uiPriority w:val="0"/>
    <w:rPr>
      <w:rFonts w:ascii="Calibri" w:hAnsi="Calibri" w:eastAsia="宋体" w:cs="Times New Roman"/>
      <w:szCs w:val="24"/>
    </w:rPr>
  </w:style>
  <w:style w:type="paragraph" w:customStyle="1" w:styleId="25">
    <w:name w:val="Default"/>
    <w:unhideWhenUsed/>
    <w:qFormat/>
    <w:uiPriority w:val="99"/>
    <w:pPr>
      <w:widowControl w:val="0"/>
      <w:autoSpaceDE w:val="0"/>
      <w:autoSpaceDN w:val="0"/>
      <w:adjustRightInd w:val="0"/>
    </w:pPr>
    <w:rPr>
      <w:rFonts w:hint="eastAsia" w:ascii="文星标宋_x0008_.踃." w:hAnsi="文星标宋_x0008_.踃." w:eastAsia="文星标宋_x0008_.踃." w:cs="Times New Roman"/>
      <w:color w:val="000000"/>
      <w:sz w:val="24"/>
      <w:szCs w:val="22"/>
      <w:lang w:val="en-US" w:eastAsia="zh-CN" w:bidi="ar-SA"/>
    </w:rPr>
  </w:style>
  <w:style w:type="paragraph" w:customStyle="1" w:styleId="26">
    <w:name w:val="CM4"/>
    <w:basedOn w:val="25"/>
    <w:next w:val="25"/>
    <w:unhideWhenUsed/>
    <w:qFormat/>
    <w:uiPriority w:val="99"/>
    <w:pPr>
      <w:spacing w:line="560" w:lineRule="atLeast"/>
    </w:pPr>
  </w:style>
  <w:style w:type="paragraph" w:customStyle="1" w:styleId="27">
    <w:name w:val="CM3"/>
    <w:basedOn w:val="25"/>
    <w:next w:val="25"/>
    <w:unhideWhenUsed/>
    <w:qFormat/>
    <w:uiPriority w:val="99"/>
    <w:pPr>
      <w:spacing w:line="560" w:lineRule="atLeast"/>
    </w:pPr>
  </w:style>
  <w:style w:type="paragraph" w:styleId="28">
    <w:name w:val="No Spacing"/>
    <w:link w:val="29"/>
    <w:qFormat/>
    <w:uiPriority w:val="1"/>
    <w:rPr>
      <w:rFonts w:asciiTheme="minorHAnsi" w:hAnsiTheme="minorHAnsi" w:eastAsiaTheme="minorEastAsia" w:cstheme="minorBidi"/>
      <w:sz w:val="22"/>
      <w:szCs w:val="22"/>
      <w:lang w:val="en-US" w:eastAsia="zh-CN" w:bidi="ar-SA"/>
    </w:rPr>
  </w:style>
  <w:style w:type="character" w:customStyle="1" w:styleId="29">
    <w:name w:val="无间隔 Char"/>
    <w:basedOn w:val="16"/>
    <w:link w:val="28"/>
    <w:qFormat/>
    <w:uiPriority w:val="1"/>
    <w:rPr>
      <w:kern w:val="0"/>
      <w:sz w:val="22"/>
    </w:rPr>
  </w:style>
  <w:style w:type="paragraph" w:customStyle="1" w:styleId="30">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2.wmf"/><Relationship Id="rId14" Type="http://schemas.openxmlformats.org/officeDocument/2006/relationships/oleObject" Target="embeddings/oleObject1.bin"/><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75C815D-D1B4-4CDD-8423-7CDB5F9BBCAC}">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237</Pages>
  <Words>91757</Words>
  <Characters>99719</Characters>
  <Lines>162</Lines>
  <Paragraphs>45</Paragraphs>
  <TotalTime>18</TotalTime>
  <ScaleCrop>false</ScaleCrop>
  <LinksUpToDate>false</LinksUpToDate>
  <CharactersWithSpaces>113695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2019-11-04T02:29:00Z</dcterms:created>
  <dc:creator>微软用户</dc:creator>
  <cp:lastModifiedBy>王紫莹</cp:lastModifiedBy>
  <dcterms:modified xsi:type="dcterms:W3CDTF">2023-04-24T06:16:56Z</dcterms:modified>
  <cp:revision>191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AE6A791BC1564624B0043F5BE4897C50_13</vt:lpwstr>
  </property>
</Properties>
</file>