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720" w:lineRule="auto"/>
        <w:jc w:val="center"/>
      </w:pPr>
      <w:r>
        <w:drawing>
          <wp:inline distT="0" distB="0" distL="0" distR="0">
            <wp:extent cx="3316605" cy="3599815"/>
            <wp:effectExtent l="19050" t="0" r="0" b="0"/>
            <wp:docPr id="2" name="图片 1" descr="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h.jpg"/>
                    <pic:cNvPicPr>
                      <a:picLocks noChangeAspect="1"/>
                    </pic:cNvPicPr>
                  </pic:nvPicPr>
                  <pic:blipFill>
                    <a:blip r:embed="rId11" cstate="print"/>
                    <a:stretch>
                      <a:fillRect/>
                    </a:stretch>
                  </pic:blipFill>
                  <pic:spPr>
                    <a:xfrm>
                      <a:off x="0" y="0"/>
                      <a:ext cx="3316872" cy="3600000"/>
                    </a:xfrm>
                    <a:prstGeom prst="rect">
                      <a:avLst/>
                    </a:prstGeom>
                    <a:ln w="0">
                      <a:noFill/>
                    </a:ln>
                  </pic:spPr>
                </pic:pic>
              </a:graphicData>
            </a:graphic>
          </wp:inline>
        </w:drawing>
      </w:r>
    </w:p>
    <w:p>
      <w:pPr>
        <w:spacing w:line="720" w:lineRule="auto"/>
        <w:jc w:val="center"/>
        <w:rPr>
          <w:rFonts w:ascii="方正小标宋简体" w:eastAsia="方正小标宋简体"/>
          <w:sz w:val="84"/>
          <w:szCs w:val="84"/>
        </w:rPr>
      </w:pPr>
      <w:r>
        <w:rPr>
          <w:rFonts w:hint="eastAsia" w:ascii="方正小标宋简体" w:eastAsia="方正小标宋简体"/>
          <w:sz w:val="84"/>
          <w:szCs w:val="84"/>
        </w:rPr>
        <w:t>郯城县人民政府公报</w:t>
      </w: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800" w:lineRule="exact"/>
        <w:jc w:val="center"/>
        <w:rPr>
          <w:rFonts w:hint="default" w:ascii="方正小标宋简体" w:eastAsia="方正小标宋简体"/>
          <w:w w:val="200"/>
          <w:sz w:val="52"/>
          <w:szCs w:val="52"/>
          <w:lang w:val="en-US" w:eastAsia="zh-CN"/>
        </w:rPr>
      </w:pPr>
      <w:r>
        <w:rPr>
          <w:rFonts w:hint="eastAsia" w:ascii="方正小标宋简体" w:eastAsia="方正小标宋简体"/>
          <w:w w:val="200"/>
          <w:sz w:val="52"/>
          <w:szCs w:val="52"/>
        </w:rPr>
        <w:t>20</w:t>
      </w:r>
      <w:r>
        <w:rPr>
          <w:rFonts w:hint="eastAsia" w:ascii="方正小标宋简体" w:eastAsia="方正小标宋简体"/>
          <w:w w:val="200"/>
          <w:sz w:val="52"/>
          <w:szCs w:val="52"/>
          <w:lang w:val="en-US" w:eastAsia="zh-CN"/>
        </w:rPr>
        <w:t>20</w:t>
      </w:r>
    </w:p>
    <w:p>
      <w:pPr>
        <w:spacing w:line="800" w:lineRule="exact"/>
        <w:jc w:val="center"/>
        <w:rPr>
          <w:rFonts w:hint="eastAsia" w:ascii="文星仿宋" w:eastAsia="文星仿宋"/>
          <w:sz w:val="24"/>
          <w:szCs w:val="24"/>
          <w:lang w:eastAsia="zh-CN"/>
        </w:rPr>
      </w:pPr>
      <w:r>
        <w:rPr>
          <w:rFonts w:hint="eastAsia" w:ascii="方正小标宋简体" w:eastAsia="方正小标宋简体"/>
          <w:sz w:val="48"/>
          <w:szCs w:val="48"/>
        </w:rPr>
        <w:t>第</w:t>
      </w:r>
      <w:r>
        <w:rPr>
          <w:rFonts w:hint="eastAsia" w:ascii="方正小标宋简体" w:eastAsia="方正小标宋简体"/>
          <w:sz w:val="48"/>
          <w:szCs w:val="48"/>
          <w:lang w:val="en-US" w:eastAsia="zh-CN"/>
        </w:rPr>
        <w:t>4</w:t>
      </w:r>
      <w:r>
        <w:rPr>
          <w:rFonts w:hint="eastAsia" w:ascii="方正小标宋简体" w:eastAsia="方正小标宋简体"/>
          <w:sz w:val="48"/>
          <w:szCs w:val="48"/>
        </w:rPr>
        <w:t>期</w:t>
      </w:r>
      <w:r>
        <w:rPr>
          <w:rFonts w:hint="eastAsia" w:ascii="文星仿宋" w:eastAsia="文星仿宋"/>
          <w:sz w:val="24"/>
          <w:szCs w:val="24"/>
          <w:lang w:eastAsia="zh-CN"/>
        </w:rPr>
        <w:tab/>
      </w: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郯城县人民政府公报</w:t>
      </w:r>
    </w:p>
    <w:p>
      <w:pPr>
        <w:spacing w:line="400" w:lineRule="exact"/>
        <w:jc w:val="left"/>
        <w:rPr>
          <w:rFonts w:ascii="楷体_GB2312" w:eastAsia="楷体_GB2312"/>
          <w:b/>
          <w:sz w:val="24"/>
          <w:szCs w:val="24"/>
        </w:rPr>
      </w:pPr>
    </w:p>
    <w:p>
      <w:pPr>
        <w:spacing w:line="400" w:lineRule="exact"/>
        <w:jc w:val="left"/>
        <w:rPr>
          <w:rFonts w:ascii="楷体_GB2312" w:eastAsia="楷体_GB2312"/>
          <w:b/>
          <w:sz w:val="24"/>
          <w:szCs w:val="24"/>
        </w:rPr>
      </w:pPr>
      <w:r>
        <w:rPr>
          <w:rFonts w:hint="eastAsia" w:ascii="楷体_GB2312" w:eastAsia="楷体_GB2312"/>
          <w:b/>
          <w:sz w:val="24"/>
          <w:szCs w:val="24"/>
        </w:rPr>
        <w:t>公报介绍：</w:t>
      </w:r>
    </w:p>
    <w:p>
      <w:pPr>
        <w:spacing w:line="520" w:lineRule="exact"/>
        <w:jc w:val="left"/>
        <w:rPr>
          <w:rFonts w:ascii="文星仿宋" w:eastAsia="文星仿宋"/>
          <w:sz w:val="24"/>
          <w:szCs w:val="24"/>
        </w:rPr>
      </w:pPr>
      <w:r>
        <w:rPr>
          <w:rFonts w:hint="eastAsia" w:ascii="文星仿宋" w:eastAsia="文星仿宋"/>
          <w:sz w:val="24"/>
          <w:szCs w:val="24"/>
        </w:rPr>
        <w:t>政府信息公开是人民群众行使知情权、监督权、参与权的基础，是促进政府公正、公平、公开行使权力，提高管理服务水平的重要手段，是从源头预防和治理腐败的有效措施。</w:t>
      </w:r>
    </w:p>
    <w:p>
      <w:pPr>
        <w:spacing w:line="520" w:lineRule="exact"/>
        <w:jc w:val="left"/>
        <w:rPr>
          <w:rFonts w:ascii="文星仿宋" w:eastAsia="文星仿宋"/>
          <w:sz w:val="24"/>
          <w:szCs w:val="24"/>
        </w:rPr>
      </w:pPr>
      <w:r>
        <w:rPr>
          <w:rFonts w:hint="eastAsia" w:ascii="文星仿宋" w:eastAsia="文星仿宋"/>
          <w:sz w:val="24"/>
          <w:szCs w:val="24"/>
        </w:rPr>
        <w:t>《郯城县人民政府公报》由县政府主管、主办，县政府办公室负责编辑出版，是县政府唯一的政府出版物，主要承载县政府主动公开的政府信息，是县政府发布政令、宣传政策、指导工作的权威载体，是政府信息公开的主渠道，是广大人民群众阅读文件、掌握政策法规、维护合法权益的重要渠道和手段。</w:t>
      </w:r>
    </w:p>
    <w:p>
      <w:pPr>
        <w:spacing w:line="400" w:lineRule="exact"/>
        <w:jc w:val="left"/>
        <w:rPr>
          <w:rFonts w:ascii="楷体_GB2312" w:eastAsia="楷体_GB2312"/>
          <w:b/>
          <w:sz w:val="24"/>
          <w:szCs w:val="24"/>
        </w:rPr>
      </w:pPr>
      <w:r>
        <w:rPr>
          <w:rFonts w:hint="eastAsia" w:ascii="楷体_GB2312" w:eastAsia="楷体_GB2312"/>
          <w:b/>
          <w:sz w:val="24"/>
          <w:szCs w:val="24"/>
        </w:rPr>
        <w:t>背景资料：</w:t>
      </w:r>
    </w:p>
    <w:p>
      <w:pPr>
        <w:spacing w:line="520" w:lineRule="exact"/>
        <w:jc w:val="left"/>
        <w:rPr>
          <w:rFonts w:ascii="文星仿宋" w:eastAsia="文星仿宋"/>
          <w:sz w:val="24"/>
          <w:szCs w:val="24"/>
        </w:rPr>
      </w:pPr>
      <w:r>
        <w:rPr>
          <w:rFonts w:hint="eastAsia" w:ascii="文星仿宋" w:eastAsia="文星仿宋"/>
          <w:sz w:val="24"/>
          <w:szCs w:val="24"/>
        </w:rPr>
        <w:t>政府公报是行政机关编印的专门登载法律、法令、决定、命令、条约、协定或其他官方文件的刊物。</w:t>
      </w:r>
    </w:p>
    <w:p>
      <w:pPr>
        <w:spacing w:line="520" w:lineRule="exact"/>
        <w:jc w:val="left"/>
        <w:rPr>
          <w:rFonts w:ascii="文星仿宋" w:eastAsia="文星仿宋"/>
          <w:sz w:val="24"/>
          <w:szCs w:val="24"/>
        </w:rPr>
      </w:pPr>
      <w:r>
        <w:rPr>
          <w:rFonts w:hint="eastAsia" w:ascii="文星仿宋" w:eastAsia="文星仿宋"/>
          <w:sz w:val="24"/>
          <w:szCs w:val="24"/>
        </w:rPr>
        <w:t>《中国加入世贸组织议定书》第二条：政府应设立或指定一官方刊物，用于公布有关法律、法规及其他措施，并定期出版该刊物，使个人和企业可容易获得该刊物各期。</w:t>
      </w:r>
    </w:p>
    <w:p>
      <w:pPr>
        <w:spacing w:line="520" w:lineRule="exact"/>
        <w:jc w:val="left"/>
        <w:rPr>
          <w:rFonts w:ascii="文星仿宋" w:eastAsia="文星仿宋"/>
          <w:sz w:val="24"/>
          <w:szCs w:val="24"/>
        </w:rPr>
      </w:pPr>
      <w:r>
        <w:rPr>
          <w:rFonts w:hint="eastAsia" w:ascii="文星仿宋" w:eastAsia="文星仿宋"/>
          <w:sz w:val="24"/>
          <w:szCs w:val="24"/>
        </w:rPr>
        <w:t>《中华人民共和国立法法》第七十七条：地方政府规章签署公布后，及时在本级人民政府公报和在本行政区域范围内发行的报纸上刊登。在地方人民政府公报上刊登的规章文本为标准文本。</w:t>
      </w:r>
    </w:p>
    <w:p>
      <w:pPr>
        <w:spacing w:line="520" w:lineRule="exact"/>
        <w:jc w:val="left"/>
        <w:rPr>
          <w:rFonts w:ascii="文星仿宋" w:eastAsia="文星仿宋"/>
          <w:sz w:val="24"/>
          <w:szCs w:val="24"/>
        </w:rPr>
      </w:pPr>
      <w:r>
        <w:rPr>
          <w:rFonts w:hint="eastAsia" w:ascii="文星仿宋" w:eastAsia="文星仿宋"/>
          <w:sz w:val="24"/>
          <w:szCs w:val="24"/>
        </w:rPr>
        <w:t>《中华人民共和国政府信息公开条例》第十五条：行政机关应当将主动公开的政府信息，通过政府公报、政府网站、新闻发布会以及报刊、广播、电视等便于公众知晓的方式公开。</w:t>
      </w:r>
    </w:p>
    <w:p>
      <w:pPr>
        <w:spacing w:line="520" w:lineRule="exact"/>
        <w:jc w:val="left"/>
        <w:rPr>
          <w:rFonts w:ascii="文星仿宋" w:eastAsia="文星仿宋"/>
          <w:sz w:val="24"/>
          <w:szCs w:val="24"/>
        </w:rPr>
      </w:pPr>
      <w:r>
        <w:rPr>
          <w:rFonts w:hint="eastAsia" w:ascii="文星仿宋" w:eastAsia="文星仿宋"/>
          <w:sz w:val="24"/>
          <w:szCs w:val="24"/>
        </w:rPr>
        <w:t>《山东省规章和规范性文件备案规定》第四条：规章和规范性文件应当通过政府公报、当地报刊、政府网站等媒体向社会公布。未经公布的，不得实施。</w:t>
      </w:r>
    </w:p>
    <w:p>
      <w:pPr>
        <w:spacing w:line="520" w:lineRule="exact"/>
        <w:jc w:val="left"/>
        <w:rPr>
          <w:rFonts w:ascii="文星仿宋" w:eastAsia="文星仿宋"/>
          <w:sz w:val="24"/>
          <w:szCs w:val="24"/>
        </w:rPr>
      </w:pPr>
      <w:r>
        <w:rPr>
          <w:rFonts w:hint="eastAsia" w:ascii="文星仿宋" w:eastAsia="文星仿宋"/>
          <w:sz w:val="24"/>
          <w:szCs w:val="24"/>
        </w:rPr>
        <w:t>《山东省行政程序规定》第五十条：制定规范性文件实行统一登记、统一编制登记号、统一公布制度。未经统一登记、统一编制登记号、统一公布的规范性文件无效，不得作为行政管理的依据。</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20" w:lineRule="exact"/>
        <w:jc w:val="left"/>
        <w:rPr>
          <w:rFonts w:ascii="文星仿宋" w:eastAsia="文星仿宋"/>
          <w:sz w:val="24"/>
          <w:szCs w:val="24"/>
        </w:rPr>
      </w:pPr>
    </w:p>
    <w:p>
      <w:pPr>
        <w:spacing w:line="520" w:lineRule="exact"/>
        <w:jc w:val="left"/>
        <w:rPr>
          <w:rFonts w:ascii="文星仿宋" w:hAnsi="黑体" w:eastAsia="文星仿宋"/>
          <w:sz w:val="24"/>
          <w:szCs w:val="24"/>
        </w:rPr>
      </w:pPr>
      <w:r>
        <w:rPr>
          <w:rFonts w:hint="eastAsia" w:ascii="黑体" w:hAnsi="黑体" w:eastAsia="黑体"/>
          <w:sz w:val="24"/>
          <w:szCs w:val="24"/>
        </w:rPr>
        <w:t>【县政府文件】</w:t>
      </w:r>
    </w:p>
    <w:p>
      <w:pPr>
        <w:spacing w:line="560" w:lineRule="exact"/>
        <w:jc w:val="left"/>
        <w:rPr>
          <w:rFonts w:ascii="文星仿宋" w:eastAsia="文星仿宋"/>
          <w:sz w:val="24"/>
          <w:szCs w:val="24"/>
        </w:rPr>
      </w:pPr>
      <w:r>
        <w:rPr>
          <w:rFonts w:hint="eastAsia" w:ascii="文星仿宋" w:hAnsi="文星仿宋" w:eastAsia="文星仿宋" w:cs="Times New Roman"/>
          <w:sz w:val="24"/>
          <w:szCs w:val="24"/>
        </w:rPr>
        <w:t>郯城县人民政府关于2019年度政务服务“十佳”评选及优化营商环境工作先进集体和先进个人的通报</w:t>
      </w:r>
      <w:r>
        <w:rPr>
          <w:rFonts w:hint="eastAsia" w:ascii="文星仿宋" w:eastAsia="文星仿宋"/>
          <w:sz w:val="24"/>
          <w:szCs w:val="24"/>
        </w:rPr>
        <w:t>（郯政字〔2020〕65号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rPr>
        <w:t>.1</w:t>
      </w:r>
    </w:p>
    <w:p>
      <w:pPr>
        <w:jc w:val="left"/>
        <w:rPr>
          <w:rFonts w:hint="default" w:ascii="文星仿宋" w:eastAsia="文星仿宋"/>
          <w:sz w:val="24"/>
          <w:szCs w:val="24"/>
          <w:lang w:val="en-US" w:eastAsia="zh-CN"/>
        </w:rPr>
      </w:pPr>
      <w:r>
        <w:rPr>
          <w:rFonts w:hint="eastAsia" w:ascii="文星仿宋" w:eastAsia="文星仿宋"/>
          <w:color w:val="000000"/>
          <w:sz w:val="24"/>
          <w:szCs w:val="24"/>
        </w:rPr>
        <w:t>郯城县人民政府关于郯城县城市建设投资集团有限公司收购山东茂郯国际贸易有限公司的批复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63</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rPr>
        <w:t>.</w:t>
      </w:r>
      <w:r>
        <w:rPr>
          <w:rFonts w:hint="eastAsia" w:ascii="文星仿宋" w:eastAsia="文星仿宋"/>
          <w:sz w:val="24"/>
          <w:szCs w:val="24"/>
          <w:lang w:val="en-US" w:eastAsia="zh-CN"/>
        </w:rPr>
        <w:t>7</w:t>
      </w:r>
    </w:p>
    <w:p>
      <w:pPr>
        <w:jc w:val="left"/>
        <w:rPr>
          <w:rFonts w:hint="default" w:ascii="文星仿宋" w:eastAsia="文星仿宋"/>
          <w:sz w:val="24"/>
          <w:szCs w:val="24"/>
          <w:lang w:val="en-US" w:eastAsia="zh-CN"/>
        </w:rPr>
      </w:pPr>
      <w:r>
        <w:rPr>
          <w:rFonts w:hint="eastAsia" w:ascii="文星仿宋" w:hAnsi="宋体" w:eastAsia="文星仿宋" w:cs="Times New Roman"/>
          <w:sz w:val="24"/>
          <w:szCs w:val="24"/>
        </w:rPr>
        <w:t>郯城县人民政府关于无偿划转临沂师郯旅游发展有限公司的批复</w:t>
      </w:r>
      <w:r>
        <w:rPr>
          <w:rFonts w:hint="eastAsia" w:ascii="文星仿宋" w:hAnsi="宋体" w:eastAsia="文星仿宋" w:cs="Times New Roman"/>
          <w:sz w:val="24"/>
          <w:szCs w:val="24"/>
          <w:lang w:val="en-US" w:eastAsia="zh-CN"/>
        </w:rPr>
        <w:t>(郯政字</w:t>
      </w:r>
      <w:r>
        <w:rPr>
          <w:rFonts w:hint="eastAsia" w:ascii="文星仿宋" w:eastAsia="文星仿宋"/>
          <w:sz w:val="24"/>
          <w:szCs w:val="24"/>
        </w:rPr>
        <w:t>〔20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66</w:t>
      </w:r>
      <w:r>
        <w:rPr>
          <w:rFonts w:hint="eastAsia" w:ascii="文星仿宋" w:eastAsia="文星仿宋"/>
          <w:sz w:val="24"/>
          <w:szCs w:val="24"/>
        </w:rPr>
        <w:t>号</w:t>
      </w:r>
      <w:r>
        <w:rPr>
          <w:rFonts w:hint="eastAsia" w:ascii="文星仿宋" w:hAnsi="宋体" w:eastAsia="文星仿宋" w:cs="Times New Roman"/>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9</w:t>
      </w:r>
    </w:p>
    <w:p>
      <w:pPr>
        <w:spacing w:line="600" w:lineRule="exact"/>
        <w:jc w:val="left"/>
        <w:rPr>
          <w:rFonts w:hint="default" w:ascii="文星仿宋" w:hAnsi="Calibri" w:eastAsia="文星仿宋" w:cs="Times New Roman"/>
          <w:sz w:val="24"/>
          <w:szCs w:val="24"/>
          <w:lang w:val="en-US" w:eastAsia="zh-CN"/>
        </w:rPr>
      </w:pPr>
      <w:r>
        <w:rPr>
          <w:rFonts w:hint="eastAsia" w:ascii="文星仿宋" w:hAnsi="Calibri" w:eastAsia="文星仿宋" w:cs="Times New Roman"/>
          <w:sz w:val="24"/>
          <w:szCs w:val="24"/>
        </w:rPr>
        <w:t>郯城县人民政府关于成立临沂宏开绿化工程有限公司的批复</w:t>
      </w:r>
      <w:r>
        <w:rPr>
          <w:rFonts w:hint="eastAsia" w:ascii="文星仿宋" w:eastAsia="文星仿宋"/>
          <w:sz w:val="24"/>
          <w:szCs w:val="24"/>
        </w:rPr>
        <w:t>（郯政</w:t>
      </w:r>
      <w:r>
        <w:rPr>
          <w:rFonts w:hint="eastAsia" w:ascii="文星仿宋" w:eastAsia="文星仿宋"/>
          <w:sz w:val="24"/>
          <w:szCs w:val="24"/>
          <w:lang w:val="en-US" w:eastAsia="zh-CN"/>
        </w:rPr>
        <w:t>发</w:t>
      </w:r>
      <w:r>
        <w:rPr>
          <w:rFonts w:hint="eastAsia" w:ascii="文星仿宋" w:eastAsia="文星仿宋"/>
          <w:sz w:val="24"/>
          <w:szCs w:val="24"/>
        </w:rPr>
        <w:t>〔20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67</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11</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郯城县人民政府关于组建公益性物业的批复（郯政字〔20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68</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13</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郯城县人民政府关于划转郯城国有玉峰矿业有限公司股权的批复（郯政字〔20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70</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15</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郯城县人民政府关于公布郯城县第四批非物质文化遗产名录的通知（郯政字〔20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71</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17</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郯城县人民政府关于《郯城街道古槐社区北关一村西区旧村改造项目实施方案》的批复（郯政字〔20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73</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21</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郯城县人民政府关于同意成立郯城县高峰头镇板材产业聚集区的批复（郯政字〔20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75</w:t>
      </w:r>
      <w:r>
        <w:rPr>
          <w:rFonts w:hint="eastAsia" w:ascii="文星仿宋" w:eastAsia="文星仿宋"/>
          <w:sz w:val="24"/>
          <w:szCs w:val="24"/>
        </w:rPr>
        <w:t>号</w:t>
      </w:r>
      <w:r>
        <w:rPr>
          <w:rFonts w:hint="eastAsia" w:ascii="文星仿宋" w:eastAsia="文星仿宋"/>
          <w:sz w:val="24"/>
          <w:szCs w:val="24"/>
          <w:lang w:val="en-US" w:eastAsia="zh-CN"/>
        </w:rPr>
        <w:t xml:space="preserve">) </w:t>
      </w:r>
      <w:r>
        <w:rPr>
          <w:rFonts w:ascii="文星仿宋" w:eastAsia="文星仿宋"/>
          <w:sz w:val="24"/>
          <w:szCs w:val="24"/>
        </w:rPr>
        <w:t>……………………………………………………………………………………………………………………………</w:t>
      </w:r>
      <w:r>
        <w:rPr>
          <w:rFonts w:hint="eastAsia" w:ascii="文星仿宋" w:eastAsia="文星仿宋"/>
          <w:sz w:val="24"/>
          <w:szCs w:val="24"/>
          <w:lang w:val="en-US" w:eastAsia="zh-CN"/>
        </w:rPr>
        <w:t>23</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郯城县人民政府关于同意成立郯城县机械制造产业园的批复（郯政字〔20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76</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25</w:t>
      </w:r>
    </w:p>
    <w:p>
      <w:pPr>
        <w:spacing w:line="520" w:lineRule="exact"/>
        <w:jc w:val="left"/>
        <w:rPr>
          <w:rFonts w:ascii="黑体" w:hAnsi="黑体" w:eastAsia="黑体"/>
          <w:sz w:val="24"/>
          <w:szCs w:val="24"/>
        </w:rPr>
      </w:pPr>
      <w:r>
        <w:rPr>
          <w:rFonts w:hint="eastAsia" w:ascii="黑体" w:hAnsi="黑体" w:eastAsia="黑体"/>
          <w:sz w:val="24"/>
          <w:szCs w:val="24"/>
        </w:rPr>
        <w:t>【县政府办公室文件】</w:t>
      </w:r>
    </w:p>
    <w:p>
      <w:pPr>
        <w:jc w:val="left"/>
        <w:rPr>
          <w:rFonts w:hint="default" w:ascii="黑体" w:hAnsi="黑体" w:eastAsia="文星仿宋"/>
          <w:sz w:val="24"/>
          <w:szCs w:val="24"/>
          <w:lang w:val="en-US" w:eastAsia="zh-CN"/>
        </w:rPr>
      </w:pPr>
      <w:r>
        <w:rPr>
          <w:rFonts w:hint="eastAsia" w:ascii="文星仿宋" w:eastAsia="文星仿宋"/>
          <w:color w:val="000000"/>
          <w:sz w:val="24"/>
          <w:szCs w:val="24"/>
        </w:rPr>
        <w:t>郯城县人民政府办公室关于印发《郯城县突发环境事件应急预案》的通知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66</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27</w:t>
      </w:r>
    </w:p>
    <w:p>
      <w:pPr>
        <w:jc w:val="left"/>
        <w:rPr>
          <w:rFonts w:hint="default" w:ascii="文星仿宋" w:eastAsia="文星仿宋"/>
          <w:sz w:val="24"/>
          <w:szCs w:val="24"/>
          <w:lang w:val="en-US" w:eastAsia="zh-CN"/>
        </w:rPr>
      </w:pPr>
      <w:r>
        <w:rPr>
          <w:rFonts w:hint="eastAsia" w:ascii="文星仿宋" w:eastAsia="文星仿宋"/>
          <w:sz w:val="24"/>
          <w:szCs w:val="24"/>
        </w:rPr>
        <w:t>郯城县人民政府办公室关于印发《郯城县水域滩涂养殖发证登记工作方案》的通知（郯政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69</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60</w:t>
      </w:r>
    </w:p>
    <w:p>
      <w:pPr>
        <w:spacing w:line="600" w:lineRule="exact"/>
        <w:jc w:val="left"/>
        <w:rPr>
          <w:rFonts w:hint="default" w:ascii="文星仿宋" w:eastAsia="文星仿宋"/>
          <w:sz w:val="24"/>
          <w:szCs w:val="24"/>
          <w:lang w:val="en-US" w:eastAsia="zh-CN"/>
        </w:rPr>
      </w:pPr>
      <w:r>
        <w:rPr>
          <w:rFonts w:hint="eastAsia" w:ascii="文星仿宋" w:eastAsia="文星仿宋"/>
          <w:spacing w:val="-1"/>
          <w:sz w:val="24"/>
          <w:szCs w:val="24"/>
        </w:rPr>
        <w:t>郯城县人民政府办公室关于调整郯城县创建全省健康促进示范县工作领导小组成员的通知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70</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75</w:t>
      </w:r>
    </w:p>
    <w:p>
      <w:pPr>
        <w:jc w:val="left"/>
        <w:rPr>
          <w:rFonts w:hint="default" w:ascii="文星仿宋" w:hAnsi="Times New Roman" w:eastAsia="文星仿宋" w:cs="Times New Roman"/>
          <w:sz w:val="24"/>
          <w:szCs w:val="24"/>
          <w:lang w:val="en-US" w:eastAsia="zh-CN"/>
        </w:rPr>
      </w:pPr>
      <w:r>
        <w:rPr>
          <w:rFonts w:hint="eastAsia" w:ascii="文星仿宋" w:eastAsia="文星仿宋"/>
          <w:sz w:val="24"/>
          <w:szCs w:val="24"/>
        </w:rPr>
        <w:t>郯城县人民政府办公室关于印发《郯城县农村公共供水管理办法》的通知见（郯政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72</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79</w:t>
      </w:r>
    </w:p>
    <w:p>
      <w:pPr>
        <w:jc w:val="left"/>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rPr>
        <w:t>郯城县人民政府办公室关于全县2020年7-9月份行政机关负责人出庭应诉情况通报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71</w:t>
      </w:r>
      <w:r>
        <w:rPr>
          <w:rFonts w:hint="eastAsia" w:ascii="文星仿宋" w:eastAsia="文星仿宋"/>
          <w:sz w:val="24"/>
          <w:szCs w:val="24"/>
        </w:rPr>
        <w:t>号</w:t>
      </w:r>
      <w:r>
        <w:rPr>
          <w:rFonts w:hint="eastAsia" w:ascii="文星仿宋" w:eastAsia="文星仿宋"/>
          <w:sz w:val="24"/>
          <w:szCs w:val="24"/>
          <w:lang w:val="en-US" w:eastAsia="zh-CN"/>
        </w:rPr>
        <w:t xml:space="preserve">) </w:t>
      </w:r>
      <w:r>
        <w:rPr>
          <w:rFonts w:ascii="文星仿宋" w:eastAsia="文星仿宋"/>
          <w:sz w:val="24"/>
          <w:szCs w:val="24"/>
        </w:rPr>
        <w:t>……………………………………………………………………………………………</w:t>
      </w:r>
      <w:r>
        <w:rPr>
          <w:rFonts w:hint="eastAsia" w:ascii="文星仿宋" w:eastAsia="文星仿宋"/>
          <w:sz w:val="24"/>
          <w:szCs w:val="24"/>
          <w:lang w:val="en-US" w:eastAsia="zh-CN"/>
        </w:rPr>
        <w:t>90</w:t>
      </w:r>
    </w:p>
    <w:p>
      <w:pPr>
        <w:jc w:val="left"/>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rPr>
        <w:t>郯城县人民政府办公室关于成立高科技电子产业园高质量发展工作专班的通知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73</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97</w:t>
      </w:r>
    </w:p>
    <w:p>
      <w:pPr>
        <w:jc w:val="left"/>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rPr>
        <w:t>郯城县人民政府办公室关于调整2020年县政府重大行政决策事项目录的通知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74</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103</w:t>
      </w:r>
    </w:p>
    <w:p>
      <w:pPr>
        <w:jc w:val="left"/>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rPr>
        <w:t>郯城县人民政府关于进一步赋予郯城经济开发区部分县级管理权限的通知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77</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105</w:t>
      </w:r>
    </w:p>
    <w:p>
      <w:pPr>
        <w:jc w:val="left"/>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rPr>
        <w:t>郯城县人民政府办公室关于成立工矿废弃地复垦工作领导小组的通知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79</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109</w:t>
      </w:r>
    </w:p>
    <w:p>
      <w:pPr>
        <w:jc w:val="left"/>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rPr>
        <w:t>郯城县人民政府办公室关于开展第一次全国自然灾害综合风险普查的通知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80</w:t>
      </w:r>
      <w:r>
        <w:rPr>
          <w:rFonts w:hint="eastAsia" w:ascii="文星仿宋" w:eastAsia="文星仿宋"/>
          <w:sz w:val="24"/>
          <w:szCs w:val="24"/>
        </w:rPr>
        <w:t>号</w:t>
      </w:r>
      <w:r>
        <w:rPr>
          <w:rFonts w:hint="eastAsia" w:ascii="文星仿宋" w:eastAsia="文星仿宋"/>
          <w:sz w:val="24"/>
          <w:szCs w:val="24"/>
          <w:lang w:val="en-US" w:eastAsia="zh-CN"/>
        </w:rPr>
        <w:t>)</w:t>
      </w:r>
      <w:r>
        <w:rPr>
          <w:rFonts w:ascii="文星仿宋" w:eastAsia="文星仿宋"/>
          <w:sz w:val="24"/>
          <w:szCs w:val="24"/>
        </w:rPr>
        <w:t>…………………………………………………………………………………………………………</w:t>
      </w:r>
      <w:r>
        <w:rPr>
          <w:rFonts w:hint="eastAsia" w:ascii="文星仿宋" w:eastAsia="文星仿宋"/>
          <w:sz w:val="24"/>
          <w:szCs w:val="24"/>
          <w:lang w:val="en-US" w:eastAsia="zh-CN"/>
        </w:rPr>
        <w:t>111</w:t>
      </w:r>
    </w:p>
    <w:p>
      <w:pPr>
        <w:spacing w:line="560" w:lineRule="exact"/>
        <w:jc w:val="center"/>
        <w:rPr>
          <w:rFonts w:eastAsia="文星标宋"/>
          <w:sz w:val="44"/>
          <w:szCs w:val="44"/>
        </w:rPr>
      </w:pPr>
    </w:p>
    <w:p>
      <w:pPr>
        <w:spacing w:line="560" w:lineRule="exact"/>
        <w:jc w:val="center"/>
        <w:rPr>
          <w:rFonts w:eastAsia="文星标宋"/>
          <w:sz w:val="44"/>
          <w:szCs w:val="44"/>
        </w:rPr>
      </w:pPr>
    </w:p>
    <w:p>
      <w:pPr>
        <w:spacing w:line="560" w:lineRule="exact"/>
        <w:jc w:val="center"/>
        <w:rPr>
          <w:rFonts w:eastAsia="文星标宋"/>
          <w:sz w:val="44"/>
          <w:szCs w:val="44"/>
        </w:rPr>
      </w:pPr>
    </w:p>
    <w:p>
      <w:pPr>
        <w:spacing w:line="560" w:lineRule="exact"/>
        <w:jc w:val="center"/>
        <w:rPr>
          <w:rFonts w:eastAsia="文星标宋"/>
          <w:sz w:val="44"/>
          <w:szCs w:val="44"/>
        </w:rPr>
      </w:pPr>
    </w:p>
    <w:p>
      <w:pPr>
        <w:spacing w:line="560" w:lineRule="exact"/>
        <w:jc w:val="center"/>
        <w:rPr>
          <w:rFonts w:eastAsia="文星标宋"/>
          <w:sz w:val="44"/>
          <w:szCs w:val="44"/>
        </w:rPr>
      </w:pPr>
    </w:p>
    <w:p>
      <w:pPr>
        <w:spacing w:line="560" w:lineRule="exact"/>
        <w:jc w:val="center"/>
        <w:rPr>
          <w:rFonts w:eastAsia="文星标宋"/>
          <w:sz w:val="44"/>
          <w:szCs w:val="44"/>
        </w:rPr>
        <w:sectPr>
          <w:footerReference r:id="rId5" w:type="default"/>
          <w:pgSz w:w="11906" w:h="16838"/>
          <w:pgMar w:top="1588" w:right="1588" w:bottom="1588" w:left="1588" w:header="851" w:footer="992" w:gutter="0"/>
          <w:pgNumType w:fmt="decimalFullWidt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shd w:val="clear" w:color="auto" w:fill="FFFFFF"/>
        </w:rPr>
        <w:t>郯政字〔2020〕</w:t>
      </w:r>
      <w:r>
        <w:rPr>
          <w:rFonts w:hint="eastAsia" w:ascii="仿宋_GB2312" w:hAnsi="仿宋_GB2312" w:eastAsia="仿宋_GB2312" w:cs="仿宋_GB2312"/>
          <w:sz w:val="32"/>
          <w:szCs w:val="32"/>
          <w:shd w:val="clear" w:color="auto" w:fill="FFFFFF"/>
          <w:lang w:val="en-US" w:eastAsia="zh-CN"/>
        </w:rPr>
        <w:t>65</w:t>
      </w:r>
      <w:r>
        <w:rPr>
          <w:rFonts w:hint="eastAsia" w:ascii="仿宋_GB2312" w:hAnsi="仿宋_GB2312" w:eastAsia="仿宋_GB2312" w:cs="仿宋_GB2312"/>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关于2019年度</w:t>
      </w:r>
      <w:r>
        <w:rPr>
          <w:rFonts w:hint="eastAsia" w:ascii="方正小标宋简体" w:hAnsi="方正小标宋简体" w:eastAsia="方正小标宋简体" w:cs="方正小标宋简体"/>
          <w:sz w:val="44"/>
          <w:szCs w:val="44"/>
          <w:lang w:val="en-US" w:eastAsia="zh-CN"/>
        </w:rPr>
        <w:t>政务服务“十佳”评选及优化营商环境工作</w:t>
      </w:r>
      <w:r>
        <w:rPr>
          <w:rFonts w:hint="eastAsia" w:ascii="方正小标宋简体" w:hAnsi="方正小标宋简体" w:eastAsia="方正小标宋简体" w:cs="方正小标宋简体"/>
          <w:sz w:val="44"/>
          <w:szCs w:val="44"/>
        </w:rPr>
        <w:t>先进集体和先进个人的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各乡镇人民政府、郯城街道办事处，县政府各部门，科级以上事业单位，省、市驻郯各单位，郯城经济开发区管委会，马陵山景区管委会、新村银杏产业开发区管委会：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2019年,全县各级各部门坚持以习近平新时代中国特色社会主义思想为指导,认真贯彻落实中央和省、市</w:t>
      </w:r>
      <w:r>
        <w:rPr>
          <w:rFonts w:hint="eastAsia" w:ascii="仿宋_GB2312" w:hAnsi="仿宋_GB2312" w:eastAsia="仿宋_GB2312" w:cs="仿宋_GB2312"/>
          <w:sz w:val="32"/>
          <w:szCs w:val="32"/>
          <w:lang w:val="en-US" w:eastAsia="zh-CN"/>
        </w:rPr>
        <w:t>关于优化营商环境工作的</w:t>
      </w:r>
      <w:r>
        <w:rPr>
          <w:rFonts w:hint="eastAsia" w:ascii="仿宋_GB2312" w:hAnsi="仿宋_GB2312" w:eastAsia="仿宋_GB2312" w:cs="仿宋_GB2312"/>
          <w:sz w:val="32"/>
          <w:szCs w:val="32"/>
        </w:rPr>
        <w:t>新部署、新要求,不断</w:t>
      </w:r>
      <w:r>
        <w:rPr>
          <w:rFonts w:hint="eastAsia" w:ascii="仿宋_GB2312" w:hAnsi="仿宋_GB2312" w:eastAsia="仿宋_GB2312" w:cs="仿宋_GB2312"/>
          <w:sz w:val="32"/>
          <w:szCs w:val="32"/>
          <w:lang w:val="en-US" w:eastAsia="zh-CN"/>
        </w:rPr>
        <w:t>加快放管服改革优化营商环境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大力提升政务服务水平，企业群众满意度大幅提升，推动了全县营商环境和政务服务工作迈上了新台阶</w:t>
      </w:r>
      <w:r>
        <w:rPr>
          <w:rFonts w:hint="eastAsia" w:ascii="仿宋_GB2312" w:hAnsi="仿宋_GB2312" w:eastAsia="仿宋_GB2312" w:cs="仿宋_GB2312"/>
          <w:sz w:val="32"/>
          <w:szCs w:val="32"/>
        </w:rPr>
        <w:t>。工作中,涌现出一批先进集体和先进个人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为激励先进、鼓舞干劲,推动全县</w:t>
      </w:r>
      <w:r>
        <w:rPr>
          <w:rFonts w:hint="eastAsia" w:ascii="仿宋_GB2312" w:hAnsi="仿宋_GB2312" w:eastAsia="仿宋_GB2312" w:cs="仿宋_GB2312"/>
          <w:sz w:val="32"/>
          <w:szCs w:val="32"/>
          <w:lang w:val="en-US" w:eastAsia="zh-CN"/>
        </w:rPr>
        <w:t>政务服务及营商环境工作</w:t>
      </w:r>
      <w:r>
        <w:rPr>
          <w:rFonts w:hint="eastAsia" w:ascii="仿宋_GB2312" w:hAnsi="仿宋_GB2312" w:eastAsia="仿宋_GB2312" w:cs="仿宋_GB2312"/>
          <w:sz w:val="32"/>
          <w:szCs w:val="32"/>
        </w:rPr>
        <w:t>再上新水平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,授予</w:t>
      </w:r>
      <w:r>
        <w:rPr>
          <w:rFonts w:hint="eastAsia" w:ascii="仿宋_GB2312" w:hAnsi="仿宋_GB2312" w:eastAsia="仿宋_GB2312" w:cs="仿宋_GB2312"/>
          <w:sz w:val="32"/>
          <w:szCs w:val="32"/>
          <w:lang w:val="en-US" w:eastAsia="zh-CN"/>
        </w:rPr>
        <w:t>县行政审批服务局社会事务窗口等10个服务窗口“十佳群众满意窗口”称号；授予花园乡公共法律服务等10个便民项目“十佳便民服务项目”称号；授予徐宏艳等10名同志“十佳岗位服务标兵”称号；授予王昆等10名同志“十佳红色代办员”称号。授予县委政法委、县政府办、县行政审批服务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sz w:val="32"/>
          <w:szCs w:val="32"/>
        </w:rPr>
        <w:t>工作先进</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”称号;授予</w:t>
      </w:r>
      <w:r>
        <w:rPr>
          <w:rFonts w:hint="eastAsia" w:ascii="仿宋_GB2312" w:hAnsi="仿宋_GB2312" w:eastAsia="仿宋_GB2312" w:cs="仿宋_GB2312"/>
          <w:sz w:val="32"/>
          <w:szCs w:val="32"/>
          <w:lang w:val="en-US" w:eastAsia="zh-CN"/>
        </w:rPr>
        <w:t>王鑫</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名同志“全县</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sz w:val="32"/>
          <w:szCs w:val="32"/>
        </w:rPr>
        <w:t>工作先进个人”称号。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w:t>
      </w:r>
      <w:r>
        <w:rPr>
          <w:rFonts w:hint="eastAsia" w:ascii="仿宋_GB2312" w:hAnsi="仿宋_GB2312" w:eastAsia="仿宋_GB2312" w:cs="仿宋_GB2312"/>
          <w:sz w:val="32"/>
          <w:szCs w:val="32"/>
          <w:lang w:val="en-US" w:eastAsia="zh-CN"/>
        </w:rPr>
        <w:t>受表彰的</w:t>
      </w:r>
      <w:r>
        <w:rPr>
          <w:rFonts w:hint="eastAsia" w:ascii="仿宋_GB2312" w:hAnsi="仿宋_GB2312" w:eastAsia="仿宋_GB2312" w:cs="仿宋_GB2312"/>
          <w:sz w:val="32"/>
          <w:szCs w:val="32"/>
        </w:rPr>
        <w:t>先进集体和先进个人珍惜荣誉、戒骄戒躁、再创佳绩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全县各级各部门要以先进为榜样,始终保持永不懈怠的精神状态、一往无前的奋斗姿态,顺势而为、乘势而上,开拓进取、拼搏实干,为全县经济社会高质量发展作出新的更大贡献。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1.2019年度政务服务“十佳”评选获奖名单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1.2019年度全县</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sz w:val="32"/>
          <w:szCs w:val="32"/>
        </w:rPr>
        <w:t>工作先进集体</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2.2019年度全县</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sz w:val="32"/>
          <w:szCs w:val="32"/>
        </w:rPr>
        <w:t>工作先进个人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2020年10月13日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2019年度政务服务“十佳”评选活动名单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十佳群众满意窗口</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10个</w:t>
      </w:r>
      <w:r>
        <w:rPr>
          <w:rFonts w:hint="eastAsia" w:ascii="黑体" w:hAnsi="黑体" w:eastAsia="黑体" w:cs="黑体"/>
          <w:sz w:val="32"/>
          <w:szCs w:val="32"/>
          <w:lang w:eastAsia="zh-CN"/>
        </w:rPr>
        <w:t>）</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1、县行政审批服务局社会事务窗口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2、县政务服务中心不动产窗口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3、县政务服务中心供电公司窗口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4、县行政审批服务局市场准入窗口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5、庙山镇便民服务中心养老保险窗口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6、县政务服务中心人社局社保综合窗口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7、县政务服务中心税务局新办纳税人专窗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8、县融媒体中心行风热线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9、县职工服务中心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10、县群众诉求接待服务中心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、十佳便民服务项目（</w:t>
      </w:r>
      <w:r>
        <w:rPr>
          <w:rFonts w:hint="eastAsia" w:ascii="黑体" w:hAnsi="黑体" w:eastAsia="黑体" w:cs="黑体"/>
          <w:sz w:val="32"/>
          <w:szCs w:val="32"/>
          <w:lang w:val="en-US" w:eastAsia="zh-CN"/>
        </w:rPr>
        <w:t>10个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1、花园乡公共法律服务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、港上镇“和事佬”调解委员会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、交警大队小朱说交通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、公安局居住证办理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、行政审批服务局投资郯城拿地开工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、农机服务进村一站式办理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7、12345政务服务热线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、沂蒙红色重点项目“1+1”帮办代办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、团县委关爱留守儿童马陵学堂工作项目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10、郯城经开区一枚印章管审批一个窗口管服务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rPr>
        <w:t>十佳岗位服务标兵</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10人</w:t>
      </w:r>
      <w:r>
        <w:rPr>
          <w:rFonts w:hint="eastAsia" w:ascii="黑体" w:hAnsi="黑体" w:eastAsia="黑体" w:cs="黑体"/>
          <w:sz w:val="32"/>
          <w:szCs w:val="32"/>
          <w:lang w:eastAsia="zh-CN"/>
        </w:rPr>
        <w:t>）</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徐宏艳    李  娜    孙合金    王  玮    程  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乐    张  倩    薛艳斌    陈乃娟    周  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十佳红色代办员</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10人</w:t>
      </w:r>
      <w:r>
        <w:rPr>
          <w:rFonts w:hint="eastAsia" w:ascii="黑体" w:hAnsi="黑体" w:eastAsia="黑体" w:cs="黑体"/>
          <w:sz w:val="32"/>
          <w:szCs w:val="32"/>
          <w:lang w:eastAsia="zh-CN"/>
        </w:rPr>
        <w:t>）</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昆    都贝贝    肖靖饶    高  翔    陈丹丹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丁  宇    黄立娟    张  毅    张  刚    徐  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2019年度全县</w:t>
      </w:r>
      <w:r>
        <w:rPr>
          <w:rFonts w:hint="eastAsia" w:ascii="方正小标宋简体" w:hAnsi="方正小标宋简体" w:eastAsia="方正小标宋简体" w:cs="方正小标宋简体"/>
          <w:sz w:val="44"/>
          <w:szCs w:val="44"/>
          <w:lang w:val="en-US" w:eastAsia="zh-CN"/>
        </w:rPr>
        <w:t>优化营商环境</w:t>
      </w:r>
      <w:r>
        <w:rPr>
          <w:rFonts w:hint="eastAsia" w:ascii="方正小标宋简体" w:hAnsi="方正小标宋简体" w:eastAsia="方正小标宋简体" w:cs="方正小标宋简体"/>
          <w:sz w:val="44"/>
          <w:szCs w:val="44"/>
        </w:rPr>
        <w:t>工作先进集体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政法委</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政府办</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税务局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综合执法局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文旅局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卫健局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县教体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交通局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医保局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气象局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行政审批服务局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法院</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城乡</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编制研究中心</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住房保障中心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地方金融</w:t>
      </w:r>
      <w:r>
        <w:rPr>
          <w:rFonts w:hint="eastAsia" w:ascii="仿宋_GB2312" w:hAnsi="仿宋_GB2312" w:eastAsia="仿宋_GB2312" w:cs="仿宋_GB2312"/>
          <w:sz w:val="32"/>
          <w:szCs w:val="32"/>
          <w:lang w:eastAsia="zh-CN"/>
        </w:rPr>
        <w:t>发展服务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市生态环境局郯城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分局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公积金</w:t>
      </w:r>
      <w:r>
        <w:rPr>
          <w:rFonts w:hint="eastAsia" w:ascii="仿宋_GB2312" w:hAnsi="仿宋_GB2312" w:eastAsia="仿宋_GB2312" w:cs="仿宋_GB2312"/>
          <w:sz w:val="32"/>
          <w:szCs w:val="32"/>
          <w:lang w:eastAsia="zh-CN"/>
        </w:rPr>
        <w:t>郯城县分中心</w:t>
      </w:r>
      <w:r>
        <w:rPr>
          <w:rFonts w:hint="eastAsia" w:ascii="仿宋_GB2312" w:hAnsi="仿宋_GB2312" w:eastAsia="仿宋_GB2312" w:cs="仿宋_GB2312"/>
          <w:sz w:val="32"/>
          <w:szCs w:val="32"/>
          <w:lang w:val="en-US" w:eastAsia="zh-CN"/>
        </w:rPr>
        <w:t xml:space="preserve">     中国</w:t>
      </w:r>
      <w:r>
        <w:rPr>
          <w:rFonts w:hint="eastAsia" w:ascii="仿宋_GB2312" w:hAnsi="仿宋_GB2312" w:eastAsia="仿宋_GB2312" w:cs="仿宋_GB2312"/>
          <w:sz w:val="32"/>
          <w:szCs w:val="32"/>
        </w:rPr>
        <w:t>人民银行郯城支行</w:t>
      </w:r>
      <w:r>
        <w:rPr>
          <w:rFonts w:hint="eastAsia" w:ascii="仿宋_GB2312" w:hAnsi="仿宋_GB2312" w:eastAsia="仿宋_GB2312" w:cs="仿宋_GB2312"/>
          <w:sz w:val="32"/>
          <w:szCs w:val="32"/>
          <w:lang w:val="en-US" w:eastAsia="zh-CN"/>
        </w:rPr>
        <w:t xml:space="preserve">     郯城</w:t>
      </w:r>
      <w:r>
        <w:rPr>
          <w:rFonts w:hint="eastAsia" w:ascii="仿宋_GB2312" w:hAnsi="仿宋_GB2312" w:eastAsia="仿宋_GB2312" w:cs="仿宋_GB2312"/>
          <w:sz w:val="32"/>
          <w:szCs w:val="32"/>
        </w:rPr>
        <w:t>经济开发区</w:t>
      </w:r>
      <w:r>
        <w:rPr>
          <w:rFonts w:hint="eastAsia" w:ascii="仿宋_GB2312" w:hAnsi="仿宋_GB2312" w:eastAsia="仿宋_GB2312" w:cs="仿宋_GB2312"/>
          <w:sz w:val="32"/>
          <w:szCs w:val="32"/>
          <w:lang w:val="en-US" w:eastAsia="zh-CN"/>
        </w:rPr>
        <w:t xml:space="preserve">           临沂银保监分局郯城监管组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2019年度全县</w:t>
      </w:r>
      <w:r>
        <w:rPr>
          <w:rFonts w:hint="eastAsia" w:ascii="方正小标宋简体" w:hAnsi="方正小标宋简体" w:eastAsia="方正小标宋简体" w:cs="方正小标宋简体"/>
          <w:sz w:val="44"/>
          <w:szCs w:val="44"/>
          <w:lang w:val="en-US" w:eastAsia="zh-CN"/>
        </w:rPr>
        <w:t>优化营商环境</w:t>
      </w:r>
      <w:r>
        <w:rPr>
          <w:rFonts w:hint="eastAsia" w:ascii="方正小标宋简体" w:hAnsi="方正小标宋简体" w:eastAsia="方正小标宋简体" w:cs="方正小标宋简体"/>
          <w:sz w:val="44"/>
          <w:szCs w:val="44"/>
        </w:rPr>
        <w:t>工作先进</w:t>
      </w:r>
      <w:r>
        <w:rPr>
          <w:rFonts w:hint="eastAsia" w:ascii="方正小标宋简体" w:hAnsi="方正小标宋简体" w:eastAsia="方正小标宋简体" w:cs="方正小标宋简体"/>
          <w:sz w:val="44"/>
          <w:szCs w:val="44"/>
          <w:lang w:val="en-US" w:eastAsia="zh-CN"/>
        </w:rPr>
        <w:t>个人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鑫    刘晨晨   刘  凯    李  峰    丁  宇   丁  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  明    宋永晴   王  伟    刘  鹏    刘  琦   于欣田  李廷翠    宋学刚   于  雪    杨国营    王  伟   夏丽娟  王  芹    徐敏娟   徐国梁    张  刚    倪欣茹   解伟杰  陈  丽    陈  杰   王钰玉    禚晶晶    李光明   廖军锋   王国铭    邵明娟   杨  源    李增欣    杜金红   王  昆   薛艳斌    陈  凯   武金宁    孙  华    郑开广   周  莹   陈丹丹    陈乾坤   王  壹    肖静饶</w:t>
      </w: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spacing w:line="600" w:lineRule="exact"/>
        <w:jc w:val="center"/>
        <w:rPr>
          <w:rFonts w:hint="eastAsia"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800" w:lineRule="exact"/>
        <w:jc w:val="center"/>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郯政字〔2020〕63号</w:t>
      </w:r>
    </w:p>
    <w:p>
      <w:pPr>
        <w:spacing w:line="600" w:lineRule="exact"/>
        <w:jc w:val="center"/>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关于郯城县城市建设投资集团有限公司收购山东茂郯国际贸易有限公司的批复</w:t>
      </w:r>
    </w:p>
    <w:p>
      <w:pPr>
        <w:spacing w:line="600" w:lineRule="exact"/>
        <w:jc w:val="center"/>
        <w:rPr>
          <w:rFonts w:ascii="方正小标宋简体" w:hAnsi="方正小标宋简体" w:eastAsia="方正小标宋简体" w:cs="方正小标宋简体"/>
          <w:sz w:val="30"/>
          <w:szCs w:val="30"/>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你单位《关于郯城县城市建设投资集团有限公司收购山东茂郯国际贸易有限公司的请示》（郯国资〔2020〕28号）收</w:t>
      </w:r>
      <w:r>
        <w:rPr>
          <w:rFonts w:hint="eastAsia" w:ascii="仿宋_GB2312" w:hAnsi="仿宋_GB2312" w:eastAsia="仿宋_GB2312" w:cs="仿宋_GB2312"/>
          <w:sz w:val="32"/>
          <w:szCs w:val="32"/>
          <w:shd w:val="clear" w:color="030000" w:fill="FFFFFF"/>
        </w:rPr>
        <w:t>悉，经研究，批复如下：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原则同意郯城县城市建设投资集团有限公司以零元价格收购晋隆集团山西三聚鑫煤炭销售有限公司所拥有的山东茂郯国际贸易有限公司100%股权。在今后的经营中，企业要建立规章制度，规范生产经营。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2020年10月14日</w:t>
      </w:r>
    </w:p>
    <w:p>
      <w:pPr>
        <w:spacing w:line="600" w:lineRule="exact"/>
        <w:ind w:right="640"/>
        <w:jc w:val="right"/>
        <w:rPr>
          <w:rFonts w:ascii="仿宋_GB2312" w:eastAsia="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tbl>
      <w:tblPr>
        <w:tblStyle w:val="9"/>
        <w:tblpPr w:leftFromText="180" w:rightFromText="180" w:vertAnchor="text" w:horzAnchor="margin" w:tblpY="7623"/>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22" w:type="dxa"/>
            <w:tcBorders>
              <w:top w:val="single" w:color="auto" w:sz="8" w:space="0"/>
              <w:left w:val="nil"/>
              <w:bottom w:val="single" w:color="auto" w:sz="8" w:space="0"/>
              <w:right w:val="nil"/>
            </w:tcBorders>
            <w:vAlign w:val="center"/>
          </w:tcPr>
          <w:p>
            <w:pPr>
              <w:ind w:firstLine="320" w:firstLineChars="100"/>
              <w:jc w:val="center"/>
              <w:rPr>
                <w:rFonts w:ascii="仿宋_GB2312" w:hAnsi="黑体" w:eastAsia="仿宋_GB2312"/>
                <w:sz w:val="32"/>
                <w:szCs w:val="32"/>
              </w:rPr>
            </w:pPr>
            <w:r>
              <w:rPr>
                <w:rFonts w:hint="eastAsia" w:ascii="仿宋_GB2312" w:hAnsi="黑体" w:eastAsia="仿宋_GB2312"/>
                <w:sz w:val="32"/>
                <w:szCs w:val="32"/>
              </w:rPr>
              <w:t>郯城县人民政府办公室        2020年10月14日印发</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00" w:lineRule="exact"/>
        <w:jc w:val="both"/>
        <w:rPr>
          <w:rFonts w:ascii="仿宋_GB2312" w:hAnsi="仿宋_GB2312" w:eastAsia="仿宋_GB2312" w:cs="仿宋_GB2312"/>
          <w:sz w:val="32"/>
          <w:szCs w:val="32"/>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spacing w:line="600" w:lineRule="exact"/>
        <w:jc w:val="center"/>
        <w:rPr>
          <w:rFonts w:hint="eastAsia"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800" w:lineRule="exact"/>
        <w:jc w:val="center"/>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郯政字〔2020〕66号</w:t>
      </w:r>
    </w:p>
    <w:p>
      <w:pPr>
        <w:spacing w:line="600" w:lineRule="exact"/>
        <w:jc w:val="center"/>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关于无偿划转临沂师郯旅游发展有限公司的批  复</w:t>
      </w:r>
    </w:p>
    <w:p>
      <w:pPr>
        <w:spacing w:line="600" w:lineRule="exact"/>
        <w:jc w:val="center"/>
        <w:rPr>
          <w:rFonts w:ascii="方正小标宋简体" w:hAnsi="方正小标宋简体" w:eastAsia="方正小标宋简体" w:cs="方正小标宋简体"/>
          <w:sz w:val="30"/>
          <w:szCs w:val="30"/>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你单位《</w:t>
      </w:r>
      <w:r>
        <w:rPr>
          <w:rFonts w:hint="eastAsia" w:ascii="仿宋_GB2312" w:hAnsi="仿宋_GB2312" w:eastAsia="仿宋_GB2312" w:cs="仿宋_GB2312"/>
          <w:sz w:val="32"/>
          <w:szCs w:val="32"/>
        </w:rPr>
        <w:t>关于无偿划</w:t>
      </w:r>
      <w:r>
        <w:rPr>
          <w:rFonts w:hint="eastAsia" w:ascii="仿宋_GB2312" w:hAnsi="仿宋_GB2312" w:eastAsia="仿宋_GB2312" w:cs="仿宋_GB2312"/>
          <w:sz w:val="32"/>
          <w:szCs w:val="32"/>
          <w:shd w:val="clear" w:color="auto" w:fill="FFFFFF"/>
        </w:rPr>
        <w:t>转临沂师郯旅游发展有限公司的请示》（</w:t>
      </w:r>
      <w:r>
        <w:rPr>
          <w:rFonts w:hint="eastAsia" w:ascii="仿宋_GB2312" w:hAnsi="仿宋_GB2312" w:eastAsia="仿宋_GB2312" w:cs="仿宋_GB2312"/>
          <w:sz w:val="32"/>
          <w:szCs w:val="32"/>
        </w:rPr>
        <w:t>郯国资〔2020〕32号）</w:t>
      </w:r>
      <w:r>
        <w:rPr>
          <w:rFonts w:hint="eastAsia" w:ascii="仿宋_GB2312" w:hAnsi="仿宋_GB2312" w:eastAsia="仿宋_GB2312" w:cs="仿宋_GB2312"/>
          <w:sz w:val="32"/>
          <w:szCs w:val="32"/>
          <w:shd w:val="clear" w:color="auto" w:fill="FFFFFF"/>
        </w:rPr>
        <w:t>收悉，经研</w:t>
      </w:r>
      <w:r>
        <w:rPr>
          <w:rFonts w:hint="eastAsia" w:ascii="仿宋_GB2312" w:eastAsia="仿宋_GB2312"/>
          <w:sz w:val="32"/>
          <w:szCs w:val="32"/>
        </w:rPr>
        <w:t>究，批复如下：</w:t>
      </w:r>
    </w:p>
    <w:p>
      <w:pPr>
        <w:widowControl/>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原则同意将</w:t>
      </w:r>
      <w:r>
        <w:rPr>
          <w:rFonts w:hint="eastAsia" w:ascii="仿宋_GB2312" w:hAnsi="仿宋_GB2312" w:eastAsia="仿宋_GB2312" w:cs="仿宋_GB2312"/>
          <w:sz w:val="32"/>
          <w:szCs w:val="32"/>
          <w:shd w:val="clear" w:color="auto" w:fill="FFFFFF"/>
        </w:rPr>
        <w:t>临沂师郯旅游发展有限公司100%股权划转到郯城县城市建设投资集团有限公司，作为二级企业监管。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2020年11月2日</w:t>
      </w:r>
    </w:p>
    <w:p>
      <w:pPr>
        <w:spacing w:line="600" w:lineRule="exact"/>
        <w:ind w:right="640"/>
        <w:jc w:val="right"/>
        <w:rPr>
          <w:rFonts w:ascii="仿宋_GB2312" w:eastAsia="仿宋_GB2312"/>
          <w:sz w:val="32"/>
          <w:szCs w:val="32"/>
        </w:rPr>
      </w:pPr>
    </w:p>
    <w:p>
      <w:pPr>
        <w:spacing w:line="600" w:lineRule="exact"/>
        <w:jc w:val="righ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00" w:lineRule="exact"/>
        <w:jc w:val="both"/>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both"/>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tbl>
      <w:tblPr>
        <w:tblStyle w:val="9"/>
        <w:tblpPr w:leftFromText="180" w:rightFromText="180" w:vertAnchor="text" w:horzAnchor="margin" w:tblpY="5838"/>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22" w:type="dxa"/>
            <w:tcBorders>
              <w:top w:val="single" w:color="auto" w:sz="8" w:space="0"/>
              <w:left w:val="nil"/>
              <w:bottom w:val="single" w:color="auto" w:sz="8" w:space="0"/>
              <w:right w:val="nil"/>
            </w:tcBorders>
            <w:vAlign w:val="center"/>
          </w:tcPr>
          <w:p>
            <w:pPr>
              <w:ind w:firstLine="320" w:firstLineChars="100"/>
              <w:jc w:val="center"/>
              <w:rPr>
                <w:rFonts w:ascii="仿宋_GB2312" w:hAnsi="黑体" w:eastAsia="仿宋_GB2312"/>
                <w:sz w:val="32"/>
                <w:szCs w:val="32"/>
              </w:rPr>
            </w:pPr>
            <w:r>
              <w:rPr>
                <w:rFonts w:hint="eastAsia" w:ascii="仿宋_GB2312" w:hAnsi="黑体" w:eastAsia="仿宋_GB2312"/>
                <w:sz w:val="32"/>
                <w:szCs w:val="32"/>
              </w:rPr>
              <w:t>郯城县人民政府办公室        2020年11月2日印发</w:t>
            </w:r>
          </w:p>
        </w:tc>
      </w:tr>
    </w:tbl>
    <w:p>
      <w:pPr>
        <w:tabs>
          <w:tab w:val="left" w:pos="1049"/>
        </w:tabs>
        <w:bidi w:val="0"/>
        <w:jc w:val="left"/>
        <w:rPr>
          <w:rFonts w:hint="eastAsia"/>
          <w:lang w:val="en-US" w:eastAsia="zh-CN"/>
        </w:rPr>
      </w:pPr>
    </w:p>
    <w:p>
      <w:pPr>
        <w:tabs>
          <w:tab w:val="left" w:pos="1049"/>
        </w:tabs>
        <w:bidi w:val="0"/>
        <w:jc w:val="left"/>
        <w:rPr>
          <w:rFonts w:hint="eastAsia"/>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600" w:lineRule="exact"/>
        <w:jc w:val="center"/>
        <w:rPr>
          <w:rFonts w:hint="eastAsia"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800" w:lineRule="exact"/>
        <w:jc w:val="center"/>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郯政字〔2020〕67号</w:t>
      </w:r>
    </w:p>
    <w:p>
      <w:pPr>
        <w:spacing w:line="600" w:lineRule="exact"/>
        <w:jc w:val="center"/>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关于成立临沂宏开绿化工程有限公司的批复</w:t>
      </w:r>
    </w:p>
    <w:p>
      <w:pPr>
        <w:spacing w:line="600" w:lineRule="exact"/>
        <w:jc w:val="center"/>
        <w:rPr>
          <w:rFonts w:ascii="方正小标宋简体" w:hAnsi="方正小标宋简体" w:eastAsia="方正小标宋简体" w:cs="方正小标宋简体"/>
          <w:sz w:val="30"/>
          <w:szCs w:val="30"/>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adjustRightInd w:val="0"/>
        <w:snapToGrid w:val="0"/>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w:t>
      </w:r>
      <w:r>
        <w:rPr>
          <w:rFonts w:hint="eastAsia" w:ascii="Times New Roman" w:hAnsi="Times New Roman" w:eastAsia="仿宋_GB2312" w:cs="Times New Roman"/>
          <w:sz w:val="32"/>
          <w:szCs w:val="32"/>
          <w:shd w:val="clear" w:color="auto" w:fill="FFFFFF"/>
        </w:rPr>
        <w:t>《关于成立临沂宏开绿化工程有限公司的请示》（</w:t>
      </w:r>
      <w:r>
        <w:rPr>
          <w:rFonts w:hint="eastAsia" w:ascii="仿宋_GB2312" w:hAnsi="仿宋_GB2312" w:eastAsia="仿宋_GB2312" w:cs="仿宋_GB2312"/>
          <w:sz w:val="32"/>
          <w:szCs w:val="32"/>
        </w:rPr>
        <w:t>郯国资〔2020〕29号）</w:t>
      </w:r>
      <w:r>
        <w:rPr>
          <w:rFonts w:hint="eastAsia" w:ascii="Times New Roman" w:hAnsi="Times New Roman" w:eastAsia="仿宋_GB2312" w:cs="Times New Roman"/>
          <w:sz w:val="32"/>
          <w:szCs w:val="32"/>
          <w:shd w:val="clear" w:color="auto" w:fill="FFFFFF"/>
        </w:rPr>
        <w:t>收悉，经研究，批复如下：</w:t>
      </w:r>
    </w:p>
    <w:p>
      <w:pPr>
        <w:spacing w:line="600" w:lineRule="exact"/>
        <w:ind w:left="105" w:leftChars="50"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shd w:val="clear" w:color="auto" w:fill="FFFFFF"/>
        </w:rPr>
        <w:t>原则同意由郯城县城市建设投资集团有限公司、郯城县新区建设发展有限公司共同出资</w:t>
      </w:r>
      <w:r>
        <w:rPr>
          <w:rFonts w:ascii="Times New Roman" w:hAnsi="Times New Roman" w:eastAsia="仿宋_GB2312" w:cs="Times New Roman"/>
          <w:sz w:val="32"/>
          <w:szCs w:val="32"/>
          <w:shd w:val="clear" w:color="auto" w:fill="FFFFFF"/>
        </w:rPr>
        <w:t>成立</w:t>
      </w:r>
      <w:r>
        <w:rPr>
          <w:rFonts w:hint="eastAsia" w:ascii="Times New Roman" w:hAnsi="Times New Roman" w:eastAsia="仿宋_GB2312" w:cs="Times New Roman"/>
          <w:sz w:val="32"/>
          <w:szCs w:val="32"/>
          <w:shd w:val="clear" w:color="auto" w:fill="FFFFFF"/>
        </w:rPr>
        <w:t>临沂宏开绿化工程有限公司。拟</w:t>
      </w:r>
      <w:r>
        <w:rPr>
          <w:rFonts w:ascii="Times New Roman" w:hAnsi="Times New Roman" w:eastAsia="仿宋_GB2312" w:cs="Times New Roman"/>
          <w:sz w:val="32"/>
          <w:szCs w:val="32"/>
          <w:shd w:val="clear" w:color="auto" w:fill="FFFFFF"/>
        </w:rPr>
        <w:t>成立</w:t>
      </w:r>
      <w:r>
        <w:rPr>
          <w:rFonts w:hint="eastAsia" w:ascii="Times New Roman" w:hAnsi="Times New Roman" w:eastAsia="仿宋_GB2312" w:cs="Times New Roman"/>
          <w:sz w:val="32"/>
          <w:szCs w:val="32"/>
          <w:shd w:val="clear" w:color="auto" w:fill="FFFFFF"/>
        </w:rPr>
        <w:t>的临沂宏开绿化工程有限公司注册资本金1000万元，郯城县城市建设投资集团有限公司出资510万元，占股51%；郯城县新区建设发展有限公司出资490万元，占股49%。</w:t>
      </w:r>
      <w:r>
        <w:rPr>
          <w:rFonts w:hint="eastAsia" w:ascii="仿宋_GB2312" w:hAnsi="仿宋_GB2312" w:eastAsia="仿宋_GB2312" w:cs="仿宋_GB2312"/>
          <w:sz w:val="32"/>
          <w:szCs w:val="32"/>
        </w:rPr>
        <w:t>经营范围：</w:t>
      </w:r>
      <w:r>
        <w:rPr>
          <w:rFonts w:hint="eastAsia" w:ascii="Times New Roman" w:hAnsi="Times New Roman" w:eastAsia="仿宋_GB2312" w:cs="Times New Roman"/>
          <w:sz w:val="32"/>
          <w:szCs w:val="32"/>
        </w:rPr>
        <w:t>园林绿化工程；苗木销售。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你单位要认真履行监管职责，督促该公司严格按照《公司法》等有关法律法规</w:t>
      </w:r>
      <w:r>
        <w:rPr>
          <w:rFonts w:hint="eastAsia" w:ascii="仿宋_GB2312" w:hAnsi="仿宋_GB2312" w:eastAsia="仿宋_GB2312" w:cs="仿宋_GB2312"/>
          <w:sz w:val="32"/>
          <w:szCs w:val="32"/>
        </w:rPr>
        <w:t>建立规章制度，</w:t>
      </w:r>
      <w:r>
        <w:rPr>
          <w:rFonts w:hint="eastAsia" w:ascii="Times New Roman" w:hAnsi="Times New Roman" w:eastAsia="仿宋_GB2312" w:cs="Times New Roman"/>
          <w:sz w:val="32"/>
          <w:szCs w:val="32"/>
        </w:rPr>
        <w:t>完善法人治理结构，依法合规开展经营活动，切实防范风险。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2020年11月2日</w:t>
      </w:r>
    </w:p>
    <w:p>
      <w:pPr>
        <w:spacing w:line="600" w:lineRule="exact"/>
        <w:ind w:right="640"/>
        <w:jc w:val="right"/>
        <w:rPr>
          <w:rFonts w:ascii="仿宋_GB2312" w:eastAsia="仿宋_GB2312"/>
          <w:sz w:val="32"/>
          <w:szCs w:val="32"/>
        </w:rPr>
      </w:pPr>
    </w:p>
    <w:p>
      <w:pPr>
        <w:spacing w:line="600" w:lineRule="exact"/>
        <w:jc w:val="righ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00" w:lineRule="exact"/>
        <w:jc w:val="both"/>
        <w:rPr>
          <w:rFonts w:ascii="仿宋_GB2312" w:hAnsi="仿宋_GB2312" w:eastAsia="仿宋_GB2312" w:cs="仿宋_GB2312"/>
          <w:sz w:val="32"/>
          <w:szCs w:val="32"/>
        </w:rPr>
      </w:pPr>
    </w:p>
    <w:tbl>
      <w:tblPr>
        <w:tblStyle w:val="9"/>
        <w:tblpPr w:leftFromText="180" w:rightFromText="180" w:vertAnchor="text" w:horzAnchor="margin" w:tblpY="5763"/>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690" w:hRule="atLeast"/>
        </w:trPr>
        <w:tc>
          <w:tcPr>
            <w:tcW w:w="8522" w:type="dxa"/>
            <w:tcBorders>
              <w:top w:val="single" w:color="auto" w:sz="8" w:space="0"/>
              <w:left w:val="nil"/>
              <w:bottom w:val="single" w:color="auto" w:sz="8" w:space="0"/>
              <w:right w:val="nil"/>
            </w:tcBorders>
            <w:vAlign w:val="center"/>
          </w:tcPr>
          <w:p>
            <w:pPr>
              <w:ind w:firstLine="320" w:firstLineChars="100"/>
              <w:jc w:val="center"/>
              <w:rPr>
                <w:rFonts w:ascii="仿宋_GB2312" w:hAnsi="黑体" w:eastAsia="仿宋_GB2312"/>
                <w:sz w:val="32"/>
                <w:szCs w:val="32"/>
              </w:rPr>
            </w:pPr>
            <w:r>
              <w:rPr>
                <w:rFonts w:hint="eastAsia" w:ascii="仿宋_GB2312" w:hAnsi="黑体" w:eastAsia="仿宋_GB2312"/>
                <w:sz w:val="32"/>
                <w:szCs w:val="32"/>
              </w:rPr>
              <w:t>郯城县人民政府办公室        2020年11月2日印发</w:t>
            </w:r>
          </w:p>
        </w:tc>
      </w:tr>
    </w:tbl>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spacing w:line="600" w:lineRule="exact"/>
        <w:jc w:val="center"/>
        <w:rPr>
          <w:rFonts w:hint="eastAsia"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800" w:lineRule="exact"/>
        <w:jc w:val="center"/>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郯政字〔2020〕68号</w:t>
      </w:r>
    </w:p>
    <w:p>
      <w:pPr>
        <w:spacing w:line="600" w:lineRule="exact"/>
        <w:jc w:val="center"/>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关于组建公益性物业的批复</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县国有资产管理服中心：</w:t>
      </w:r>
    </w:p>
    <w:p>
      <w:pPr>
        <w:adjustRightInd w:val="0"/>
        <w:snapToGrid w:val="0"/>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w:t>
      </w:r>
      <w:r>
        <w:rPr>
          <w:rFonts w:hint="eastAsia" w:ascii="Times New Roman" w:hAnsi="Times New Roman" w:eastAsia="仿宋_GB2312" w:cs="Times New Roman"/>
          <w:sz w:val="32"/>
          <w:szCs w:val="32"/>
          <w:shd w:val="clear" w:color="auto" w:fill="FFFFFF"/>
        </w:rPr>
        <w:t>《关于组建公益性物业的请示》（</w:t>
      </w:r>
      <w:r>
        <w:rPr>
          <w:rFonts w:hint="eastAsia" w:ascii="仿宋_GB2312" w:hAnsi="仿宋_GB2312" w:eastAsia="仿宋_GB2312" w:cs="仿宋_GB2312"/>
          <w:sz w:val="32"/>
          <w:szCs w:val="32"/>
        </w:rPr>
        <w:t>郯国资〔2020〕31号）收</w:t>
      </w:r>
      <w:r>
        <w:rPr>
          <w:rFonts w:hint="eastAsia" w:ascii="仿宋_GB2312" w:hAnsi="仿宋_GB2312" w:eastAsia="仿宋_GB2312" w:cs="仿宋_GB2312"/>
          <w:sz w:val="32"/>
          <w:szCs w:val="32"/>
          <w:shd w:val="clear" w:color="030000" w:fill="FFFFFF"/>
        </w:rPr>
        <w:t>悉，经研究，批复如下：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由郯城县城市建设投资集团有限公司组建公益性物业公司，由其名下二级企业郯城县城投经开区投资有限公司无偿收购临沂中顺物业发展有限公司、山东杰瑞物业管理有限公司各51%股权，由新收购的混改公司负责物业管理具体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2020年11月2日</w:t>
      </w:r>
    </w:p>
    <w:p>
      <w:pPr>
        <w:spacing w:line="600" w:lineRule="exact"/>
        <w:ind w:right="640"/>
        <w:jc w:val="righ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00" w:lineRule="exact"/>
        <w:jc w:val="both"/>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tbl>
      <w:tblPr>
        <w:tblStyle w:val="9"/>
        <w:tblpPr w:leftFromText="180" w:rightFromText="180" w:vertAnchor="text" w:horzAnchor="margin" w:tblpY="5763"/>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22" w:type="dxa"/>
            <w:tcBorders>
              <w:top w:val="single" w:color="auto" w:sz="8" w:space="0"/>
              <w:left w:val="nil"/>
              <w:bottom w:val="single" w:color="auto" w:sz="8" w:space="0"/>
              <w:right w:val="nil"/>
            </w:tcBorders>
            <w:vAlign w:val="center"/>
          </w:tcPr>
          <w:p>
            <w:pPr>
              <w:ind w:firstLine="320" w:firstLineChars="100"/>
              <w:jc w:val="center"/>
              <w:rPr>
                <w:rFonts w:ascii="仿宋_GB2312" w:hAnsi="黑体" w:eastAsia="仿宋_GB2312"/>
                <w:sz w:val="32"/>
                <w:szCs w:val="32"/>
              </w:rPr>
            </w:pPr>
            <w:r>
              <w:rPr>
                <w:rFonts w:hint="eastAsia" w:ascii="仿宋_GB2312" w:hAnsi="黑体" w:eastAsia="仿宋_GB2312"/>
                <w:sz w:val="32"/>
                <w:szCs w:val="32"/>
              </w:rPr>
              <w:t>郯城县人民政府办公室        2020年11月2日印发</w:t>
            </w:r>
          </w:p>
        </w:tc>
      </w:tr>
    </w:tbl>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spacing w:line="600" w:lineRule="exact"/>
        <w:jc w:val="center"/>
        <w:rPr>
          <w:rFonts w:hint="eastAsia"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800" w:lineRule="exact"/>
        <w:jc w:val="center"/>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郯政字〔2020〕70号</w:t>
      </w:r>
    </w:p>
    <w:p>
      <w:pPr>
        <w:spacing w:line="600" w:lineRule="exact"/>
        <w:jc w:val="center"/>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关于划转郯城国有玉峰矿业有限公司股权的批    复</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县国有资产管理服中心：</w:t>
      </w:r>
    </w:p>
    <w:p>
      <w:pPr>
        <w:widowControl/>
        <w:spacing w:line="60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你单位提报的《</w:t>
      </w:r>
      <w:r>
        <w:rPr>
          <w:rFonts w:hint="eastAsia" w:ascii="仿宋_GB2312" w:hAnsi="仿宋_GB2312" w:eastAsia="仿宋_GB2312" w:cs="仿宋_GB2312"/>
          <w:sz w:val="32"/>
          <w:szCs w:val="32"/>
          <w:shd w:val="clear" w:color="auto" w:fill="FFFFFF"/>
        </w:rPr>
        <w:t>关于无偿划转郯城国有玉峰矿业有限公司</w:t>
      </w:r>
    </w:p>
    <w:p>
      <w:pPr>
        <w:widowControl/>
        <w:spacing w:line="600" w:lineRule="exact"/>
        <w:jc w:val="left"/>
        <w:rPr>
          <w:rFonts w:ascii="仿宋_GB2312" w:eastAsia="仿宋_GB2312"/>
          <w:sz w:val="32"/>
          <w:szCs w:val="32"/>
        </w:rPr>
      </w:pPr>
      <w:r>
        <w:rPr>
          <w:rFonts w:hint="eastAsia" w:ascii="仿宋_GB2312" w:hAnsi="仿宋_GB2312" w:eastAsia="仿宋_GB2312" w:cs="仿宋_GB2312"/>
          <w:sz w:val="32"/>
          <w:szCs w:val="32"/>
          <w:shd w:val="clear" w:color="auto" w:fill="FFFFFF"/>
        </w:rPr>
        <w:t>股权的请示》（</w:t>
      </w:r>
      <w:r>
        <w:rPr>
          <w:rFonts w:hint="eastAsia" w:ascii="仿宋_GB2312" w:hAnsi="仿宋_GB2312" w:eastAsia="仿宋_GB2312" w:cs="仿宋_GB2312"/>
          <w:sz w:val="32"/>
          <w:szCs w:val="32"/>
        </w:rPr>
        <w:t>郯国资〔2020〕33号）</w:t>
      </w:r>
      <w:r>
        <w:rPr>
          <w:rFonts w:hint="eastAsia" w:ascii="仿宋_GB2312" w:hAnsi="仿宋_GB2312" w:eastAsia="仿宋_GB2312" w:cs="仿宋_GB2312"/>
          <w:sz w:val="32"/>
          <w:szCs w:val="32"/>
          <w:shd w:val="clear" w:color="auto" w:fill="FFFFFF"/>
        </w:rPr>
        <w:t>收悉，经研</w:t>
      </w:r>
      <w:r>
        <w:rPr>
          <w:rFonts w:hint="eastAsia" w:ascii="仿宋_GB2312" w:eastAsia="仿宋_GB2312"/>
          <w:sz w:val="32"/>
          <w:szCs w:val="32"/>
        </w:rPr>
        <w:t>究，批复如下：</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原则同意将郯城县土地发展集团有限公司持有的郯城国有玉峰矿业有限公司51%股权，无偿划转至郯城县城市建设投资集团有限公司。股权变更后仍由郯城县土地发展集团实际经营。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right="960"/>
        <w:jc w:val="left"/>
        <w:rPr>
          <w:rFonts w:ascii="仿宋_GB2312" w:eastAsia="仿宋_GB2312"/>
          <w:sz w:val="32"/>
          <w:szCs w:val="32"/>
        </w:rPr>
      </w:pPr>
      <w:r>
        <w:rPr>
          <w:rFonts w:hint="eastAsia" w:ascii="仿宋_GB2312" w:eastAsia="仿宋_GB2312"/>
          <w:sz w:val="32"/>
          <w:szCs w:val="32"/>
        </w:rPr>
        <w:t>（此页无正文）</w:t>
      </w: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2020年11月7日</w:t>
      </w:r>
    </w:p>
    <w:p>
      <w:pPr>
        <w:spacing w:line="600" w:lineRule="exact"/>
        <w:ind w:right="640"/>
        <w:jc w:val="right"/>
        <w:rPr>
          <w:rFonts w:ascii="仿宋_GB2312" w:eastAsia="仿宋_GB2312"/>
          <w:sz w:val="32"/>
          <w:szCs w:val="32"/>
        </w:rPr>
      </w:pPr>
    </w:p>
    <w:p>
      <w:pPr>
        <w:spacing w:line="600" w:lineRule="exact"/>
        <w:jc w:val="righ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00" w:lineRule="exact"/>
        <w:jc w:val="both"/>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tbl>
      <w:tblPr>
        <w:tblStyle w:val="9"/>
        <w:tblpPr w:leftFromText="180" w:rightFromText="180" w:vertAnchor="text" w:horzAnchor="margin" w:tblpY="4038"/>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22" w:type="dxa"/>
            <w:tcBorders>
              <w:top w:val="single" w:color="auto" w:sz="8" w:space="0"/>
              <w:left w:val="nil"/>
              <w:bottom w:val="single" w:color="auto" w:sz="8" w:space="0"/>
              <w:right w:val="nil"/>
            </w:tcBorders>
            <w:vAlign w:val="center"/>
          </w:tcPr>
          <w:p>
            <w:pPr>
              <w:ind w:firstLine="320" w:firstLineChars="100"/>
              <w:jc w:val="center"/>
              <w:rPr>
                <w:rFonts w:ascii="仿宋_GB2312" w:hAnsi="黑体" w:eastAsia="仿宋_GB2312"/>
                <w:sz w:val="32"/>
                <w:szCs w:val="32"/>
              </w:rPr>
            </w:pPr>
            <w:r>
              <w:rPr>
                <w:rFonts w:hint="eastAsia" w:ascii="仿宋_GB2312" w:hAnsi="黑体" w:eastAsia="仿宋_GB2312"/>
                <w:sz w:val="32"/>
                <w:szCs w:val="32"/>
              </w:rPr>
              <w:t>郯城县人民政府办公室        2020年11月7日印发</w:t>
            </w:r>
          </w:p>
        </w:tc>
      </w:tr>
    </w:tbl>
    <w:p>
      <w:pPr>
        <w:spacing w:line="600" w:lineRule="exact"/>
        <w:jc w:val="both"/>
        <w:rPr>
          <w:rFonts w:ascii="仿宋_GB2312" w:hAnsi="仿宋_GB2312" w:eastAsia="仿宋_GB2312" w:cs="仿宋_GB2312"/>
          <w:sz w:val="32"/>
          <w:szCs w:val="32"/>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before="315" w:beforeLines="100" w:line="560" w:lineRule="exact"/>
        <w:rPr>
          <w:rFonts w:hint="eastAsia" w:ascii="仿宋_GB2312" w:eastAsia="仿宋_GB2312"/>
          <w:sz w:val="32"/>
          <w:szCs w:val="32"/>
        </w:rPr>
      </w:pPr>
    </w:p>
    <w:p>
      <w:pPr>
        <w:spacing w:before="315" w:beforeLines="100" w:line="560" w:lineRule="exact"/>
        <w:rPr>
          <w:rFonts w:hint="eastAsia" w:ascii="仿宋_GB2312" w:eastAsia="仿宋_GB2312"/>
          <w:sz w:val="32"/>
          <w:szCs w:val="32"/>
        </w:rPr>
      </w:pPr>
    </w:p>
    <w:p>
      <w:pPr>
        <w:spacing w:before="315" w:beforeLines="100" w:line="560" w:lineRule="exact"/>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郯政字〔2020〕71号</w:t>
      </w:r>
    </w:p>
    <w:p>
      <w:pPr>
        <w:spacing w:line="560" w:lineRule="exact"/>
        <w:jc w:val="center"/>
        <w:rPr>
          <w:rFonts w:hint="eastAsia"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spacing w:line="600" w:lineRule="exact"/>
        <w:contextualSpacing/>
        <w:jc w:val="center"/>
        <w:rPr>
          <w:rFonts w:hint="eastAsia" w:ascii="方正小标宋简体" w:eastAsia="方正小标宋简体"/>
          <w:bCs/>
          <w:sz w:val="44"/>
          <w:szCs w:val="44"/>
        </w:rPr>
      </w:pPr>
      <w:r>
        <w:rPr>
          <w:rFonts w:hint="eastAsia" w:ascii="方正小标宋简体" w:eastAsia="方正小标宋简体"/>
          <w:bCs/>
          <w:sz w:val="44"/>
          <w:szCs w:val="44"/>
        </w:rPr>
        <w:t>关于公布郯城县第四批非物质文化遗产名录的通知</w:t>
      </w:r>
    </w:p>
    <w:p>
      <w:pPr>
        <w:spacing w:line="600" w:lineRule="exact"/>
        <w:jc w:val="center"/>
        <w:rPr>
          <w:rFonts w:hint="eastAsia" w:ascii="仿宋_GB2312" w:eastAsia="仿宋_GB2312"/>
          <w:sz w:val="32"/>
          <w:szCs w:val="32"/>
        </w:rPr>
      </w:pPr>
    </w:p>
    <w:p>
      <w:pPr>
        <w:spacing w:line="600" w:lineRule="exact"/>
        <w:contextualSpacing/>
        <w:jc w:val="left"/>
        <w:rPr>
          <w:rFonts w:hint="eastAsia" w:ascii="仿宋_GB2312" w:hAnsi="仿宋" w:eastAsia="仿宋_GB2312"/>
          <w:bCs/>
          <w:sz w:val="32"/>
          <w:szCs w:val="32"/>
        </w:rPr>
      </w:pPr>
      <w:r>
        <w:rPr>
          <w:rFonts w:hint="eastAsia" w:ascii="仿宋_GB2312" w:hAnsi="仿宋" w:eastAsia="仿宋_GB2312"/>
          <w:bCs/>
          <w:sz w:val="32"/>
          <w:szCs w:val="32"/>
        </w:rPr>
        <w:t>各乡镇人民政府、郯城街道办事处，县直各部门、单位，郯城经济开发区管委会，马陵山景区管委会，新村银杏产业开发区管委会：</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县政府批准县文化和旅游局确定的第四批县级非物质文化遗产代表性项目名录（共计18项），现予公布。</w:t>
      </w:r>
    </w:p>
    <w:p>
      <w:pPr>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 w:eastAsia="仿宋_GB2312"/>
          <w:bCs/>
          <w:sz w:val="32"/>
          <w:szCs w:val="32"/>
        </w:rPr>
        <w:t>各乡镇（街道、开发区、景区）、</w:t>
      </w:r>
      <w:r>
        <w:rPr>
          <w:rFonts w:hint="eastAsia" w:ascii="仿宋_GB2312" w:hAnsi="仿宋_GB2312" w:eastAsia="仿宋_GB2312" w:cs="仿宋_GB2312"/>
          <w:sz w:val="32"/>
          <w:szCs w:val="32"/>
        </w:rPr>
        <w:t>各有关部门要按照《中华人民共和国非物质文化遗产法》、《国务院办公厅关于加强我国非物质文化遗产保护工作的意见》（国办发〔2005〕18号）和《山东省非物质文化遗产条例》等要求，认真贯彻落实“保护为主、抢救第一、合理利用、传承发展”的工作方针，坚持科学的保护理念，加大非物质文化遗产代表性项目的保护、传承和管理工作力度，振兴传统文化，以高度的文化自信，实施优秀传统文化传承创新工程，丰富“多彩文化，魅力郯城”品牌内涵，为加快建设经济文化强、实现文化大发展大繁荣作出新的更大贡献。</w:t>
      </w:r>
    </w:p>
    <w:p>
      <w:pPr>
        <w:spacing w:line="600" w:lineRule="exact"/>
        <w:ind w:firstLine="640" w:firstLineChars="200"/>
        <w:contextualSpacing/>
        <w:jc w:val="left"/>
        <w:rPr>
          <w:rFonts w:hint="eastAsia" w:ascii="仿宋_GB2312" w:hAnsi="仿宋" w:eastAsia="仿宋_GB2312"/>
          <w:bCs/>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bCs/>
          <w:sz w:val="32"/>
          <w:szCs w:val="32"/>
        </w:rPr>
        <w:t>附件：</w:t>
      </w:r>
      <w:r>
        <w:rPr>
          <w:rFonts w:hint="eastAsia" w:ascii="仿宋_GB2312" w:hAnsi="仿宋_GB2312" w:eastAsia="仿宋_GB2312" w:cs="仿宋_GB2312"/>
          <w:sz w:val="32"/>
          <w:szCs w:val="32"/>
        </w:rPr>
        <w:t>郯城县第四批非物质文化遗产保护名录</w:t>
      </w:r>
    </w:p>
    <w:p>
      <w:pPr>
        <w:spacing w:line="600" w:lineRule="exact"/>
        <w:ind w:firstLine="640" w:firstLineChars="200"/>
        <w:contextualSpacing/>
        <w:jc w:val="left"/>
        <w:rPr>
          <w:rFonts w:hint="eastAsia" w:ascii="仿宋_GB2312" w:hAnsi="仿宋" w:eastAsia="仿宋_GB2312"/>
          <w:bCs/>
          <w:sz w:val="32"/>
          <w:szCs w:val="32"/>
        </w:rPr>
      </w:pPr>
    </w:p>
    <w:p>
      <w:pPr>
        <w:spacing w:line="600" w:lineRule="exact"/>
        <w:ind w:firstLine="640" w:firstLineChars="200"/>
        <w:contextualSpacing/>
        <w:jc w:val="left"/>
        <w:rPr>
          <w:rFonts w:hint="eastAsia" w:ascii="仿宋_GB2312" w:hAnsi="仿宋" w:eastAsia="仿宋_GB2312"/>
          <w:bCs/>
          <w:sz w:val="32"/>
          <w:szCs w:val="32"/>
        </w:rPr>
      </w:pPr>
    </w:p>
    <w:p>
      <w:pPr>
        <w:spacing w:line="600" w:lineRule="exact"/>
        <w:ind w:firstLine="640" w:firstLineChars="200"/>
        <w:contextualSpacing/>
        <w:jc w:val="left"/>
        <w:rPr>
          <w:rFonts w:hint="eastAsia" w:ascii="仿宋_GB2312" w:hAnsi="仿宋" w:eastAsia="仿宋_GB2312"/>
          <w:bCs/>
          <w:sz w:val="32"/>
          <w:szCs w:val="32"/>
        </w:rPr>
      </w:pPr>
    </w:p>
    <w:p>
      <w:pPr>
        <w:spacing w:line="600" w:lineRule="exact"/>
        <w:ind w:right="800" w:firstLine="640" w:firstLineChars="200"/>
        <w:contextualSpacing/>
        <w:jc w:val="right"/>
        <w:rPr>
          <w:rFonts w:hint="eastAsia" w:ascii="仿宋_GB2312" w:hAnsi="仿宋" w:eastAsia="仿宋_GB2312"/>
          <w:bCs/>
          <w:sz w:val="32"/>
          <w:szCs w:val="32"/>
        </w:rPr>
      </w:pPr>
      <w:r>
        <w:rPr>
          <w:rFonts w:hint="eastAsia" w:ascii="仿宋_GB2312" w:hAnsi="仿宋" w:eastAsia="仿宋_GB2312"/>
          <w:bCs/>
          <w:sz w:val="32"/>
          <w:szCs w:val="32"/>
        </w:rPr>
        <w:t xml:space="preserve">郯城县人民政府     </w:t>
      </w:r>
    </w:p>
    <w:p>
      <w:pPr>
        <w:spacing w:line="600" w:lineRule="exact"/>
        <w:ind w:right="640" w:firstLine="640" w:firstLineChars="200"/>
        <w:contextualSpacing/>
        <w:jc w:val="right"/>
        <w:rPr>
          <w:rFonts w:hint="eastAsia" w:ascii="仿宋" w:hAnsi="仿宋" w:eastAsia="仿宋"/>
          <w:bCs/>
          <w:sz w:val="32"/>
          <w:szCs w:val="32"/>
        </w:rPr>
      </w:pPr>
      <w:r>
        <w:rPr>
          <w:rFonts w:hint="eastAsia" w:ascii="仿宋_GB2312" w:hAnsi="仿宋" w:eastAsia="仿宋_GB2312"/>
          <w:bCs/>
          <w:sz w:val="32"/>
          <w:szCs w:val="32"/>
        </w:rPr>
        <w:t xml:space="preserve">2020年11月7日     </w:t>
      </w:r>
    </w:p>
    <w:p>
      <w:pPr>
        <w:spacing w:line="560" w:lineRule="exact"/>
        <w:ind w:firstLine="640" w:firstLineChars="200"/>
        <w:contextualSpacing/>
        <w:jc w:val="right"/>
        <w:rPr>
          <w:rFonts w:hint="eastAsia" w:ascii="仿宋" w:hAnsi="仿宋" w:eastAsia="仿宋"/>
          <w:bCs/>
          <w:sz w:val="32"/>
          <w:szCs w:val="32"/>
        </w:rPr>
      </w:pPr>
    </w:p>
    <w:p>
      <w:pPr>
        <w:spacing w:line="560" w:lineRule="exact"/>
        <w:ind w:firstLine="640" w:firstLineChars="200"/>
        <w:contextualSpacing/>
        <w:jc w:val="right"/>
        <w:rPr>
          <w:rFonts w:hint="eastAsia"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560" w:lineRule="exact"/>
        <w:contextualSpacing/>
        <w:jc w:val="both"/>
        <w:rPr>
          <w:rFonts w:hint="eastAsia" w:ascii="仿宋" w:hAnsi="仿宋" w:eastAsia="仿宋"/>
          <w:bCs/>
          <w:sz w:val="32"/>
          <w:szCs w:val="32"/>
        </w:rPr>
      </w:pPr>
    </w:p>
    <w:p>
      <w:pPr>
        <w:spacing w:line="560" w:lineRule="exact"/>
        <w:ind w:firstLine="640" w:firstLineChars="200"/>
        <w:contextualSpacing/>
        <w:jc w:val="right"/>
        <w:rPr>
          <w:rFonts w:hint="eastAsia" w:ascii="仿宋" w:hAnsi="仿宋" w:eastAsia="仿宋"/>
          <w:bCs/>
          <w:sz w:val="32"/>
          <w:szCs w:val="32"/>
        </w:rPr>
      </w:pPr>
    </w:p>
    <w:p>
      <w:pPr>
        <w:spacing w:line="560" w:lineRule="exact"/>
        <w:ind w:firstLine="640" w:firstLineChars="200"/>
        <w:contextualSpacing/>
        <w:jc w:val="right"/>
        <w:rPr>
          <w:rFonts w:hint="eastAsia" w:ascii="仿宋" w:hAnsi="仿宋" w:eastAsia="仿宋"/>
          <w:bCs/>
          <w:sz w:val="32"/>
          <w:szCs w:val="32"/>
        </w:rPr>
      </w:pPr>
    </w:p>
    <w:p>
      <w:pPr>
        <w:spacing w:line="560" w:lineRule="exact"/>
        <w:ind w:firstLine="640" w:firstLineChars="200"/>
        <w:contextualSpacing/>
        <w:jc w:val="right"/>
        <w:rPr>
          <w:rFonts w:hint="eastAsia" w:ascii="仿宋" w:hAnsi="仿宋" w:eastAsia="仿宋"/>
          <w:bCs/>
          <w:sz w:val="32"/>
          <w:szCs w:val="32"/>
        </w:rPr>
      </w:pPr>
    </w:p>
    <w:p>
      <w:pPr>
        <w:spacing w:line="560" w:lineRule="exact"/>
        <w:contextualSpacing/>
        <w:jc w:val="both"/>
        <w:rPr>
          <w:rFonts w:hint="eastAsia" w:ascii="仿宋" w:hAnsi="仿宋" w:eastAsia="仿宋"/>
          <w:bCs/>
          <w:sz w:val="32"/>
          <w:szCs w:val="32"/>
        </w:rPr>
      </w:pPr>
    </w:p>
    <w:p>
      <w:pPr>
        <w:spacing w:line="560" w:lineRule="exact"/>
        <w:contextualSpacing/>
        <w:jc w:val="both"/>
        <w:rPr>
          <w:rFonts w:hint="eastAsia" w:ascii="仿宋" w:hAnsi="仿宋" w:eastAsia="仿宋"/>
          <w:bCs/>
          <w:sz w:val="32"/>
          <w:szCs w:val="32"/>
        </w:rPr>
      </w:pPr>
    </w:p>
    <w:p>
      <w:pPr>
        <w:spacing w:line="560" w:lineRule="exact"/>
        <w:ind w:firstLine="640" w:firstLineChars="200"/>
        <w:contextualSpacing/>
        <w:jc w:val="right"/>
        <w:rPr>
          <w:rFonts w:hint="eastAsia" w:ascii="仿宋" w:hAnsi="仿宋" w:eastAsia="仿宋"/>
          <w:bCs/>
          <w:sz w:val="32"/>
          <w:szCs w:val="32"/>
        </w:rPr>
      </w:pPr>
    </w:p>
    <w:p>
      <w:pPr>
        <w:jc w:val="left"/>
        <w:rPr>
          <w:rFonts w:hint="eastAsia" w:ascii="黑体" w:hAnsi="黑体" w:eastAsia="黑体"/>
          <w:bCs/>
          <w:sz w:val="32"/>
          <w:szCs w:val="32"/>
        </w:rPr>
      </w:pPr>
      <w:r>
        <w:rPr>
          <w:rFonts w:hint="eastAsia" w:ascii="黑体" w:hAnsi="黑体" w:eastAsia="黑体"/>
          <w:bCs/>
          <w:sz w:val="32"/>
          <w:szCs w:val="32"/>
        </w:rPr>
        <w:t>附件</w:t>
      </w:r>
    </w:p>
    <w:p>
      <w:pPr>
        <w:spacing w:line="560" w:lineRule="exact"/>
        <w:jc w:val="center"/>
        <w:rPr>
          <w:rFonts w:hint="eastAsia" w:ascii="方正小标宋简体" w:hAnsi="仿宋_GB2312" w:eastAsia="方正小标宋简体" w:cs="仿宋_GB2312"/>
          <w:sz w:val="32"/>
          <w:szCs w:val="32"/>
        </w:rPr>
      </w:pPr>
      <w:r>
        <w:rPr>
          <w:rFonts w:hint="eastAsia" w:ascii="方正小标宋简体" w:eastAsia="方正小标宋简体"/>
          <w:bCs/>
          <w:sz w:val="44"/>
          <w:szCs w:val="44"/>
        </w:rPr>
        <w:t>郯城县第四批非物质文化遗产保护名录</w:t>
      </w:r>
    </w:p>
    <w:p>
      <w:pPr>
        <w:ind w:firstLine="3000" w:firstLineChars="1000"/>
        <w:rPr>
          <w:sz w:val="30"/>
          <w:szCs w:val="30"/>
        </w:rPr>
      </w:pPr>
      <w:r>
        <w:rPr>
          <w:sz w:val="30"/>
          <w:szCs w:val="30"/>
        </w:rPr>
        <w:t>（共</w:t>
      </w:r>
      <w:r>
        <w:rPr>
          <w:rFonts w:hint="eastAsia"/>
          <w:sz w:val="30"/>
          <w:szCs w:val="30"/>
        </w:rPr>
        <w:t>18</w:t>
      </w:r>
      <w:r>
        <w:rPr>
          <w:sz w:val="30"/>
          <w:szCs w:val="30"/>
        </w:rPr>
        <w:t>项）</w:t>
      </w:r>
    </w:p>
    <w:tbl>
      <w:tblPr>
        <w:tblStyle w:val="9"/>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65"/>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88" w:type="dxa"/>
            <w:noWrap w:val="0"/>
            <w:vAlign w:val="center"/>
          </w:tcPr>
          <w:p>
            <w:pPr>
              <w:spacing w:line="460" w:lineRule="exact"/>
              <w:jc w:val="center"/>
              <w:rPr>
                <w:rFonts w:hint="eastAsia" w:ascii="黑体" w:hAnsi="黑体" w:eastAsia="黑体"/>
                <w:sz w:val="24"/>
              </w:rPr>
            </w:pPr>
            <w:r>
              <w:rPr>
                <w:rFonts w:ascii="黑体" w:hAnsi="黑体" w:eastAsia="黑体"/>
                <w:sz w:val="24"/>
              </w:rPr>
              <w:t>序号</w:t>
            </w:r>
          </w:p>
        </w:tc>
        <w:tc>
          <w:tcPr>
            <w:tcW w:w="4365" w:type="dxa"/>
            <w:noWrap w:val="0"/>
            <w:vAlign w:val="center"/>
          </w:tcPr>
          <w:p>
            <w:pPr>
              <w:spacing w:line="460" w:lineRule="exact"/>
              <w:jc w:val="center"/>
              <w:rPr>
                <w:rFonts w:hint="eastAsia" w:ascii="黑体" w:hAnsi="黑体" w:eastAsia="黑体"/>
                <w:sz w:val="24"/>
              </w:rPr>
            </w:pPr>
            <w:r>
              <w:rPr>
                <w:rFonts w:ascii="黑体" w:hAnsi="黑体" w:eastAsia="黑体"/>
                <w:sz w:val="24"/>
              </w:rPr>
              <w:t>项目名称</w:t>
            </w:r>
          </w:p>
        </w:tc>
        <w:tc>
          <w:tcPr>
            <w:tcW w:w="2826" w:type="dxa"/>
            <w:noWrap w:val="0"/>
            <w:vAlign w:val="center"/>
          </w:tcPr>
          <w:p>
            <w:pPr>
              <w:spacing w:line="460" w:lineRule="exact"/>
              <w:jc w:val="center"/>
              <w:rPr>
                <w:rFonts w:hint="eastAsia" w:ascii="黑体" w:hAnsi="黑体" w:eastAsia="黑体"/>
                <w:sz w:val="24"/>
              </w:rPr>
            </w:pPr>
            <w:r>
              <w:rPr>
                <w:rFonts w:ascii="黑体" w:hAnsi="黑体" w:eastAsia="黑体"/>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79" w:type="dxa"/>
            <w:gridSpan w:val="3"/>
            <w:noWrap w:val="0"/>
            <w:vAlign w:val="center"/>
          </w:tcPr>
          <w:p>
            <w:pPr>
              <w:spacing w:line="460" w:lineRule="exact"/>
              <w:jc w:val="center"/>
              <w:rPr>
                <w:rFonts w:hint="eastAsia" w:ascii="黑体" w:hAnsi="黑体" w:eastAsia="黑体"/>
                <w:sz w:val="24"/>
              </w:rPr>
            </w:pPr>
            <w:r>
              <w:rPr>
                <w:rFonts w:hint="eastAsia" w:ascii="黑体" w:hAnsi="黑体" w:eastAsia="黑体"/>
                <w:sz w:val="24"/>
              </w:rPr>
              <w:t>一、</w:t>
            </w:r>
            <w:r>
              <w:rPr>
                <w:rFonts w:ascii="黑体" w:hAnsi="黑体" w:eastAsia="黑体"/>
                <w:bCs/>
                <w:sz w:val="24"/>
              </w:rPr>
              <w:t>民间文学</w:t>
            </w:r>
            <w:r>
              <w:rPr>
                <w:rFonts w:hint="eastAsia" w:ascii="黑体" w:hAnsi="黑体" w:eastAsia="黑体"/>
                <w:bCs/>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8" w:type="dxa"/>
            <w:noWrap w:val="0"/>
            <w:vAlign w:val="center"/>
          </w:tcPr>
          <w:p>
            <w:pPr>
              <w:spacing w:line="460" w:lineRule="exact"/>
              <w:jc w:val="center"/>
              <w:rPr>
                <w:rFonts w:hint="eastAsia"/>
                <w:sz w:val="24"/>
              </w:rPr>
            </w:pPr>
            <w:r>
              <w:rPr>
                <w:rFonts w:hint="eastAsia"/>
                <w:sz w:val="24"/>
              </w:rPr>
              <w:t>1</w:t>
            </w:r>
          </w:p>
        </w:tc>
        <w:tc>
          <w:tcPr>
            <w:tcW w:w="4365" w:type="dxa"/>
            <w:noWrap w:val="0"/>
            <w:vAlign w:val="center"/>
          </w:tcPr>
          <w:p>
            <w:pPr>
              <w:spacing w:line="460" w:lineRule="exact"/>
              <w:jc w:val="center"/>
              <w:rPr>
                <w:sz w:val="24"/>
              </w:rPr>
            </w:pPr>
            <w:r>
              <w:rPr>
                <w:rFonts w:hint="eastAsia"/>
                <w:sz w:val="24"/>
              </w:rPr>
              <w:t>青牛潭传说</w:t>
            </w:r>
          </w:p>
        </w:tc>
        <w:tc>
          <w:tcPr>
            <w:tcW w:w="2826" w:type="dxa"/>
            <w:noWrap w:val="0"/>
            <w:vAlign w:val="center"/>
          </w:tcPr>
          <w:p>
            <w:pPr>
              <w:spacing w:line="460" w:lineRule="exact"/>
              <w:jc w:val="center"/>
              <w:rPr>
                <w:sz w:val="24"/>
              </w:rPr>
            </w:pPr>
            <w:r>
              <w:rPr>
                <w:rFonts w:hint="eastAsia"/>
                <w:sz w:val="24"/>
              </w:rPr>
              <w:t>泉源镇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79" w:type="dxa"/>
            <w:gridSpan w:val="3"/>
            <w:noWrap w:val="0"/>
            <w:vAlign w:val="center"/>
          </w:tcPr>
          <w:p>
            <w:pPr>
              <w:spacing w:line="460" w:lineRule="exact"/>
              <w:jc w:val="center"/>
              <w:rPr>
                <w:rFonts w:hint="eastAsia" w:ascii="黑体" w:hAnsi="黑体" w:eastAsia="黑体"/>
                <w:sz w:val="24"/>
              </w:rPr>
            </w:pPr>
            <w:r>
              <w:rPr>
                <w:rFonts w:hint="eastAsia" w:ascii="黑体" w:hAnsi="黑体" w:eastAsia="黑体"/>
                <w:sz w:val="24"/>
              </w:rPr>
              <w:t>二、传统美术（2项）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2</w:t>
            </w:r>
          </w:p>
        </w:tc>
        <w:tc>
          <w:tcPr>
            <w:tcW w:w="4365" w:type="dxa"/>
            <w:noWrap w:val="0"/>
            <w:vAlign w:val="center"/>
          </w:tcPr>
          <w:p>
            <w:pPr>
              <w:spacing w:line="460" w:lineRule="exact"/>
              <w:jc w:val="center"/>
              <w:rPr>
                <w:rFonts w:hint="eastAsia"/>
                <w:sz w:val="24"/>
              </w:rPr>
            </w:pPr>
            <w:r>
              <w:rPr>
                <w:rFonts w:hint="eastAsia"/>
                <w:sz w:val="24"/>
              </w:rPr>
              <w:t>篆    刻</w:t>
            </w:r>
          </w:p>
        </w:tc>
        <w:tc>
          <w:tcPr>
            <w:tcW w:w="2826" w:type="dxa"/>
            <w:noWrap w:val="0"/>
            <w:vAlign w:val="center"/>
          </w:tcPr>
          <w:p>
            <w:pPr>
              <w:spacing w:line="460" w:lineRule="exact"/>
              <w:jc w:val="center"/>
              <w:rPr>
                <w:rFonts w:hint="eastAsia"/>
                <w:sz w:val="24"/>
              </w:rPr>
            </w:pPr>
            <w:r>
              <w:rPr>
                <w:rFonts w:hint="eastAsia"/>
                <w:sz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sz w:val="24"/>
              </w:rPr>
            </w:pPr>
            <w:r>
              <w:rPr>
                <w:rFonts w:hint="eastAsia"/>
                <w:sz w:val="24"/>
              </w:rPr>
              <w:t>3</w:t>
            </w:r>
          </w:p>
        </w:tc>
        <w:tc>
          <w:tcPr>
            <w:tcW w:w="4365" w:type="dxa"/>
            <w:noWrap w:val="0"/>
            <w:vAlign w:val="center"/>
          </w:tcPr>
          <w:p>
            <w:pPr>
              <w:spacing w:line="460" w:lineRule="exact"/>
              <w:jc w:val="center"/>
              <w:rPr>
                <w:sz w:val="24"/>
              </w:rPr>
            </w:pPr>
            <w:r>
              <w:rPr>
                <w:rFonts w:hint="eastAsia"/>
                <w:sz w:val="24"/>
              </w:rPr>
              <w:t>郯城木雕</w:t>
            </w:r>
          </w:p>
        </w:tc>
        <w:tc>
          <w:tcPr>
            <w:tcW w:w="2826" w:type="dxa"/>
            <w:noWrap w:val="0"/>
            <w:vAlign w:val="center"/>
          </w:tcPr>
          <w:p>
            <w:pPr>
              <w:spacing w:line="460" w:lineRule="exact"/>
              <w:jc w:val="center"/>
              <w:rPr>
                <w:sz w:val="24"/>
              </w:rPr>
            </w:pPr>
            <w:r>
              <w:rPr>
                <w:rFonts w:hint="eastAsia"/>
                <w:sz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79" w:type="dxa"/>
            <w:gridSpan w:val="3"/>
            <w:noWrap w:val="0"/>
            <w:vAlign w:val="center"/>
          </w:tcPr>
          <w:p>
            <w:pPr>
              <w:spacing w:line="460" w:lineRule="exact"/>
              <w:jc w:val="center"/>
              <w:rPr>
                <w:rFonts w:hint="eastAsia"/>
                <w:sz w:val="24"/>
              </w:rPr>
            </w:pPr>
            <w:r>
              <w:rPr>
                <w:rFonts w:hint="eastAsia" w:ascii="黑体" w:hAnsi="黑体" w:eastAsia="黑体"/>
                <w:sz w:val="24"/>
              </w:rPr>
              <w:t>三、传统体育、游艺与杂技（1项）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4</w:t>
            </w:r>
          </w:p>
        </w:tc>
        <w:tc>
          <w:tcPr>
            <w:tcW w:w="4365" w:type="dxa"/>
            <w:noWrap w:val="0"/>
            <w:vAlign w:val="center"/>
          </w:tcPr>
          <w:p>
            <w:pPr>
              <w:spacing w:line="460" w:lineRule="exact"/>
              <w:jc w:val="center"/>
              <w:rPr>
                <w:sz w:val="24"/>
              </w:rPr>
            </w:pPr>
            <w:r>
              <w:rPr>
                <w:rFonts w:hint="eastAsia"/>
                <w:sz w:val="24"/>
              </w:rPr>
              <w:t>十路少林拳</w:t>
            </w:r>
          </w:p>
        </w:tc>
        <w:tc>
          <w:tcPr>
            <w:tcW w:w="2826" w:type="dxa"/>
            <w:noWrap w:val="0"/>
            <w:vAlign w:val="center"/>
          </w:tcPr>
          <w:p>
            <w:pPr>
              <w:spacing w:line="460" w:lineRule="exact"/>
              <w:jc w:val="center"/>
              <w:rPr>
                <w:rFonts w:hint="eastAsia"/>
                <w:sz w:val="24"/>
              </w:rPr>
            </w:pPr>
            <w:r>
              <w:rPr>
                <w:rFonts w:hint="eastAsia"/>
                <w:sz w:val="24"/>
              </w:rPr>
              <w:t>花园镇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79" w:type="dxa"/>
            <w:gridSpan w:val="3"/>
            <w:noWrap w:val="0"/>
            <w:vAlign w:val="center"/>
          </w:tcPr>
          <w:p>
            <w:pPr>
              <w:spacing w:line="460" w:lineRule="exact"/>
              <w:jc w:val="center"/>
              <w:rPr>
                <w:rFonts w:hint="eastAsia"/>
                <w:sz w:val="24"/>
              </w:rPr>
            </w:pPr>
            <w:r>
              <w:rPr>
                <w:rFonts w:hint="eastAsia" w:ascii="黑体" w:hAnsi="黑体" w:eastAsia="黑体"/>
                <w:sz w:val="24"/>
              </w:rPr>
              <w:t>四、传统技艺（14项）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5</w:t>
            </w:r>
          </w:p>
        </w:tc>
        <w:tc>
          <w:tcPr>
            <w:tcW w:w="4365" w:type="dxa"/>
            <w:noWrap w:val="0"/>
            <w:vAlign w:val="center"/>
          </w:tcPr>
          <w:p>
            <w:pPr>
              <w:spacing w:line="460" w:lineRule="exact"/>
              <w:jc w:val="center"/>
              <w:rPr>
                <w:sz w:val="24"/>
              </w:rPr>
            </w:pPr>
            <w:r>
              <w:rPr>
                <w:rFonts w:hint="eastAsia"/>
                <w:sz w:val="24"/>
              </w:rPr>
              <w:t>郯城花馍制作技艺</w:t>
            </w:r>
          </w:p>
        </w:tc>
        <w:tc>
          <w:tcPr>
            <w:tcW w:w="2826" w:type="dxa"/>
            <w:noWrap w:val="0"/>
            <w:vAlign w:val="center"/>
          </w:tcPr>
          <w:p>
            <w:pPr>
              <w:spacing w:line="460" w:lineRule="exact"/>
              <w:jc w:val="center"/>
              <w:rPr>
                <w:rFonts w:hint="eastAsia"/>
                <w:sz w:val="24"/>
              </w:rPr>
            </w:pPr>
            <w:r>
              <w:rPr>
                <w:rFonts w:hint="eastAsia"/>
                <w:sz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6</w:t>
            </w:r>
          </w:p>
        </w:tc>
        <w:tc>
          <w:tcPr>
            <w:tcW w:w="4365" w:type="dxa"/>
            <w:noWrap w:val="0"/>
            <w:vAlign w:val="center"/>
          </w:tcPr>
          <w:p>
            <w:pPr>
              <w:spacing w:line="460" w:lineRule="exact"/>
              <w:jc w:val="center"/>
              <w:rPr>
                <w:sz w:val="24"/>
              </w:rPr>
            </w:pPr>
            <w:r>
              <w:rPr>
                <w:rFonts w:hint="eastAsia"/>
                <w:sz w:val="24"/>
              </w:rPr>
              <w:t>鲁班凳制作技艺</w:t>
            </w:r>
          </w:p>
        </w:tc>
        <w:tc>
          <w:tcPr>
            <w:tcW w:w="2826" w:type="dxa"/>
            <w:noWrap w:val="0"/>
            <w:vAlign w:val="center"/>
          </w:tcPr>
          <w:p>
            <w:pPr>
              <w:spacing w:line="460" w:lineRule="exact"/>
              <w:jc w:val="center"/>
              <w:rPr>
                <w:sz w:val="24"/>
              </w:rPr>
            </w:pPr>
            <w:r>
              <w:rPr>
                <w:rFonts w:hint="eastAsia"/>
                <w:sz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7</w:t>
            </w:r>
          </w:p>
        </w:tc>
        <w:tc>
          <w:tcPr>
            <w:tcW w:w="4365" w:type="dxa"/>
            <w:noWrap w:val="0"/>
            <w:vAlign w:val="center"/>
          </w:tcPr>
          <w:p>
            <w:pPr>
              <w:spacing w:line="460" w:lineRule="exact"/>
              <w:jc w:val="center"/>
              <w:rPr>
                <w:sz w:val="24"/>
              </w:rPr>
            </w:pPr>
            <w:r>
              <w:rPr>
                <w:rFonts w:hint="eastAsia"/>
                <w:sz w:val="24"/>
              </w:rPr>
              <w:t>传拓技艺</w:t>
            </w:r>
          </w:p>
        </w:tc>
        <w:tc>
          <w:tcPr>
            <w:tcW w:w="2826" w:type="dxa"/>
            <w:noWrap w:val="0"/>
            <w:vAlign w:val="center"/>
          </w:tcPr>
          <w:p>
            <w:pPr>
              <w:spacing w:line="460" w:lineRule="exact"/>
              <w:jc w:val="center"/>
              <w:rPr>
                <w:sz w:val="24"/>
              </w:rPr>
            </w:pPr>
            <w:r>
              <w:rPr>
                <w:rFonts w:hint="eastAsia"/>
                <w:sz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8</w:t>
            </w:r>
          </w:p>
        </w:tc>
        <w:tc>
          <w:tcPr>
            <w:tcW w:w="4365" w:type="dxa"/>
            <w:noWrap w:val="0"/>
            <w:vAlign w:val="center"/>
          </w:tcPr>
          <w:p>
            <w:pPr>
              <w:spacing w:line="460" w:lineRule="exact"/>
              <w:jc w:val="center"/>
              <w:rPr>
                <w:sz w:val="24"/>
              </w:rPr>
            </w:pPr>
            <w:r>
              <w:rPr>
                <w:rFonts w:hint="eastAsia"/>
                <w:sz w:val="24"/>
              </w:rPr>
              <w:t>郯城银杏酱制作技艺</w:t>
            </w:r>
          </w:p>
        </w:tc>
        <w:tc>
          <w:tcPr>
            <w:tcW w:w="2826" w:type="dxa"/>
            <w:noWrap w:val="0"/>
            <w:vAlign w:val="center"/>
          </w:tcPr>
          <w:p>
            <w:pPr>
              <w:spacing w:line="460" w:lineRule="exact"/>
              <w:jc w:val="center"/>
              <w:rPr>
                <w:sz w:val="24"/>
              </w:rPr>
            </w:pPr>
            <w:r>
              <w:rPr>
                <w:rFonts w:hint="eastAsia"/>
                <w:sz w:val="24"/>
              </w:rPr>
              <w:t>新村银杏产业开发区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rFonts w:hint="eastAsia"/>
                <w:sz w:val="24"/>
              </w:rPr>
            </w:pPr>
            <w:r>
              <w:rPr>
                <w:rFonts w:hint="eastAsia"/>
                <w:sz w:val="24"/>
              </w:rPr>
              <w:t>9</w:t>
            </w:r>
          </w:p>
        </w:tc>
        <w:tc>
          <w:tcPr>
            <w:tcW w:w="4365" w:type="dxa"/>
            <w:noWrap w:val="0"/>
            <w:vAlign w:val="center"/>
          </w:tcPr>
          <w:p>
            <w:pPr>
              <w:spacing w:line="460" w:lineRule="exact"/>
              <w:jc w:val="center"/>
              <w:rPr>
                <w:sz w:val="24"/>
              </w:rPr>
            </w:pPr>
            <w:r>
              <w:rPr>
                <w:rFonts w:hint="eastAsia"/>
                <w:sz w:val="24"/>
              </w:rPr>
              <w:t>郯城煎饼制作与分享</w:t>
            </w:r>
          </w:p>
        </w:tc>
        <w:tc>
          <w:tcPr>
            <w:tcW w:w="2826" w:type="dxa"/>
            <w:noWrap w:val="0"/>
            <w:vAlign w:val="center"/>
          </w:tcPr>
          <w:p>
            <w:pPr>
              <w:spacing w:line="460" w:lineRule="exact"/>
              <w:jc w:val="center"/>
              <w:rPr>
                <w:sz w:val="24"/>
              </w:rPr>
            </w:pPr>
            <w:r>
              <w:rPr>
                <w:rFonts w:hint="eastAsia"/>
                <w:sz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sz w:val="24"/>
              </w:rPr>
            </w:pPr>
            <w:r>
              <w:rPr>
                <w:rFonts w:hint="eastAsia"/>
                <w:sz w:val="24"/>
              </w:rPr>
              <w:t>10</w:t>
            </w:r>
          </w:p>
        </w:tc>
        <w:tc>
          <w:tcPr>
            <w:tcW w:w="4365" w:type="dxa"/>
            <w:noWrap w:val="0"/>
            <w:vAlign w:val="center"/>
          </w:tcPr>
          <w:p>
            <w:pPr>
              <w:spacing w:line="460" w:lineRule="exact"/>
              <w:jc w:val="center"/>
              <w:rPr>
                <w:rFonts w:hint="eastAsia"/>
                <w:sz w:val="24"/>
              </w:rPr>
            </w:pPr>
            <w:r>
              <w:rPr>
                <w:rFonts w:hint="eastAsia"/>
                <w:sz w:val="24"/>
              </w:rPr>
              <w:t>蜜汁银杏制作技艺</w:t>
            </w:r>
          </w:p>
        </w:tc>
        <w:tc>
          <w:tcPr>
            <w:tcW w:w="2826" w:type="dxa"/>
            <w:noWrap w:val="0"/>
            <w:vAlign w:val="center"/>
          </w:tcPr>
          <w:p>
            <w:pPr>
              <w:spacing w:line="460" w:lineRule="exact"/>
              <w:jc w:val="center"/>
              <w:rPr>
                <w:rFonts w:hint="eastAsia"/>
                <w:sz w:val="24"/>
              </w:rPr>
            </w:pPr>
            <w:r>
              <w:rPr>
                <w:rFonts w:hint="eastAsia"/>
                <w:sz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sz w:val="24"/>
              </w:rPr>
            </w:pPr>
            <w:r>
              <w:rPr>
                <w:rFonts w:hint="eastAsia"/>
                <w:sz w:val="24"/>
              </w:rPr>
              <w:t>11</w:t>
            </w:r>
          </w:p>
        </w:tc>
        <w:tc>
          <w:tcPr>
            <w:tcW w:w="4365" w:type="dxa"/>
            <w:noWrap w:val="0"/>
            <w:vAlign w:val="center"/>
          </w:tcPr>
          <w:p>
            <w:pPr>
              <w:spacing w:line="460" w:lineRule="exact"/>
              <w:jc w:val="center"/>
              <w:rPr>
                <w:rFonts w:hint="eastAsia"/>
                <w:sz w:val="24"/>
              </w:rPr>
            </w:pPr>
            <w:r>
              <w:rPr>
                <w:rFonts w:hint="eastAsia"/>
                <w:sz w:val="24"/>
              </w:rPr>
              <w:t>马陵山老虎崖茶叶制作技艺</w:t>
            </w:r>
          </w:p>
        </w:tc>
        <w:tc>
          <w:tcPr>
            <w:tcW w:w="2826" w:type="dxa"/>
            <w:noWrap w:val="0"/>
            <w:vAlign w:val="center"/>
          </w:tcPr>
          <w:p>
            <w:pPr>
              <w:spacing w:line="460" w:lineRule="exact"/>
              <w:jc w:val="center"/>
              <w:rPr>
                <w:rFonts w:hint="eastAsia"/>
                <w:sz w:val="24"/>
              </w:rPr>
            </w:pPr>
            <w:r>
              <w:rPr>
                <w:rFonts w:hint="eastAsia"/>
                <w:sz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sz w:val="24"/>
              </w:rPr>
            </w:pPr>
            <w:r>
              <w:rPr>
                <w:rFonts w:hint="eastAsia"/>
                <w:sz w:val="24"/>
              </w:rPr>
              <w:t>12</w:t>
            </w:r>
          </w:p>
        </w:tc>
        <w:tc>
          <w:tcPr>
            <w:tcW w:w="4365" w:type="dxa"/>
            <w:noWrap w:val="0"/>
            <w:vAlign w:val="center"/>
          </w:tcPr>
          <w:p>
            <w:pPr>
              <w:spacing w:line="460" w:lineRule="exact"/>
              <w:jc w:val="center"/>
              <w:rPr>
                <w:rFonts w:hint="eastAsia"/>
                <w:sz w:val="24"/>
              </w:rPr>
            </w:pPr>
            <w:r>
              <w:rPr>
                <w:rFonts w:hint="eastAsia"/>
                <w:sz w:val="24"/>
              </w:rPr>
              <w:t>马头回族清真蜜点制作技艺</w:t>
            </w:r>
          </w:p>
        </w:tc>
        <w:tc>
          <w:tcPr>
            <w:tcW w:w="2826" w:type="dxa"/>
            <w:noWrap w:val="0"/>
            <w:vAlign w:val="center"/>
          </w:tcPr>
          <w:p>
            <w:pPr>
              <w:spacing w:line="460" w:lineRule="exact"/>
              <w:jc w:val="center"/>
              <w:rPr>
                <w:rFonts w:hint="eastAsia"/>
                <w:sz w:val="24"/>
              </w:rPr>
            </w:pPr>
            <w:r>
              <w:rPr>
                <w:rFonts w:hint="eastAsia"/>
                <w:sz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988" w:type="dxa"/>
            <w:noWrap w:val="0"/>
            <w:vAlign w:val="center"/>
          </w:tcPr>
          <w:p>
            <w:pPr>
              <w:spacing w:line="460" w:lineRule="exact"/>
              <w:jc w:val="center"/>
              <w:rPr>
                <w:sz w:val="24"/>
              </w:rPr>
            </w:pPr>
            <w:r>
              <w:rPr>
                <w:rFonts w:hint="eastAsia"/>
                <w:sz w:val="24"/>
              </w:rPr>
              <w:t>13</w:t>
            </w:r>
          </w:p>
        </w:tc>
        <w:tc>
          <w:tcPr>
            <w:tcW w:w="4365" w:type="dxa"/>
            <w:noWrap w:val="0"/>
            <w:vAlign w:val="center"/>
          </w:tcPr>
          <w:p>
            <w:pPr>
              <w:spacing w:line="460" w:lineRule="exact"/>
              <w:jc w:val="center"/>
              <w:rPr>
                <w:sz w:val="24"/>
              </w:rPr>
            </w:pPr>
            <w:r>
              <w:rPr>
                <w:sz w:val="24"/>
              </w:rPr>
              <w:t>锔瓷技艺</w:t>
            </w:r>
          </w:p>
        </w:tc>
        <w:tc>
          <w:tcPr>
            <w:tcW w:w="2826" w:type="dxa"/>
            <w:noWrap w:val="0"/>
            <w:vAlign w:val="center"/>
          </w:tcPr>
          <w:p>
            <w:pPr>
              <w:spacing w:line="460" w:lineRule="exact"/>
              <w:jc w:val="center"/>
              <w:rPr>
                <w:sz w:val="24"/>
              </w:rPr>
            </w:pPr>
            <w:r>
              <w:rPr>
                <w:rFonts w:hint="eastAsia"/>
                <w:sz w:val="24"/>
              </w:rPr>
              <w:t>红花镇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sz w:val="24"/>
              </w:rPr>
            </w:pPr>
            <w:r>
              <w:rPr>
                <w:rFonts w:hint="eastAsia"/>
                <w:sz w:val="24"/>
              </w:rPr>
              <w:t>14</w:t>
            </w:r>
          </w:p>
        </w:tc>
        <w:tc>
          <w:tcPr>
            <w:tcW w:w="4365" w:type="dxa"/>
            <w:noWrap w:val="0"/>
            <w:vAlign w:val="center"/>
          </w:tcPr>
          <w:p>
            <w:pPr>
              <w:spacing w:line="460" w:lineRule="exact"/>
              <w:jc w:val="center"/>
              <w:rPr>
                <w:sz w:val="24"/>
              </w:rPr>
            </w:pPr>
            <w:r>
              <w:rPr>
                <w:rFonts w:hint="eastAsia"/>
                <w:sz w:val="24"/>
              </w:rPr>
              <w:t>挎包火烧制作技艺</w:t>
            </w:r>
          </w:p>
        </w:tc>
        <w:tc>
          <w:tcPr>
            <w:tcW w:w="2826" w:type="dxa"/>
            <w:noWrap w:val="0"/>
            <w:vAlign w:val="center"/>
          </w:tcPr>
          <w:p>
            <w:pPr>
              <w:spacing w:line="460" w:lineRule="exact"/>
              <w:jc w:val="center"/>
              <w:rPr>
                <w:sz w:val="24"/>
              </w:rPr>
            </w:pPr>
            <w:r>
              <w:rPr>
                <w:rFonts w:hint="eastAsia"/>
                <w:sz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988" w:type="dxa"/>
            <w:noWrap w:val="0"/>
            <w:vAlign w:val="center"/>
          </w:tcPr>
          <w:p>
            <w:pPr>
              <w:spacing w:line="460" w:lineRule="exact"/>
              <w:jc w:val="center"/>
              <w:rPr>
                <w:sz w:val="24"/>
              </w:rPr>
            </w:pPr>
            <w:r>
              <w:rPr>
                <w:rFonts w:hint="eastAsia"/>
                <w:sz w:val="24"/>
              </w:rPr>
              <w:t>15</w:t>
            </w:r>
          </w:p>
        </w:tc>
        <w:tc>
          <w:tcPr>
            <w:tcW w:w="4365" w:type="dxa"/>
            <w:noWrap w:val="0"/>
            <w:vAlign w:val="center"/>
          </w:tcPr>
          <w:p>
            <w:pPr>
              <w:spacing w:line="460" w:lineRule="exact"/>
              <w:jc w:val="center"/>
              <w:rPr>
                <w:sz w:val="24"/>
              </w:rPr>
            </w:pPr>
            <w:r>
              <w:rPr>
                <w:rFonts w:hint="eastAsia"/>
                <w:sz w:val="24"/>
              </w:rPr>
              <w:t>柳琴制作技艺</w:t>
            </w:r>
          </w:p>
        </w:tc>
        <w:tc>
          <w:tcPr>
            <w:tcW w:w="2826" w:type="dxa"/>
            <w:noWrap w:val="0"/>
            <w:vAlign w:val="center"/>
          </w:tcPr>
          <w:p>
            <w:pPr>
              <w:spacing w:line="460" w:lineRule="exact"/>
              <w:jc w:val="center"/>
              <w:rPr>
                <w:sz w:val="24"/>
              </w:rPr>
            </w:pPr>
            <w:r>
              <w:rPr>
                <w:rFonts w:hint="eastAsia"/>
                <w:sz w:val="24"/>
              </w:rPr>
              <w:t>庙山镇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88" w:type="dxa"/>
            <w:noWrap w:val="0"/>
            <w:vAlign w:val="center"/>
          </w:tcPr>
          <w:p>
            <w:pPr>
              <w:spacing w:line="460" w:lineRule="exact"/>
              <w:jc w:val="center"/>
              <w:rPr>
                <w:sz w:val="24"/>
              </w:rPr>
            </w:pPr>
            <w:r>
              <w:rPr>
                <w:rFonts w:hint="eastAsia"/>
                <w:sz w:val="24"/>
              </w:rPr>
              <w:t>16</w:t>
            </w:r>
          </w:p>
        </w:tc>
        <w:tc>
          <w:tcPr>
            <w:tcW w:w="4365" w:type="dxa"/>
            <w:noWrap w:val="0"/>
            <w:vAlign w:val="center"/>
          </w:tcPr>
          <w:p>
            <w:pPr>
              <w:spacing w:line="460" w:lineRule="exact"/>
              <w:jc w:val="center"/>
              <w:rPr>
                <w:sz w:val="24"/>
              </w:rPr>
            </w:pPr>
            <w:r>
              <w:rPr>
                <w:rFonts w:hint="eastAsia"/>
                <w:sz w:val="24"/>
              </w:rPr>
              <w:t>粉条制作技艺</w:t>
            </w:r>
          </w:p>
        </w:tc>
        <w:tc>
          <w:tcPr>
            <w:tcW w:w="2826" w:type="dxa"/>
            <w:noWrap w:val="0"/>
            <w:vAlign w:val="center"/>
          </w:tcPr>
          <w:p>
            <w:pPr>
              <w:spacing w:line="460" w:lineRule="exact"/>
              <w:jc w:val="center"/>
              <w:rPr>
                <w:sz w:val="24"/>
              </w:rPr>
            </w:pPr>
            <w:r>
              <w:rPr>
                <w:rFonts w:hint="eastAsia"/>
                <w:sz w:val="24"/>
              </w:rPr>
              <w:t>新村银杏产业开发区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88" w:type="dxa"/>
            <w:noWrap w:val="0"/>
            <w:vAlign w:val="center"/>
          </w:tcPr>
          <w:p>
            <w:pPr>
              <w:spacing w:line="460" w:lineRule="exact"/>
              <w:jc w:val="center"/>
              <w:rPr>
                <w:sz w:val="24"/>
              </w:rPr>
            </w:pPr>
            <w:r>
              <w:rPr>
                <w:rFonts w:hint="eastAsia"/>
                <w:sz w:val="24"/>
              </w:rPr>
              <w:t>17</w:t>
            </w:r>
          </w:p>
        </w:tc>
        <w:tc>
          <w:tcPr>
            <w:tcW w:w="4365" w:type="dxa"/>
            <w:noWrap w:val="0"/>
            <w:vAlign w:val="center"/>
          </w:tcPr>
          <w:p>
            <w:pPr>
              <w:spacing w:line="460" w:lineRule="exact"/>
              <w:jc w:val="center"/>
              <w:rPr>
                <w:sz w:val="24"/>
              </w:rPr>
            </w:pPr>
            <w:r>
              <w:rPr>
                <w:rFonts w:hint="eastAsia"/>
                <w:sz w:val="24"/>
              </w:rPr>
              <w:t>芦席编织技艺</w:t>
            </w:r>
          </w:p>
        </w:tc>
        <w:tc>
          <w:tcPr>
            <w:tcW w:w="2826" w:type="dxa"/>
            <w:noWrap w:val="0"/>
            <w:vAlign w:val="center"/>
          </w:tcPr>
          <w:p>
            <w:pPr>
              <w:spacing w:line="460" w:lineRule="exact"/>
              <w:jc w:val="center"/>
              <w:rPr>
                <w:sz w:val="24"/>
              </w:rPr>
            </w:pPr>
            <w:r>
              <w:rPr>
                <w:rFonts w:hint="eastAsia"/>
                <w:sz w:val="24"/>
              </w:rPr>
              <w:t>花园镇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noWrap w:val="0"/>
            <w:vAlign w:val="center"/>
          </w:tcPr>
          <w:p>
            <w:pPr>
              <w:spacing w:line="460" w:lineRule="exact"/>
              <w:jc w:val="center"/>
              <w:rPr>
                <w:sz w:val="24"/>
              </w:rPr>
            </w:pPr>
            <w:r>
              <w:rPr>
                <w:rFonts w:hint="eastAsia"/>
                <w:sz w:val="24"/>
              </w:rPr>
              <w:t>18</w:t>
            </w:r>
          </w:p>
        </w:tc>
        <w:tc>
          <w:tcPr>
            <w:tcW w:w="4365" w:type="dxa"/>
            <w:noWrap w:val="0"/>
            <w:vAlign w:val="center"/>
          </w:tcPr>
          <w:p>
            <w:pPr>
              <w:spacing w:line="460" w:lineRule="exact"/>
              <w:jc w:val="center"/>
              <w:rPr>
                <w:sz w:val="24"/>
              </w:rPr>
            </w:pPr>
            <w:r>
              <w:rPr>
                <w:rFonts w:hint="eastAsia"/>
                <w:sz w:val="24"/>
              </w:rPr>
              <w:t xml:space="preserve">板胡制作技艺                     </w:t>
            </w:r>
          </w:p>
        </w:tc>
        <w:tc>
          <w:tcPr>
            <w:tcW w:w="2826" w:type="dxa"/>
            <w:noWrap w:val="0"/>
            <w:vAlign w:val="center"/>
          </w:tcPr>
          <w:p>
            <w:pPr>
              <w:spacing w:line="460" w:lineRule="exact"/>
              <w:jc w:val="center"/>
              <w:rPr>
                <w:sz w:val="24"/>
              </w:rPr>
            </w:pPr>
            <w:r>
              <w:rPr>
                <w:rFonts w:hint="eastAsia"/>
                <w:sz w:val="24"/>
              </w:rPr>
              <w:t>泉源镇</w:t>
            </w:r>
          </w:p>
        </w:tc>
      </w:tr>
    </w:tbl>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（此页无正文）</w:t>
      </w: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ind w:firstLine="640" w:firstLineChars="200"/>
        <w:rPr>
          <w:rFonts w:hint="eastAsia" w:ascii="Times New Roman" w:hAnsi="Times New Roman" w:eastAsia="仿宋" w:cs="Times New Roman"/>
          <w:sz w:val="32"/>
          <w:szCs w:val="32"/>
        </w:rPr>
      </w:pPr>
    </w:p>
    <w:p>
      <w:pPr>
        <w:pStyle w:val="8"/>
        <w:shd w:val="clear" w:color="auto" w:fill="FFFFFF"/>
        <w:spacing w:before="0" w:beforeAutospacing="0" w:after="0" w:afterAutospacing="0" w:line="560" w:lineRule="exact"/>
        <w:rPr>
          <w:rFonts w:hint="eastAsia" w:ascii="Times New Roman" w:hAnsi="Times New Roman" w:eastAsia="仿宋" w:cs="Times New Roman"/>
          <w:sz w:val="32"/>
          <w:szCs w:val="32"/>
        </w:rPr>
      </w:pPr>
    </w:p>
    <w:p>
      <w:pPr>
        <w:pStyle w:val="8"/>
        <w:widowControl w:val="0"/>
        <w:shd w:val="clear" w:color="auto" w:fill="FFFFFF"/>
        <w:spacing w:before="0" w:beforeAutospacing="0" w:after="0" w:afterAutospacing="0" w:line="560" w:lineRule="exact"/>
        <w:jc w:val="both"/>
        <w:rPr>
          <w:rFonts w:hint="eastAsia"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 xml:space="preserve">                                                      </w:t>
      </w:r>
    </w:p>
    <w:p>
      <w:pPr>
        <w:spacing w:line="560" w:lineRule="exact"/>
        <w:rPr>
          <w:rFonts w:hint="eastAsia" w:eastAsia="仿宋_GB2312"/>
          <w:sz w:val="32"/>
          <w:szCs w:val="32"/>
          <w:u w:val="single"/>
        </w:rPr>
      </w:pPr>
      <w:r>
        <w:rPr>
          <w:rFonts w:hint="eastAsia" w:eastAsia="仿宋_GB2312"/>
          <w:sz w:val="32"/>
          <w:szCs w:val="32"/>
          <w:u w:val="single"/>
        </w:rPr>
        <w:t xml:space="preserve">  郯城县人民政府办公室            2020年11月7日印发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郯政字〔2020〕</w:t>
      </w:r>
      <w:r>
        <w:rPr>
          <w:rFonts w:hint="eastAsia" w:ascii="Times New Roman" w:hAnsi="Times New Roman" w:eastAsia="仿宋_GB2312" w:cs="Times New Roman"/>
          <w:kern w:val="10"/>
          <w:sz w:val="32"/>
          <w:szCs w:val="32"/>
          <w:lang w:val="en-US" w:eastAsia="zh-CN"/>
        </w:rPr>
        <w:t>73</w:t>
      </w:r>
      <w:r>
        <w:rPr>
          <w:rFonts w:hint="default" w:ascii="Times New Roman" w:hAnsi="Times New Roman" w:eastAsia="仿宋_GB2312" w:cs="Times New Roman"/>
          <w:kern w:val="1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1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10"/>
          <w:sz w:val="44"/>
          <w:szCs w:val="44"/>
        </w:rPr>
      </w:pPr>
      <w:r>
        <w:rPr>
          <w:rFonts w:hint="default" w:ascii="Times New Roman" w:hAnsi="Times New Roman" w:eastAsia="方正小标宋简体" w:cs="Times New Roman"/>
          <w:kern w:val="10"/>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10"/>
          <w:sz w:val="44"/>
          <w:szCs w:val="44"/>
        </w:rPr>
      </w:pPr>
      <w:r>
        <w:rPr>
          <w:rFonts w:hint="default" w:ascii="Times New Roman" w:hAnsi="Times New Roman" w:eastAsia="方正小标宋简体" w:cs="Times New Roman"/>
          <w:kern w:val="10"/>
          <w:sz w:val="44"/>
          <w:szCs w:val="44"/>
        </w:rPr>
        <w:t>关于《郯城街道古槐社区北关一村西区旧村改造项目实施方案》的批复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kern w:val="1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郯城街道办事处：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你单位《关于呈报&lt;郯城街道古槐社区北关一西区旧村改造项目实施方案&gt;的请示》（郯街办报〔2020〕</w:t>
      </w:r>
      <w:r>
        <w:rPr>
          <w:rFonts w:hint="eastAsia" w:ascii="Times New Roman" w:hAnsi="Times New Roman" w:eastAsia="仿宋_GB2312" w:cs="Times New Roman"/>
          <w:kern w:val="10"/>
          <w:sz w:val="32"/>
          <w:szCs w:val="32"/>
          <w:lang w:val="en-US" w:eastAsia="zh-CN"/>
        </w:rPr>
        <w:t>8</w:t>
      </w:r>
      <w:r>
        <w:rPr>
          <w:rFonts w:hint="default" w:ascii="Times New Roman" w:hAnsi="Times New Roman" w:eastAsia="仿宋_GB2312" w:cs="Times New Roman"/>
          <w:kern w:val="10"/>
          <w:sz w:val="32"/>
          <w:szCs w:val="32"/>
        </w:rPr>
        <w:t>号）收悉。经研究，现批复如下：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 xml:space="preserve">    一、为加快古槐社区北关一西区旧村改造工作，原则同意《郯城街道北关一村西区旧村改造项目实施方案》。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二、北关一西区房屋拆迁安置工作由你单位组织实施。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三、旧村改造范围内的，按照《郯城县人民政府关于郯城县城市规划区居民拆迁安置工作有关政策的批复》（郯政字〔2016〕53号），县财政按被拆地块土地成交价格的85%拨付安置资金给你单位，用于居民拆迁安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郯城县人民政府</w:t>
      </w:r>
    </w:p>
    <w:p>
      <w:pPr>
        <w:pStyle w:val="2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 xml:space="preserve">                                 2020年1</w:t>
      </w:r>
      <w:r>
        <w:rPr>
          <w:rFonts w:hint="eastAsia" w:eastAsia="仿宋_GB2312" w:cs="Times New Roman"/>
          <w:kern w:val="10"/>
          <w:sz w:val="32"/>
          <w:szCs w:val="32"/>
          <w:lang w:val="en-US" w:eastAsia="zh-CN"/>
        </w:rPr>
        <w:t>1</w:t>
      </w:r>
      <w:r>
        <w:rPr>
          <w:rFonts w:hint="default" w:ascii="Times New Roman" w:hAnsi="Times New Roman" w:eastAsia="仿宋_GB2312" w:cs="Times New Roman"/>
          <w:kern w:val="10"/>
          <w:sz w:val="32"/>
          <w:szCs w:val="32"/>
        </w:rPr>
        <w:t>月</w:t>
      </w:r>
      <w:r>
        <w:rPr>
          <w:rFonts w:hint="eastAsia" w:eastAsia="仿宋_GB2312" w:cs="Times New Roman"/>
          <w:kern w:val="10"/>
          <w:sz w:val="32"/>
          <w:szCs w:val="32"/>
          <w:lang w:val="en-US" w:eastAsia="zh-CN"/>
        </w:rPr>
        <w:t>30</w:t>
      </w:r>
      <w:r>
        <w:rPr>
          <w:rFonts w:hint="default" w:ascii="Times New Roman" w:hAnsi="Times New Roman" w:eastAsia="仿宋_GB2312" w:cs="Times New Roman"/>
          <w:kern w:val="10"/>
          <w:sz w:val="32"/>
          <w:szCs w:val="32"/>
        </w:rPr>
        <w:t>日</w:t>
      </w:r>
    </w:p>
    <w:p>
      <w:pPr>
        <w:spacing w:line="560" w:lineRule="exact"/>
        <w:ind w:right="640" w:firstLine="640" w:firstLineChars="200"/>
        <w:rPr>
          <w:rFonts w:hint="eastAsia" w:ascii="仿宋_GB2312" w:eastAsia="仿宋_GB2312"/>
          <w:sz w:val="32"/>
          <w:szCs w:val="32"/>
        </w:rPr>
      </w:pPr>
    </w:p>
    <w:p>
      <w:pPr>
        <w:spacing w:line="560" w:lineRule="exact"/>
        <w:ind w:right="640" w:firstLine="640" w:firstLineChars="200"/>
        <w:rPr>
          <w:rFonts w:hint="eastAsia" w:ascii="仿宋_GB2312" w:eastAsia="仿宋_GB2312"/>
          <w:sz w:val="32"/>
          <w:szCs w:val="32"/>
        </w:rPr>
      </w:pPr>
      <w:r>
        <w:rPr>
          <w:rFonts w:hint="eastAsia" w:ascii="仿宋_GB2312" w:eastAsia="仿宋_GB2312"/>
          <w:sz w:val="32"/>
          <w:szCs w:val="32"/>
        </w:rPr>
        <w:t>（此件主动公开）</w:t>
      </w:r>
    </w:p>
    <w:p>
      <w:pPr>
        <w:pStyle w:val="2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10"/>
          <w:sz w:val="32"/>
          <w:szCs w:val="32"/>
        </w:rPr>
      </w:pPr>
    </w:p>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60" w:lineRule="exact"/>
        <w:rPr>
          <w:rFonts w:hint="eastAsia" w:eastAsia="仿宋_GB2312"/>
          <w:sz w:val="32"/>
          <w:szCs w:val="32"/>
          <w:u w:val="single"/>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郯政字〔2020〕75号</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郯城县人民政府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关于同意成立郯城县高峰头镇板材</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产业聚集区的批复</w:t>
      </w: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高峰头镇人民政府：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你镇《关于设立郯城县高峰头镇板材产业聚集区的请示》（高政发〔2020〕18号）收悉，经研究，现批复如下：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一、同意成立郯城县高峰头镇板材产业聚集区。拟建的板材聚集区位于高峰头镇中心社区新华村，占地约27亩（四至坐标为：N34°31′56.08″、E108°20′59.38″；N34°31′55.72″、E118°20′59.11″）。</w:t>
      </w:r>
    </w:p>
    <w:p>
      <w:pPr>
        <w:spacing w:line="560" w:lineRule="exact"/>
        <w:ind w:firstLine="739" w:firstLineChars="231"/>
        <w:rPr>
          <w:rFonts w:ascii="仿宋_GB2312" w:eastAsia="仿宋_GB2312"/>
          <w:sz w:val="32"/>
          <w:szCs w:val="32"/>
        </w:rPr>
      </w:pPr>
      <w:r>
        <w:rPr>
          <w:rFonts w:hint="eastAsia" w:ascii="仿宋_GB2312" w:eastAsia="仿宋_GB2312"/>
          <w:sz w:val="32"/>
          <w:szCs w:val="32"/>
        </w:rPr>
        <w:t>二、以现有板材生产企业为依托，延伸产业链条，合理布局产业，通过完善规划设计、加大投入力度，形成以板材粗细加工、销售的产业聚集区。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三、产业园区主要规划建设木材初加工区、板材生产区、仓储区、行政区等。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四、要加大企业培植和招引力度，鼓励企业引用先进的生产设备，不断更新生产工艺。要有效利用现有资源，坚持低污染、低排放，突出体现环境效益、经济效益、社会效益的有机统一。</w:t>
      </w:r>
    </w:p>
    <w:p>
      <w:pPr>
        <w:spacing w:line="560" w:lineRule="exact"/>
        <w:ind w:right="640" w:firstLine="640" w:firstLineChars="200"/>
        <w:jc w:val="center"/>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right="640" w:firstLine="640" w:firstLineChars="200"/>
        <w:jc w:val="center"/>
        <w:rPr>
          <w:rFonts w:hint="eastAsia" w:ascii="仿宋_GB2312" w:eastAsia="仿宋_GB2312"/>
          <w:sz w:val="32"/>
          <w:szCs w:val="32"/>
        </w:rPr>
      </w:pPr>
    </w:p>
    <w:p>
      <w:pPr>
        <w:spacing w:line="560" w:lineRule="exact"/>
        <w:ind w:right="640" w:firstLine="640" w:firstLineChars="200"/>
        <w:jc w:val="center"/>
        <w:rPr>
          <w:rFonts w:hint="eastAsia" w:ascii="仿宋_GB2312" w:eastAsia="仿宋_GB2312"/>
          <w:sz w:val="32"/>
          <w:szCs w:val="32"/>
        </w:rPr>
      </w:pPr>
    </w:p>
    <w:p>
      <w:pPr>
        <w:spacing w:line="56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郯城县人民政府</w:t>
      </w:r>
    </w:p>
    <w:p>
      <w:pPr>
        <w:spacing w:line="560" w:lineRule="exact"/>
        <w:ind w:right="320" w:firstLine="640" w:firstLineChars="200"/>
        <w:jc w:val="right"/>
        <w:rPr>
          <w:rFonts w:hint="eastAsia" w:ascii="仿宋_GB2312" w:eastAsia="仿宋_GB2312"/>
          <w:sz w:val="32"/>
          <w:szCs w:val="32"/>
        </w:rPr>
      </w:pPr>
      <w:r>
        <w:rPr>
          <w:rFonts w:hint="eastAsia" w:ascii="仿宋_GB2312" w:eastAsia="仿宋_GB2312"/>
          <w:sz w:val="32"/>
          <w:szCs w:val="32"/>
        </w:rPr>
        <w:t>2020年12月18日</w:t>
      </w:r>
    </w:p>
    <w:p>
      <w:pPr>
        <w:spacing w:line="560" w:lineRule="exact"/>
        <w:ind w:right="640" w:firstLine="640" w:firstLineChars="200"/>
        <w:rPr>
          <w:rFonts w:hint="eastAsia" w:ascii="仿宋_GB2312" w:eastAsia="仿宋_GB2312"/>
          <w:sz w:val="32"/>
          <w:szCs w:val="32"/>
        </w:rPr>
      </w:pPr>
    </w:p>
    <w:p>
      <w:pPr>
        <w:spacing w:line="560" w:lineRule="exact"/>
        <w:ind w:right="640" w:firstLine="640" w:firstLineChars="200"/>
        <w:rPr>
          <w:rFonts w:hint="eastAsia" w:ascii="仿宋_GB2312" w:eastAsia="仿宋_GB2312"/>
          <w:sz w:val="32"/>
          <w:szCs w:val="32"/>
        </w:rPr>
      </w:pPr>
      <w:r>
        <w:rPr>
          <w:rFonts w:hint="eastAsia" w:ascii="仿宋_GB2312" w:eastAsia="仿宋_GB2312"/>
          <w:sz w:val="32"/>
          <w:szCs w:val="32"/>
        </w:rPr>
        <w:t>（此件主动公开）</w:t>
      </w: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p>
    <w:p>
      <w:pPr>
        <w:spacing w:line="560" w:lineRule="exact"/>
        <w:jc w:val="both"/>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p>
    <w:p>
      <w:pPr>
        <w:spacing w:line="600" w:lineRule="exact"/>
        <w:rPr>
          <w:rFonts w:ascii="文星仿宋" w:hAnsi="文星仿宋" w:eastAsia="文星仿宋" w:cs="文星仿宋"/>
          <w:sz w:val="32"/>
          <w:szCs w:val="32"/>
          <w:u w:val="single"/>
        </w:rPr>
      </w:pPr>
      <w:r>
        <w:rPr>
          <w:rFonts w:hint="eastAsia" w:ascii="文星仿宋" w:hAnsi="文星仿宋" w:eastAsia="文星仿宋" w:cs="文星仿宋"/>
          <w:sz w:val="32"/>
          <w:szCs w:val="32"/>
          <w:u w:val="single"/>
        </w:rPr>
        <w:t xml:space="preserve">                                                    </w:t>
      </w:r>
    </w:p>
    <w:p>
      <w:pPr>
        <w:spacing w:line="600" w:lineRule="exact"/>
        <w:rPr>
          <w:rFonts w:hint="eastAsia" w:ascii="文星仿宋" w:hAnsi="文星仿宋" w:eastAsia="文星仿宋" w:cs="文星仿宋"/>
          <w:sz w:val="32"/>
          <w:szCs w:val="32"/>
          <w:u w:val="single"/>
        </w:rPr>
      </w:pPr>
      <w:r>
        <w:rPr>
          <w:rFonts w:hint="eastAsia" w:ascii="仿宋_GB2312" w:hAnsi="仿宋_GB2312" w:eastAsia="仿宋_GB2312" w:cs="仿宋_GB2312"/>
          <w:sz w:val="32"/>
          <w:szCs w:val="32"/>
          <w:u w:val="single"/>
        </w:rPr>
        <w:t xml:space="preserve">郯城县人民政府办公室          2020年12月18 日印发 </w:t>
      </w: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郯政字〔2020〕76号</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郯城县人民政府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关于同意成立郯城县机械制造产业园的</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批  复</w:t>
      </w:r>
    </w:p>
    <w:p>
      <w:pPr>
        <w:spacing w:line="560" w:lineRule="exact"/>
      </w:pPr>
    </w:p>
    <w:p>
      <w:pPr>
        <w:spacing w:line="560" w:lineRule="exact"/>
        <w:rPr>
          <w:rFonts w:ascii="仿宋_GB2312" w:eastAsia="仿宋_GB2312"/>
          <w:sz w:val="32"/>
          <w:szCs w:val="32"/>
        </w:rPr>
      </w:pPr>
      <w:r>
        <w:rPr>
          <w:rFonts w:hint="eastAsia" w:ascii="仿宋_GB2312" w:eastAsia="仿宋_GB2312"/>
          <w:sz w:val="32"/>
          <w:szCs w:val="32"/>
        </w:rPr>
        <w:t>高峰头镇人民政府：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你镇《关于设立郯城县机械制造产业园的请示》（高政发〔2020〕17号）收悉，经研究，现批复如下：</w:t>
      </w:r>
    </w:p>
    <w:p>
      <w:pPr>
        <w:numPr>
          <w:ilvl w:val="0"/>
          <w:numId w:val="1"/>
        </w:numPr>
        <w:spacing w:line="560" w:lineRule="exact"/>
        <w:ind w:firstLine="579" w:firstLineChars="181"/>
        <w:rPr>
          <w:rFonts w:ascii="仿宋_GB2312" w:eastAsia="仿宋_GB2312"/>
          <w:sz w:val="32"/>
          <w:szCs w:val="32"/>
        </w:rPr>
      </w:pPr>
      <w:r>
        <w:rPr>
          <w:rFonts w:hint="eastAsia" w:ascii="仿宋_GB2312" w:eastAsia="仿宋_GB2312"/>
          <w:sz w:val="32"/>
          <w:szCs w:val="32"/>
        </w:rPr>
        <w:t>同意成立郯城县机械制造产业园。产业园东邻沭河西岸、西至205国道、南邻店子村村委会办公室、北至舜杰丝业，总面积约7平方公里。</w:t>
      </w:r>
    </w:p>
    <w:p>
      <w:pPr>
        <w:numPr>
          <w:ilvl w:val="0"/>
          <w:numId w:val="1"/>
        </w:numPr>
        <w:spacing w:line="560" w:lineRule="exact"/>
        <w:ind w:firstLine="579" w:firstLineChars="181"/>
        <w:rPr>
          <w:rFonts w:ascii="仿宋_GB2312" w:eastAsia="仿宋_GB2312"/>
          <w:sz w:val="32"/>
          <w:szCs w:val="32"/>
        </w:rPr>
      </w:pPr>
      <w:r>
        <w:rPr>
          <w:rFonts w:hint="eastAsia" w:ascii="仿宋_GB2312" w:eastAsia="仿宋_GB2312"/>
          <w:sz w:val="32"/>
          <w:szCs w:val="32"/>
        </w:rPr>
        <w:t>以现有机械制造企业为依托，延伸产业链条，合理布局产业，形成以碾米机、砻谷机、砻谷胶辊、水暖管件、液压件等机械产品设计、加工和制造于一体的产业园。</w:t>
      </w:r>
    </w:p>
    <w:p>
      <w:pPr>
        <w:numPr>
          <w:ilvl w:val="0"/>
          <w:numId w:val="1"/>
        </w:numPr>
        <w:spacing w:line="560" w:lineRule="exact"/>
        <w:ind w:firstLine="579" w:firstLineChars="181"/>
        <w:rPr>
          <w:rFonts w:ascii="仿宋_GB2312" w:eastAsia="仿宋_GB2312"/>
          <w:sz w:val="32"/>
          <w:szCs w:val="32"/>
        </w:rPr>
      </w:pPr>
      <w:r>
        <w:rPr>
          <w:rFonts w:hint="eastAsia" w:ascii="仿宋_GB2312" w:eastAsia="仿宋_GB2312"/>
          <w:sz w:val="32"/>
          <w:szCs w:val="32"/>
        </w:rPr>
        <w:t>产业园区主要规划建设机械研发设计区、机械制造区、行政区。</w:t>
      </w:r>
    </w:p>
    <w:p>
      <w:pPr>
        <w:numPr>
          <w:ilvl w:val="0"/>
          <w:numId w:val="1"/>
        </w:numPr>
        <w:spacing w:line="560" w:lineRule="exact"/>
        <w:ind w:firstLine="579" w:firstLineChars="181"/>
        <w:rPr>
          <w:rFonts w:ascii="仿宋_GB2312" w:eastAsia="仿宋_GB2312"/>
          <w:sz w:val="32"/>
          <w:szCs w:val="32"/>
        </w:rPr>
      </w:pPr>
      <w:r>
        <w:rPr>
          <w:rFonts w:hint="eastAsia" w:ascii="仿宋_GB2312" w:eastAsia="仿宋_GB2312"/>
          <w:sz w:val="32"/>
          <w:szCs w:val="32"/>
        </w:rPr>
        <w:t>要扎实做好园区的招商引资工作，积极引进科技含量高、智能化水平高的大项目、好项目入驻。加快配套基础设施建设，优化园区发展环境，致力于打造全市领先的高端装备机械制造产业园。</w:t>
      </w:r>
    </w:p>
    <w:p>
      <w:pPr>
        <w:spacing w:line="560" w:lineRule="exact"/>
        <w:ind w:right="480" w:firstLine="640" w:firstLineChars="200"/>
        <w:jc w:val="right"/>
        <w:rPr>
          <w:rFonts w:ascii="仿宋_GB2312" w:eastAsia="仿宋_GB2312"/>
          <w:sz w:val="32"/>
          <w:szCs w:val="32"/>
        </w:rPr>
      </w:pPr>
    </w:p>
    <w:p>
      <w:pPr>
        <w:spacing w:line="560" w:lineRule="exact"/>
        <w:ind w:right="480" w:firstLine="640" w:firstLineChars="200"/>
        <w:jc w:val="right"/>
        <w:rPr>
          <w:rFonts w:ascii="仿宋_GB2312" w:eastAsia="仿宋_GB2312"/>
          <w:sz w:val="32"/>
          <w:szCs w:val="32"/>
        </w:rPr>
      </w:pPr>
    </w:p>
    <w:p>
      <w:pPr>
        <w:spacing w:line="560" w:lineRule="exact"/>
        <w:ind w:right="960" w:firstLine="640" w:firstLineChars="200"/>
        <w:jc w:val="right"/>
        <w:rPr>
          <w:rFonts w:ascii="仿宋_GB2312" w:eastAsia="仿宋_GB2312"/>
          <w:sz w:val="32"/>
          <w:szCs w:val="32"/>
        </w:rPr>
      </w:pPr>
      <w:r>
        <w:rPr>
          <w:rFonts w:hint="eastAsia" w:ascii="仿宋_GB2312" w:eastAsia="仿宋_GB2312"/>
          <w:sz w:val="32"/>
          <w:szCs w:val="32"/>
        </w:rPr>
        <w:t>郯城县人民政府</w:t>
      </w:r>
    </w:p>
    <w:p>
      <w:pPr>
        <w:wordWrap w:val="0"/>
        <w:spacing w:line="560" w:lineRule="exact"/>
        <w:ind w:right="160" w:firstLine="640" w:firstLineChars="200"/>
        <w:jc w:val="right"/>
        <w:rPr>
          <w:rFonts w:ascii="仿宋_GB2312" w:eastAsia="仿宋_GB2312"/>
          <w:sz w:val="32"/>
          <w:szCs w:val="32"/>
        </w:rPr>
      </w:pPr>
      <w:r>
        <w:rPr>
          <w:rFonts w:hint="eastAsia" w:ascii="仿宋_GB2312" w:eastAsia="仿宋_GB2312"/>
          <w:sz w:val="32"/>
          <w:szCs w:val="32"/>
        </w:rPr>
        <w:t xml:space="preserve">2020年12月18日   </w:t>
      </w:r>
    </w:p>
    <w:p>
      <w:pPr>
        <w:spacing w:line="560" w:lineRule="exact"/>
        <w:ind w:right="960"/>
        <w:rPr>
          <w:rFonts w:ascii="仿宋_GB2312" w:eastAsia="仿宋_GB2312"/>
          <w:sz w:val="32"/>
          <w:szCs w:val="32"/>
        </w:rPr>
      </w:pPr>
    </w:p>
    <w:p>
      <w:pPr>
        <w:spacing w:line="560" w:lineRule="exact"/>
        <w:ind w:right="960" w:firstLine="640" w:firstLineChars="200"/>
        <w:rPr>
          <w:rFonts w:ascii="仿宋_GB2312" w:eastAsia="仿宋_GB2312"/>
          <w:sz w:val="32"/>
          <w:szCs w:val="32"/>
        </w:rPr>
      </w:pPr>
      <w:r>
        <w:rPr>
          <w:rFonts w:hint="eastAsia" w:ascii="仿宋_GB2312" w:eastAsia="仿宋_GB2312"/>
          <w:sz w:val="32"/>
          <w:szCs w:val="32"/>
        </w:rPr>
        <w:t>（此件主动公开）</w:t>
      </w:r>
    </w:p>
    <w:p>
      <w:pPr>
        <w:spacing w:line="560" w:lineRule="exact"/>
        <w:ind w:right="320" w:firstLine="640" w:firstLineChars="200"/>
        <w:jc w:val="right"/>
        <w:rPr>
          <w:rFonts w:ascii="仿宋_GB2312" w:eastAsia="仿宋_GB2312"/>
          <w:sz w:val="32"/>
          <w:szCs w:val="32"/>
        </w:rPr>
      </w:pPr>
    </w:p>
    <w:p>
      <w:pPr>
        <w:spacing w:line="560" w:lineRule="exact"/>
        <w:ind w:right="320" w:firstLine="640" w:firstLineChars="200"/>
        <w:jc w:val="right"/>
        <w:rPr>
          <w:rFonts w:ascii="仿宋_GB2312" w:eastAsia="仿宋_GB2312"/>
          <w:sz w:val="32"/>
          <w:szCs w:val="32"/>
        </w:rPr>
      </w:pPr>
    </w:p>
    <w:p>
      <w:pPr>
        <w:spacing w:line="560" w:lineRule="exact"/>
        <w:ind w:right="320" w:firstLine="640" w:firstLineChars="200"/>
        <w:jc w:val="right"/>
        <w:rPr>
          <w:rFonts w:ascii="仿宋_GB2312" w:eastAsia="仿宋_GB2312"/>
          <w:sz w:val="32"/>
          <w:szCs w:val="32"/>
        </w:rPr>
      </w:pPr>
    </w:p>
    <w:p>
      <w:pPr>
        <w:spacing w:line="560" w:lineRule="exact"/>
        <w:ind w:right="320" w:firstLine="640" w:firstLineChars="200"/>
        <w:jc w:val="right"/>
        <w:rPr>
          <w:rFonts w:ascii="仿宋_GB2312" w:eastAsia="仿宋_GB2312"/>
          <w:sz w:val="32"/>
          <w:szCs w:val="32"/>
        </w:rPr>
      </w:pPr>
    </w:p>
    <w:p>
      <w:pPr>
        <w:spacing w:line="560" w:lineRule="exact"/>
        <w:ind w:right="320" w:firstLine="640" w:firstLineChars="200"/>
        <w:jc w:val="right"/>
        <w:rPr>
          <w:rFonts w:ascii="仿宋_GB2312" w:eastAsia="仿宋_GB2312"/>
          <w:sz w:val="32"/>
          <w:szCs w:val="32"/>
        </w:rPr>
      </w:pPr>
    </w:p>
    <w:p>
      <w:pPr>
        <w:spacing w:line="560" w:lineRule="exact"/>
        <w:ind w:right="960"/>
        <w:rPr>
          <w:rFonts w:ascii="仿宋_GB2312" w:eastAsia="仿宋_GB2312"/>
          <w:sz w:val="32"/>
          <w:szCs w:val="32"/>
        </w:rPr>
      </w:pPr>
    </w:p>
    <w:p>
      <w:pPr>
        <w:spacing w:line="600" w:lineRule="exact"/>
        <w:rPr>
          <w:rFonts w:ascii="文星仿宋" w:hAnsi="文星仿宋" w:eastAsia="文星仿宋" w:cs="文星仿宋"/>
          <w:sz w:val="32"/>
          <w:szCs w:val="32"/>
          <w:u w:val="single"/>
        </w:rPr>
      </w:pPr>
    </w:p>
    <w:p>
      <w:pPr>
        <w:spacing w:line="600" w:lineRule="exact"/>
        <w:rPr>
          <w:rFonts w:ascii="文星仿宋" w:hAnsi="文星仿宋" w:eastAsia="文星仿宋" w:cs="文星仿宋"/>
          <w:sz w:val="32"/>
          <w:szCs w:val="32"/>
          <w:u w:val="single"/>
        </w:rPr>
      </w:pPr>
    </w:p>
    <w:p>
      <w:pPr>
        <w:spacing w:line="600" w:lineRule="exact"/>
        <w:rPr>
          <w:rFonts w:ascii="文星仿宋" w:hAnsi="文星仿宋" w:eastAsia="文星仿宋" w:cs="文星仿宋"/>
          <w:sz w:val="32"/>
          <w:szCs w:val="32"/>
          <w:u w:val="single"/>
        </w:rPr>
      </w:pPr>
      <w:r>
        <w:rPr>
          <w:rFonts w:hint="eastAsia" w:ascii="文星仿宋" w:hAnsi="文星仿宋" w:eastAsia="文星仿宋" w:cs="文星仿宋"/>
          <w:sz w:val="32"/>
          <w:szCs w:val="32"/>
          <w:u w:val="single"/>
        </w:rPr>
        <w:t xml:space="preserve">                                                  </w:t>
      </w:r>
    </w:p>
    <w:p>
      <w:pPr>
        <w:spacing w:line="600" w:lineRule="exact"/>
        <w:rPr>
          <w:rFonts w:ascii="文星仿宋" w:hAnsi="文星仿宋" w:eastAsia="文星仿宋" w:cs="文星仿宋"/>
          <w:sz w:val="32"/>
          <w:szCs w:val="32"/>
          <w:u w:val="single"/>
        </w:rPr>
      </w:pPr>
      <w:r>
        <w:rPr>
          <w:rFonts w:hint="eastAsia" w:ascii="仿宋_GB2312" w:hAnsi="仿宋_GB2312" w:eastAsia="仿宋_GB2312" w:cs="仿宋_GB2312"/>
          <w:sz w:val="32"/>
          <w:szCs w:val="32"/>
          <w:u w:val="single"/>
        </w:rPr>
        <w:t xml:space="preserve">郯城县人民政府办公室         </w:t>
      </w:r>
      <w:r>
        <w:rPr>
          <w:rFonts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rPr>
        <w:t xml:space="preserve">20年12月18日印发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郯政办</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郯城县人民政府办公室</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关于印发《郯城县突发环境事件应急</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预案》的通知</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rPr>
        <w:t>各乡镇</w:t>
      </w:r>
      <w:r>
        <w:rPr>
          <w:rFonts w:hint="eastAsia" w:ascii="仿宋_GB2312" w:hAnsi="仿宋_GB2312" w:eastAsia="仿宋_GB2312" w:cs="仿宋_GB2312"/>
          <w:spacing w:val="-11"/>
          <w:sz w:val="32"/>
          <w:szCs w:val="32"/>
          <w:lang w:eastAsia="zh-CN"/>
        </w:rPr>
        <w:t>人民</w:t>
      </w:r>
      <w:r>
        <w:rPr>
          <w:rFonts w:hint="eastAsia" w:ascii="仿宋_GB2312" w:hAnsi="仿宋_GB2312" w:eastAsia="仿宋_GB2312" w:cs="仿宋_GB2312"/>
          <w:spacing w:val="-11"/>
          <w:sz w:val="32"/>
          <w:szCs w:val="32"/>
        </w:rPr>
        <w:t>政府</w:t>
      </w:r>
      <w:r>
        <w:rPr>
          <w:rFonts w:hint="eastAsia" w:ascii="仿宋_GB2312" w:hAnsi="仿宋_GB2312" w:eastAsia="仿宋_GB2312" w:cs="仿宋_GB2312"/>
          <w:spacing w:val="-11"/>
          <w:sz w:val="32"/>
          <w:szCs w:val="32"/>
          <w:lang w:eastAsia="zh-CN"/>
        </w:rPr>
        <w:t>、郯城</w:t>
      </w:r>
      <w:r>
        <w:rPr>
          <w:rFonts w:hint="eastAsia" w:ascii="仿宋_GB2312" w:hAnsi="仿宋_GB2312" w:eastAsia="仿宋_GB2312" w:cs="仿宋_GB2312"/>
          <w:spacing w:val="-11"/>
          <w:sz w:val="32"/>
          <w:szCs w:val="32"/>
        </w:rPr>
        <w:t>街道办事处，县</w:t>
      </w:r>
      <w:r>
        <w:rPr>
          <w:rFonts w:hint="eastAsia" w:ascii="仿宋_GB2312" w:hAnsi="仿宋_GB2312" w:eastAsia="仿宋_GB2312" w:cs="仿宋_GB2312"/>
          <w:spacing w:val="-11"/>
          <w:sz w:val="32"/>
          <w:szCs w:val="32"/>
          <w:lang w:eastAsia="zh-CN"/>
        </w:rPr>
        <w:t>直</w:t>
      </w:r>
      <w:r>
        <w:rPr>
          <w:rFonts w:hint="eastAsia" w:ascii="仿宋_GB2312" w:hAnsi="仿宋_GB2312" w:eastAsia="仿宋_GB2312" w:cs="仿宋_GB2312"/>
          <w:spacing w:val="-11"/>
          <w:sz w:val="32"/>
          <w:szCs w:val="32"/>
        </w:rPr>
        <w:t>有关部门，郯城经济开发区</w:t>
      </w:r>
      <w:r>
        <w:rPr>
          <w:rFonts w:hint="eastAsia" w:ascii="仿宋_GB2312" w:hAnsi="仿宋_GB2312" w:eastAsia="仿宋_GB2312" w:cs="仿宋_GB2312"/>
          <w:spacing w:val="-11"/>
          <w:sz w:val="32"/>
          <w:szCs w:val="32"/>
          <w:lang w:eastAsia="zh-CN"/>
        </w:rPr>
        <w:t>管委会</w:t>
      </w:r>
      <w:r>
        <w:rPr>
          <w:rFonts w:hint="eastAsia" w:ascii="仿宋_GB2312" w:hAnsi="仿宋_GB2312" w:eastAsia="仿宋_GB2312" w:cs="仿宋_GB2312"/>
          <w:spacing w:val="-11"/>
          <w:sz w:val="32"/>
          <w:szCs w:val="32"/>
        </w:rPr>
        <w:t>，马陵山景区</w:t>
      </w:r>
      <w:r>
        <w:rPr>
          <w:rFonts w:hint="eastAsia" w:ascii="仿宋_GB2312" w:hAnsi="仿宋_GB2312" w:eastAsia="仿宋_GB2312" w:cs="仿宋_GB2312"/>
          <w:spacing w:val="-11"/>
          <w:sz w:val="32"/>
          <w:szCs w:val="32"/>
          <w:lang w:eastAsia="zh-CN"/>
        </w:rPr>
        <w:t>管委会</w:t>
      </w:r>
      <w:r>
        <w:rPr>
          <w:rFonts w:hint="eastAsia" w:ascii="仿宋_GB2312" w:hAnsi="仿宋_GB2312" w:eastAsia="仿宋_GB2312" w:cs="仿宋_GB2312"/>
          <w:spacing w:val="-11"/>
          <w:sz w:val="32"/>
          <w:szCs w:val="32"/>
        </w:rPr>
        <w:t>，新村银杏产业开发区</w:t>
      </w:r>
      <w:r>
        <w:rPr>
          <w:rFonts w:hint="eastAsia" w:ascii="仿宋_GB2312" w:hAnsi="仿宋_GB2312" w:eastAsia="仿宋_GB2312" w:cs="仿宋_GB2312"/>
          <w:spacing w:val="-11"/>
          <w:sz w:val="32"/>
          <w:szCs w:val="32"/>
          <w:lang w:eastAsia="zh-CN"/>
        </w:rPr>
        <w:t>管委</w:t>
      </w:r>
      <w:r>
        <w:rPr>
          <w:rFonts w:hint="eastAsia" w:ascii="仿宋_GB2312" w:hAnsi="仿宋_GB2312" w:eastAsia="仿宋_GB2312" w:cs="仿宋_GB2312"/>
          <w:spacing w:val="-11"/>
          <w:sz w:val="32"/>
          <w:szCs w:val="32"/>
          <w:lang w:val="en-US" w:eastAsia="zh-CN"/>
        </w:rPr>
        <w:t>会：</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《郯城县突发环境事件应急预案》已经县政府研究同意，现印发给你们，请认真组织实施。原郯城县人民政府办公室印发的《郯城县突发环境事件应急预案》（郯政办发〔2017〕50号）同时停止执行。 </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郯城县人民政府办公室</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郯城县突发环境事件应急预案</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黑体" w:hAnsi="黑体" w:eastAsia="黑体" w:cs="黑体"/>
          <w:sz w:val="32"/>
          <w:szCs w:val="32"/>
        </w:rPr>
        <w:t xml:space="preserve">  1  总则</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 编制目的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 编制依据</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 适用范围</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 工作原则</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 事件分级</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2  组织指挥体系</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2.1 县级层面组织指挥机构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 乡镇级组织指挥机构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 现场指挥机构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3  预防、预警和信息报告</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 预防</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3.2 预警</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3.3 信息报告与通报</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4  应急响应</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4.1 分级响应</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 响应措施</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4.3 响应终止</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5  后期处置</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5.1 损害评估</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5.2 调查处理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5.3 善后处置</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5.4 保险</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6  应急保障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6.1 队伍保障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6.2 资金保障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 防护装备、物资保障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 应急车辆保障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6.5 通信保障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6.6 技术保障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6.7 应急资源的管理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6.8 宣传、培训与演练</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7  附则</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7.1 预案管理和修订</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7.2 本预案用语的含义</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7.3 预案解释</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sectPr>
          <w:footerReference r:id="rId6" w:type="default"/>
          <w:footerReference r:id="rId7" w:type="even"/>
          <w:pgSz w:w="11910" w:h="16850"/>
          <w:pgMar w:top="1814" w:right="1587" w:bottom="1701" w:left="1587" w:header="0" w:footer="1383" w:gutter="0"/>
          <w:pgNumType w:fmt="numberInDash" w:start="1"/>
          <w:cols w:space="0" w:num="1"/>
          <w:rtlGutter w:val="0"/>
          <w:docGrid w:linePitch="0" w:charSpace="0"/>
        </w:sectPr>
      </w:pPr>
      <w:r>
        <w:rPr>
          <w:rFonts w:hint="eastAsia" w:ascii="仿宋_GB2312" w:hAnsi="仿宋_GB2312" w:eastAsia="仿宋_GB2312" w:cs="仿宋_GB2312"/>
          <w:sz w:val="32"/>
          <w:szCs w:val="32"/>
        </w:rPr>
        <w:t xml:space="preserve">    7.4 预案实施时间</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0" w:name="1_总则"/>
      <w:bookmarkEnd w:id="0"/>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1.总则</w:t>
      </w:r>
      <w:bookmarkStart w:id="1" w:name="1.1_编制目的"/>
      <w:bookmarkEnd w:id="1"/>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1.1 编制目的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提高政府应对突发环境事件的预防、预警和应急处置能力，控制、减轻和消除突发环境事件的风险以及危害，保障人民群众生命财产安全，维护环境安全，建设生态郯城、美丽郯城，促进全县经济社会全面、协调、可持续发展。</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1.2 编制依据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环境保护法》《中华人民共和国突发事件应对法》《突发事件应急预案管理办法》《国家突发公共事件总体应急预案》《国家突发环境事件应急预案》《突发环境事件应急管理办法》《突发环境事件信息报告办法》《突发环境事件调查处理办法》《山东省环境保护条例》《山东省突发事件应对条例》《山东省突发事件应急预案管理办法》《山东省突发环境事件应急预案》《临沂市突发事件总体应急预案》《临沂市突发环境事件应急预案》《郯城县突发事件总体应急预案》及相关法律法规等，制定本预案。</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1.3 适用范围</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本预案适用于郯城县境内发生的特别重大、重大、较大、一般突发环境事件，以及县政府及县生态环境主管部门认定的其他突发环境事件的应对工作。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指导全县突发环境事件应对工作。核设施及有关核活动发生的核事故所造成的辐射污染事件、地质环境突发事件的应对工作按照其他应急预案规定执行。重污染天气应对工作按照《郯城县重污染天气应急预案》等有关规定执行。</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2" w:name="1.4_工作原则"/>
      <w:bookmarkEnd w:id="2"/>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1.4 工作原则</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1.4.1 以人为本，积极预防。坚持把人民群众生命健康放在首位，最大程度保护人民群众生命财产安全；强化预防、预警工作，扎实做好环境隐患排查，加强环境应急能力建设，完善应急救援保障体系。</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1.4.2 属地为主，先期处置。在县委、县政府统一领导下，各乡镇（街道、开发区、景区）政府（办事处、管委会）负责本区域突发环境事件的应对处置工作。严格落实企事业单位环境安全主体责任，企事业单位发生突发环境事件时，应进行先期处置，控制事态、减轻后果，并报告临沂市生态环境局郯城县分局和县人民政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1.4.3 分级响应，分类管理。按照突发环境事件和预警级别的等级划分，本级政府启动相应的应急响应程序，超出本级应急处置能力时，及时上报上一级政府。针对不同原因所造成的突发环境事件的特点，各有关部门各司其职，实行分类指导、分类处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1.4.4 部门联动，社会动员。建立完善部门联动机制，有关部门在接到突发事件报告后，如果判断可能引发突发环境事件，要及时通报县生态环境主管部门；实行信息共享，充分发挥部门专业优势，共同应对突发环境事件；建立健全社会应急动员机制，充实救援队伍，提高公众自救、互救能力。</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1.4.5 依靠科技，规范管理。积极支持鼓励环境应急相关科研工作，加强环境应急专家队伍建设，充分发挥科技在环境应急工作中的作用；根据有关法律法规建立健全应急机制，不断提高</w:t>
      </w:r>
      <w:bookmarkStart w:id="3" w:name="2.3_现场指挥机构"/>
      <w:bookmarkEnd w:id="3"/>
      <w:r>
        <w:rPr>
          <w:rFonts w:hint="eastAsia" w:ascii="仿宋_GB2312" w:hAnsi="仿宋_GB2312" w:eastAsia="仿宋_GB2312" w:cs="仿宋_GB2312"/>
          <w:sz w:val="32"/>
          <w:szCs w:val="32"/>
        </w:rPr>
        <w:t>应急工作的规范化、制度化、法制化水平。</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4" w:name="1.5_事件分级"/>
      <w:bookmarkEnd w:id="4"/>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1.5 事件分级</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按照事件严重程度，突发环境事件分为特别重大、重大、较大和一般四级（详见附件1）。</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2.组织指挥体系</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2.1 县级层面组织指挥机构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政府是全县突发环境事件应急管理工作的行政领导机关，依法设立郯城县突发环境事件应急指挥机构（详见附件2），负责本行政区域突发环境事件的预防、预警、应急处置与救援、事后恢复与重建等应对工作。县生态环境主管部门负责突发环境事件应急管理的日常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2.2 乡镇级组织指挥机构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各乡镇（街道、开发区、景区）政府（办事处、管委会）是本区域突发环境事件应急管理工作的行政领导机构，负责本区域突发环境事件的预防、预警、应急处置与救援、事后恢复与重建等应对工作。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2.3 现场指挥机构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事发地乡镇（街道、开发区、景区）政府（办事处、管委会）负责成立环境应急现场指挥部，负责现场的应急处置工作；必要时，由县政府成立县环境应急现场指挥部，根据需要设立相应工作组。各工作组组成及职责分工如下：</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污染处置组：由市生态环境局郯城县分局牵头，县公安局、县自然资源和规划局（县林业局）、县住房和城乡建设局、县综合行政执法局、县交通运输局、县水利局、县农业农村局、县应急管理局、县气象局等部门参加。主要负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等。</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应急监测组：由市生态环境局郯城县分局牵头，县住房和城乡建设局、县水利局、县农业农村局、县气象局等部门参加。主要负责根据突发环境事件的污染物种类、性质以及当地气象、自然、社会环境状况等，明确相应的应急监测方案及监测方法；确定污染物扩散范围，明确监测的布点和频次，做好大气、水体、土壤等应急监测，为突发环境事件应急决策提供依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医学救援组：由县卫生健康局牵头，市生态环境局郯城县分局、县市场监督管理局等部门参加。主要负责组织开展伤员紧急医学救援；指导和协助开展受污染人员的去污洗消工作；提出保护公众健康的措施建议；禁止或限制受污染食品和饮用水的生产、加工、流通和食用，防范因突发环境事件造成集体中毒等。</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应急保障组：由县应急管理局、县发展和改革局牵头，县工业和信息化局、县公安局、县财政局、市生态环境局郯城县分局、县住房和城乡建设局、县综合行政执法局、县交通运输局、县水利局、县商务局、县粮食和物资储备</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等部门参加。主要负责指导做好事件影响区域有关人员的紧急</w:t>
      </w:r>
      <w:bookmarkStart w:id="5" w:name="3_预防、预警和信息报告"/>
      <w:bookmarkEnd w:id="5"/>
      <w:bookmarkStart w:id="6" w:name="3.1_预防"/>
      <w:bookmarkEnd w:id="6"/>
      <w:bookmarkStart w:id="7" w:name="3.1.1_监测和风险分析"/>
      <w:bookmarkEnd w:id="7"/>
      <w:r>
        <w:rPr>
          <w:rFonts w:hint="eastAsia" w:ascii="仿宋_GB2312" w:hAnsi="仿宋_GB2312" w:eastAsia="仿宋_GB2312" w:cs="仿宋_GB2312"/>
          <w:sz w:val="32"/>
          <w:szCs w:val="32"/>
        </w:rPr>
        <w:t>转移和临时安置工作；组织做好应急救援物资及临时安置重要物资的紧急生产、储备调拨和紧急配送工作；及时组织调运重要生活必需品，保障群众基本生活和市场供应，保障突发环境事件应急工作经费。</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闻发布组：由县委宣传部、市生态环境局郯城县分局牵头，县委网信办、县广播电视台等参加。主要负责组织指导开展事件进展、应急处置工作情况等权威信息发布，加强新闻宣传报道；采取多种方式，通俗、权威、全面地做好相关知识的广泛普及；坚持事件处置和舆情处置同步安排、同步实施、同步落实，及时澄清不实信息，回应社会关切，正确引导舆论。</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社会稳定组：由县公安局牵头，市生态环境局郯城县分局、县商务局、县市场监督管理局等参加。主要负责加强受影响地区社会治安管理，严厉打击借机传播谣言制造社会恐慌、哄抢物资等违法犯罪行为；加强转移人员安置点、救灾物资存放点等重点地区治安管控；做好受影响人员与涉事单位、事发地政府及有关部门矛盾纠纷化解和法律服务工作，防止出现群体性事件，维护社会稳定；加强对重要生活必需品等商品的市场监管和调控，打击囤积居奇行为。</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工作组设置、组成和职责可根据工作需要作适当调整，并视情吸收事发地政府及部门有关人员参加。</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3.预防、预警和信息报告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3.1 预防</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3.1.1 监测和风险分析</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3.1.1.1 县环境应急指挥机构组成部门按照早发现、早报告、早处置的原则，开展对县内（外）环境信息、自然灾害预警信息、例行环境监测数据、辐射环境监测数据的综合分析、风险评估工作。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3.1.1.2 县政府有关部门和乡镇（街道、景区）政府（办事处、管委会）负责突发环境事件信息接收、报告、处理、统计分析和信息监控。</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（1）环境污染事件、生物物种安全事件、辐射事件信息接收、报告、处理、统计分析由县生态环境主管部门负责，并对相应的预警信息进行监控；</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（2）县行政区域内陆水域内渔业船舶等非军事船舶突发环境事件信息接收、报告、处理、统计分析由县农业农村部门负责，并对相应的预警信息进行监控；</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（3）水体富营养化导致的藻类污染的预防预警由县生态环境主管部门会同水利、气象等有关部门负责，并对相应的预警信息进行监控；</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（4）有可能引起突发环境事件的自然灾害、事故灾难的信息接收、报告、处理、统计分析由县突发环境事件应急指挥机构组成部门和负有监管职责的部门负责，并对相应的预警信息进行监控。</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8" w:name="3.1.2_信息共享"/>
      <w:bookmarkEnd w:id="8"/>
      <w:r>
        <w:rPr>
          <w:rFonts w:hint="eastAsia" w:ascii="仿宋_GB2312" w:hAnsi="仿宋_GB2312" w:eastAsia="仿宋_GB2312" w:cs="仿宋_GB2312"/>
          <w:sz w:val="32"/>
          <w:szCs w:val="32"/>
        </w:rPr>
        <w:t xml:space="preserve">    3.1.2 信息共享</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各类突发环境事件的预警监控信息要及时共享。</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3.1.3 风险预防</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可能发生突发环境事件的企事业单位应当开展环境风险隐患排查和治理，健全风险防控措施，消除环境风险隐患。按照《企业事业单位突发环境事件应急预案备案管理办法（试行）》（环发〔2015〕4 号）要求对《突发环境事件应急预案》进行报备。各乡镇（街道、开发区、景区）政府（办事处、管委会）及县政府有关部门应当加强环境隐患排查的监督管理，做好突发环境事件预防工作。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3.1.4 预防职责</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县突发环境事件应急指挥机构组成部门、各乡镇（街道、开发区、景区）政府（办事处、管委会）按照各自职责开展突发环境事件的预防工作。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开展污染源、放射源和生物物种资源调查和普查。掌握环境污染源的产生、种类及分布情况；依法组织对容易引发突发环境事件的企事业单位及其周边环境保护目标进行调查、登记、风险评估，定期检查、监控，并责令有关单位落实各项防范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（2）开展突发环境事件的预测、分析和风险评估工作，完善各类突发环境事件应急预案；</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加强源头把关，在规划环境影响评价、建设项目环境影响评价、“三同时”和竣工环境保护验收过程中，重点加强对环境风险评价的审查，检查环评及批复要求的环境风险防范措施和设施落实情况，以及针对周边环境敏感目标变化的环境风险隐患防范措施补充完善情况。对已建成投入生产的建设项目，凡未按照相关规定进行环境风险评价或已做过评价现已不可行的，应开展环境影响后评价，并加强风险评价；加强对企业环境风险隐患排查治理情况的日常监管，督促各项整改措施落实到位；</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（4）统筹协调与突发环境事件有关的其他突发事件的预防与应急措施，防止因其他突发事件次生或因处置不当而引发突发环境事件；</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（5）统筹安排应对突发环境事件所必需的设备和基础设施建设，合理确定应急避难场所；</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（6）加强环境应急科研和应急指挥技术平台的建设工作。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3.2 预警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3.2.1预警分级与预警发布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9" w:name="3.2.1_预警分级与预警发布"/>
      <w:bookmarkEnd w:id="9"/>
      <w:bookmarkStart w:id="10" w:name="3.2_预警"/>
      <w:bookmarkEnd w:id="10"/>
      <w:r>
        <w:rPr>
          <w:rFonts w:hint="eastAsia" w:ascii="仿宋_GB2312" w:hAnsi="仿宋_GB2312" w:eastAsia="仿宋_GB2312" w:cs="仿宋_GB2312"/>
          <w:sz w:val="32"/>
          <w:szCs w:val="32"/>
        </w:rPr>
        <w:t xml:space="preserve">    按照突发环境事件发生的可能性大小、紧急程度和可能造成的危害程度，将预警分为四级，由高到低依次用红色、橙色、黄色、蓝色表示。根据收集到的信息对突发环境事件进行预判，启动相应预警。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红色预警：情况危急，可能发生或引发特别重大突发环境事件的；或事件已经发生，可能进一步扩大影响范围，造成重大危害的。红色预警由省政府发布。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橙色预警：情况紧急，可能发生重大突发环境事件的；或事件已经发生，可能进一步扩大影响范围，造成更大危害的。橙色预警由省政府发布。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黄色预警：情况比较紧急，可能发生或引发较大突发环境事件的；或事件已经发生，可能进一步扩大影响范围，造成较大危害的。黄色预警由市政府发布。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蓝色预警：存在重大环境安全隐患，可能发生或引发突发环境事件的；或事件已经发生，可能进一步扩大影响范围，造成公共危害的。蓝色预警由县政府发布。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当环境质量超过国家和地方标准，发生严重环境污染时，县政府组织有关部门密切监测污染状况。</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辖区发生涉及跨省突发环境事件直接由省政府发布预警信息。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3.2.2 预警状态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发布预警进入预警状态后，采取以下措施：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（1）立即启动相关应急响应；</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（2）发布预警公告，宣布进入预警期，并将预警公告与信息报送到上一级政府；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（3）责令有关部门及时收集、报告相关信息，向社会公布反映突发环境事件信息的渠道，加强对突发环境事件发生、发展情况的监测、预报和预警工作；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（4）组织有关部门和机构、专业技术人员及专家，随时对</w:t>
      </w:r>
      <w:bookmarkStart w:id="11" w:name="3.2.3_预警级别的调整和预警解除"/>
      <w:bookmarkEnd w:id="11"/>
      <w:r>
        <w:rPr>
          <w:rFonts w:hint="eastAsia" w:ascii="仿宋_GB2312" w:hAnsi="仿宋_GB2312" w:eastAsia="仿宋_GB2312" w:cs="仿宋_GB2312"/>
          <w:sz w:val="32"/>
          <w:szCs w:val="32"/>
        </w:rPr>
        <w:t>突发事件信息进行分析评估，预测发生突发环境事件可能性的大小、影响范围和强度以及可能发生的突发环境事件的级别；</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（5）向社会发布与公众有关的突发环境事件预测信息和分析评估结果；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（6）及时按照有关规定向社会发布可能受到突发环境事件危害的警告，宣传避免和减轻危害的常识，公布咨询电话。</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当发布红色、橙色、黄色预警时，还应该采取下列措施：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（2）转移、撤离或疏散可能受到危害的人员，并进行妥善安置；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根据预警级别，针对突发环境事件可能造成的危害，职能部门对排放污染物可能导致事件发生的有关企事业单位实行停运、限产、停产等相应措施，封闭、隔离或限制使用有关场所，中止或限制可能导致危害扩大的行为和活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（4）调集突发环境事件应急所需物资和设备，做好应急保障工作。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依法采取的预警措施所涉及的企事业单位和个人，应当按照有关法律规定承担相应的突发环境事件应急义务。</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3.2.3 预警级别的调整和预警解除</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根据事态的发展情况和采取措施的效果适时调整预警级别并重新发布。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有事实证明不可能发生突发环境事件或危险已经解除的，立即宣布解除预警，终止预警期，并解除相关措施。</w:t>
      </w:r>
      <w:bookmarkStart w:id="12" w:name="3.2.4_预警支持系统"/>
      <w:bookmarkEnd w:id="12"/>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3.2.4 预警支持系统</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建立突发环境事件预警支持系统，重点进行环境污染的警源分析、警兆辨识、警情判定、警度预报、警患排险工作，为预警发布提供技术支持。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（1）建立环境安全预警系统。建立重点污染源排污状况实时监控信息系统、突发环境事件预警系统。</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（2）建立环境应急资料库。建立突发环境事件应急处置数据库系统。</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（3）依托郯城县应急指挥中心系统平台作为突发环境事件应急指挥中心及通讯技术保障系统。</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3.3 信息报告与通报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3.3.1 突发环境事件报告时限和程序</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事业单位发生突发环境事件或判断可能引发突发环境事件时，应立即向所在地乡镇人民政府和县生态环境主管部门报告相关信息。事发地乡镇人民政府或县生态环境主管部门在发现或得知突发环境事件信息后，应当立即进行核实，对突发环境事件的性质和类别作出初步认定。</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初步认定为较大以上（含较大）突发环境事件的，事发地乡镇（街道、开发区、景区）政府（办事处、管委会）应当立即向市生态环境局郯城县分局报告。市生态环境局郯城县分局接到报告后，应当进行核实并在2小时内向县政府和市生态环境局报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初步认定为一般突发环境事件的，事发地乡镇（街道、开发区、景区）政府（办事处、管委会）应当立即向市生态环境局郯城县分局报告。市生态环境局郯城县分局接到报告后，应当进行核实并在3小时内向县政府和市生态环境局报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突发环境事件处置过程中事件级别发生变化的，应当按照变化后的级别报告信息。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发生下列一时无法判明等级的突发环境事件，事发地乡镇（街道、开发区、景区）政府（办事处、管委会）和市生态环境局郯城县分局应当按照重大或特别重大突发环境事件的报告程序上报：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（1）对饮用水水源保护区造成或可能造成影响的；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（2）涉及居民聚居区、学校、医院等敏感区域和敏感人群的；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（3）涉及重金属或类金属污染的；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（4）有可能产生跨省影响的；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（5）因环境污染引发群体性事件，或社会影响较大的；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（6）市生态环境局郯城县分局认为有必要报告的其他突发环境事件。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上级政府及其生态环境主管部门先于获悉突发环境事件信息的，要求核实并报告相应信息，依照相</w:t>
      </w:r>
      <w:bookmarkStart w:id="13" w:name="3.3.3_信息通报"/>
      <w:bookmarkEnd w:id="13"/>
      <w:r>
        <w:rPr>
          <w:rFonts w:hint="eastAsia" w:ascii="仿宋_GB2312" w:hAnsi="仿宋_GB2312" w:eastAsia="仿宋_GB2312" w:cs="仿宋_GB2312"/>
          <w:sz w:val="32"/>
          <w:szCs w:val="32"/>
        </w:rPr>
        <w:t>关规定报告信息。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14" w:name="3.3.2_突发环境事件报告方式与内容"/>
      <w:bookmarkEnd w:id="14"/>
      <w:r>
        <w:rPr>
          <w:rFonts w:hint="eastAsia" w:ascii="仿宋_GB2312" w:hAnsi="仿宋_GB2312" w:eastAsia="仿宋_GB2312" w:cs="仿宋_GB2312"/>
          <w:sz w:val="32"/>
          <w:szCs w:val="32"/>
        </w:rPr>
        <w:t xml:space="preserve">    3.3.2 突发环境事件报告方式与内容</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突发环境事件的报告分为初报、续报和处理结果报告。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初报在发现或得知突发环境事件后首次上报；续报在查清有关基本情况、事件发展情况后随时上报；处理结果报告在突发环境事件处理完毕后上报。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续报应当在初报的基础上，报告有关处置进展情况。</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处理结果报告应当在初报和续报的基础上，报告处理突发环境事件的措施、过程和结果，突发环境事件潜在或间接危害以及损失、社会影响、处理后的遗留问题、责任追究等详细情况。</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突发环境事件信息应当采用传真、网络、邮寄和面呈等方式书面报告；情况紧急时，初报可通过电话报告，但应当及时补充书面报告。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书面报告中应当写明突发环境事件报告单位、报告签发人、联系人及联系方式等内容，并尽可能提供地图、图片以及相关的多媒体资料。</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3.3.3 信息通报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突发环境事件已经或可能涉及相邻行政区域的，向相邻区域同级政府及其生态环境主管部门进行通报，或接到事发地政府及其生态环境主管部门信息通报后，及时调查了解情况按相关规定报告突发环境事件信息。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4.应急响应</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4.1 分级响应</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4.1.1 分级响应机制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突发环境事件的可控性、严重程度和影响范围，根据预警级别的划分，突发环境事件的应急响应分为Ⅰ级、Ⅱ级、Ⅲ级和Ⅳ级。初判发生特别重大、重大突发环境事件，分别启动Ⅰ级、Ⅱ级响应，由省政府组织实施；初判发生较大突发环境事件，启动Ⅲ级响应，由市政府组织实施；初判发生一般突发环境事件，启动Ⅳ级响应，由县政府组织实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4.1.2 分级响应启动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4.1.2.1 Ⅰ级、Ⅱ级响应。发生重大以上突发环境事件，由省政府负责启动Ⅰ级或Ⅱ级响应。省环境应急指挥机构负责启动突发环境事件的应急处置工作。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县政府在先期处置基础上结合本地实际，调集相关应急力量，在省环境应急指挥机构的领导下，组织开展突发环境事件的应急处置工作。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4.1.2.2 Ⅲ级响应。发生较大突发环境事件时，由市政府负责启动Ⅲ级响应。</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县政府在先期处置基础上结合本地实际，调集相关应急力量，在市环境应急指挥机构的领导下，组织开展突发环境事件的应急处置工作。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4.12.3 Ⅳ级响应。发生一般突发环境事件时，县政府启动Ⅳ级响应，成立环境应急指挥机构，负责启动突发环境事件的应急处置工作。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Ⅳ级响应采取下列应急处置措施：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（1）县政府立即启动应急预案，组织实施应急处置。根据应急需要，成立现场应急指挥部，统一指挥、协调应急处置工作，并及时向市政府、市生态环境局报告突发环境事件情况和应急救援实施情况；</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（2）县环境应急指挥机构保持与市生态环境局通信联络，及时汇报事件动态情况；</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（3）组织有关专家分析情况，组织救援力量开展救援，必要时，请求市政府、市生态环境局派出相关应急救援力量和专家赶赴现场参与指导现场应急救援，并提供技术支持。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4.2 响应措施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突发环境事件发生后，各有关地方、部门和单位根据工作需 要，组织采取以下措施。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4.2.1 先期处置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15" w:name="4.2.3_环境应急监测"/>
      <w:bookmarkEnd w:id="15"/>
      <w:r>
        <w:rPr>
          <w:rFonts w:hint="eastAsia" w:ascii="仿宋_GB2312" w:hAnsi="仿宋_GB2312" w:eastAsia="仿宋_GB2312" w:cs="仿宋_GB2312"/>
          <w:sz w:val="32"/>
          <w:szCs w:val="32"/>
        </w:rPr>
        <w:t xml:space="preserve">    发生突发环境事件的企事业单位，应当立即启动突发环境事件应急响应，采取有效措施，防止污染扩散，通报可能受到污染危害的单位和居民，按规定向县生态环境主管部门和有关部门报告。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突发环境事件应急处置相关部门、单位要及时主动提供应急救援有关的基础资料和必要的技术支持，负有监管责任的相关部门提供事件发生前的有关监管检查资料，供实施和调整应急救援和处置方案时参考。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4.2.2 现场应急处置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根据规定成立的环境应急现场指挥部，负责组织协调突发环境事件的现场应急处置工作。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（1）提出现场应急行动原则要求，依法及时公布应对突发环境事件的决定、命令；</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（2）派出有关专家和人员参与现场应急处置指挥工作；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（3）协调各级、各专业应急力量实施应急支援行动；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（4）协调受威胁的周边地区危险源的监控工作；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（5）协调建立现场警戒区和交通管制区域，确定重点防护区域；</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（6）根据突发环境事件的性质、特点，通过报纸、广播、电视、网络和通讯等方式告知单位和公民应采取的安全防护措施；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（7）根据事发时当地的气象、地理环境、人员密集度等，确定受到威胁的人员的疏散和撤离的时间和方式；</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（8）按照本预案规定及时报告信息。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4.2.3 环境应急监测</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生态环境主管部门负责组织协调重大及以上突发环境事件应急环境监测工作，市生态环境主管部门负责组织协调较大突发环境事件应急环境监测工作，市生态环境局郯城县分局负责组织协调一般突发环境事件应急环境监测工作，为突发环境事件的应急处置提供技术支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（1）根据突发环境事件污染物情况和事件发生地的气象、水文和地域特点，制定应急环境监测方案，确定污染物扩散的范围和浓度；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根据监测结果，综合分析突发环境事件污染变化趋势，并通过专家咨询和讨论的方式，预测并报告突发环境事件的发展情况、污染物的变化情况以及对人群和生态系统的影响情况，作为突发环境事件应急决策的技术支撑。</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4.2.4 信息发布和舆论引导</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的信息发布应遵循依法、及时、准确、客观、全面的原则。在突发环境事件发生的第一时间要向社会发布简要信息，随后适时发布初步核实情况、事态进展、政府应对措施和公众安全防范措施等，并根据事件处置情况做好后续发布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政府或县生态环境主管部门负责处置的突发环境事件，由县生态环境主管部门会同新闻宣传主管部门负责，加强对相关信息的核实、审查和管理，做好舆情分析和舆论引导工作。任何单位和个人不得编造、传播有关突发环境事件事态发展或应急处置工作的虚假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4.2.5 安全防护</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16" w:name="5.1_损害评估"/>
      <w:bookmarkEnd w:id="16"/>
      <w:bookmarkStart w:id="17" w:name="5_后期处置"/>
      <w:bookmarkEnd w:id="17"/>
      <w:r>
        <w:rPr>
          <w:rFonts w:hint="eastAsia" w:ascii="仿宋_GB2312" w:hAnsi="仿宋_GB2312" w:eastAsia="仿宋_GB2312" w:cs="仿宋_GB2312"/>
          <w:sz w:val="32"/>
          <w:szCs w:val="32"/>
        </w:rPr>
        <w:t xml:space="preserve">    4.2.5.1 环境应急人员的安全防护。根据突发环境事件的特点，采取安全防护措施，配备相应的专业防护装备，严格执行环境应急人员出入事发现场的程序。</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4.2.5.2 受威胁群众的安全防护。受威胁人员的安全防护由组织处置突发环境事件的政府统一规划，设立紧急避险场所。</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（1）县环境应急现场指挥部根据事发时当地的气象、地理环境、人员密集度等，确定受威胁人员疏散的方式，组织群众安全疏散撤离和妥善安置；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（2）根据事发地的气象、地理条件等，疏散受威胁人员至安全的紧急避险场所。</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4.3 响应终止</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4.3.1 响应终止的条件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突发环境事件的现场应急处置工作在突发环境事件的威胁和危害得到控制或消除后，应当终止。</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4.3.2响应终止的程序</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（1）县环境应急现场指挥部上报县环境应急指挥机构决定终止应急；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（2）县环境应急现场指挥部向组织处置突发环境事件的各专业应急救援队伍下达应急终止命令；</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（3）应急状态终止后，县环境应急指挥机构组成部门应根据县政府有关指示和实际情况，决定是否继续进行环境监测和评价工作。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5.后期处置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5.1 损害评估</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18" w:name="6.1_队伍保障"/>
      <w:bookmarkEnd w:id="18"/>
      <w:bookmarkStart w:id="19" w:name="6_应急保障"/>
      <w:bookmarkEnd w:id="19"/>
      <w:r>
        <w:rPr>
          <w:rFonts w:hint="eastAsia" w:ascii="仿宋_GB2312" w:hAnsi="仿宋_GB2312" w:eastAsia="仿宋_GB2312" w:cs="仿宋_GB2312"/>
          <w:sz w:val="32"/>
          <w:szCs w:val="32"/>
        </w:rPr>
        <w:t xml:space="preserve">    突发环境事件应急响应终止后，要及时组织开展污染损害评估，并将评估结果向社会公布。评估结论作为事件调查处理、损害赔偿、环境修复费和生态恢复重建的依据。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20" w:name="5.2_调查处理"/>
      <w:bookmarkEnd w:id="20"/>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5.2 调查处理</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应急处置工作结束后，按照《突发环境事件调查处理办法》相关规定配合省、市调查组对特别重大、重大、较大突发环境事件的调查。对一般突发环境事件成立调查组，对事件起因、性质、影响、责任、经验教训和恢复重建等问题进行调查评估，并提出防范和改进措施，属于责任事件的，应当对负有责任的部门（单位）和个人提出处理意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5.3 善后处置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县政府组织有关专家对受影响地区的范围进行科学评估，制定补助、补偿、抚恤、安置和环境恢复等善后工作计划并组织实施，做好受害人员的安置等善后处置工作。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5.4 保险</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适用《工伤保险条例》规定的单位，应按规定参加工伤保险。可能引起突发环境污染的企事业单位，要依法办理相关责任险或其他险种。各级、各有关部门要为环境应急工作人员办理人身意外伤害保险。</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6.应急保障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按照《全国环保部门环境应急能力建设标准》要求，加强环境应急队伍的建设，环境应急能力要达到县二级标准。</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6.1 队伍保障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21" w:name="6.3_防护装备、物资保障"/>
      <w:bookmarkEnd w:id="21"/>
      <w:r>
        <w:rPr>
          <w:rFonts w:hint="eastAsia" w:ascii="仿宋_GB2312" w:hAnsi="仿宋_GB2312" w:eastAsia="仿宋_GB2312" w:cs="仿宋_GB2312"/>
          <w:sz w:val="32"/>
          <w:szCs w:val="32"/>
        </w:rPr>
        <w:t xml:space="preserve">    加强环境应急队伍的建设，提高应对突发环境事件的水平和能力；培训一支常备不懈、熟悉环境应急知识、充分掌握各类突发环境事件处置措施的常备应急力量；对全县化工等重点行业企业的消防、防化等应急分队进行组织和培训，在突发环境事件发生后，能迅速参与并完成抢救、排险、消毒、监测等现场处置工作。加强突发环境事件应急专家队伍建设，专家组参与突发环境事件应急工作，为突发环境事件应急指挥决策提供技术支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6.2 资金保障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应急指挥机构组成部门根据本部门应对突发环境事件预防、预警、应急处置的需要，提出项目支出预算，编制相应的环境应急管理能力建设规划，涉及中央、省、市、县级投资安排的，报相关部门审批后执行。财政部门应对区域环境风险评估、环境应急资源调查和突发环境事件应急工作给予资金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6.3 防护装备、物资保障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突发环境事件应急指挥机构组成部门及单位要充分发挥职能作用，在积极发挥现有检验、鉴定和监测力量的基础上，根据工作需要和职责要求，加强重金属、危险化学品、危险废物检验、鉴定和监测能力建设。装备应急指挥</w:t>
      </w:r>
      <w:bookmarkStart w:id="22" w:name="6.7_应急资源的管理"/>
      <w:bookmarkEnd w:id="22"/>
      <w:r>
        <w:rPr>
          <w:rFonts w:hint="eastAsia" w:ascii="仿宋_GB2312" w:hAnsi="仿宋_GB2312" w:eastAsia="仿宋_GB2312" w:cs="仿宋_GB2312"/>
          <w:sz w:val="32"/>
          <w:szCs w:val="32"/>
        </w:rPr>
        <w:t>车辆、应急处置设备、快速机动设备、通信设备和自身防护装备，储备应急物资，不断提高  应急监测，动态监控的能力，在发生突发环境事件时能有效控制和减少对环境的危害。</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6.4 应急车辆保障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县生态环境部门做好应急车辆的保障工作，</w:t>
      </w:r>
      <w:r>
        <w:rPr>
          <w:rFonts w:hint="eastAsia" w:ascii="仿宋_GB2312" w:hAnsi="仿宋_GB2312" w:eastAsia="仿宋_GB2312" w:cs="仿宋_GB2312"/>
          <w:color w:val="000000" w:themeColor="text1"/>
          <w:sz w:val="32"/>
          <w:szCs w:val="32"/>
        </w:rPr>
        <w:t>市生态环境局郯城县分局至少装备1辆环境应急指挥车</w:t>
      </w:r>
      <w:r>
        <w:rPr>
          <w:rFonts w:hint="eastAsia" w:ascii="仿宋_GB2312" w:hAnsi="仿宋_GB2312" w:eastAsia="仿宋_GB2312" w:cs="仿宋_GB2312"/>
          <w:sz w:val="32"/>
          <w:szCs w:val="32"/>
        </w:rPr>
        <w:t>。确保突发环境事件发生时，生态环境部门工作人员第一时间赶赴事件现场。</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6.5 通信保障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充分发挥“12345”政府服务热线和</w:t>
      </w:r>
      <w:r>
        <w:rPr>
          <w:rFonts w:hint="eastAsia" w:ascii="仿宋_GB2312" w:hAnsi="仿宋_GB2312" w:eastAsia="仿宋_GB2312" w:cs="仿宋_GB2312"/>
          <w:color w:val="000000" w:themeColor="text1"/>
          <w:sz w:val="32"/>
          <w:szCs w:val="32"/>
        </w:rPr>
        <w:t>应急指挥平台</w:t>
      </w:r>
      <w:r>
        <w:rPr>
          <w:rFonts w:hint="eastAsia" w:ascii="仿宋_GB2312" w:hAnsi="仿宋_GB2312" w:eastAsia="仿宋_GB2312" w:cs="仿宋_GB2312"/>
          <w:sz w:val="32"/>
          <w:szCs w:val="32"/>
        </w:rPr>
        <w:t>的作用，做好系统的运行维护，确保信息畅通；通信管理部门要及时组织有关基础电信运营企业，保障突发环境事件处置过程中的通信畅通，必要时在现场开通应急通讯设施。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6.6 技术保障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应急指挥机构组成部门要按照各自职责加强对现场处置先进技术、装备的研究工作，建立科学的环境应急指挥技术平台，实现信息综合集成、分析处理、污染评估的智能化和数字化，确保决策的科学性。加强应急专家信息库的建设，对突发环境事件的应急处置与救援、事后恢复与重建提供技术支撑，提高应急处置能力。</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6.7 应急资源的管理</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建立环境应急通信网络及应急物资生产、储备、调拨和紧急配送体系，保障应急处置和恢复治理工作的需要。合理规划</w:t>
      </w:r>
      <w:bookmarkStart w:id="23" w:name="7_附则"/>
      <w:bookmarkEnd w:id="23"/>
      <w:r>
        <w:rPr>
          <w:rFonts w:hint="eastAsia" w:ascii="仿宋_GB2312" w:hAnsi="仿宋_GB2312" w:eastAsia="仿宋_GB2312" w:cs="仿宋_GB2312"/>
          <w:sz w:val="32"/>
          <w:szCs w:val="32"/>
        </w:rPr>
        <w:t>县应急物资储备库和信息库，按照分级负责的原则，加强县应急物资储备库建设。充分发挥社会各方面在突发环境应急物资生产和储备方面的作用，实现社会储备与专业储备的有机结合。建立突发环境事件应急资源储备制度，在对现有各类突发环境事件应急资源普查和有效整合的基础上，统筹规划突发环境事件应急处置所需物料、装备、通讯器材等物资，以及运输能力、通信能力、生产能力和有关技术、信息的储备。加强对储备物资的动态管理，保证及时补充和更新。加强突发环境事件应急资源管理基础数据库建设和对有关技术资料、历史资料等的收集管理，实现资源共享。</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6.8 宣传、培训与演练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（1）市生态环境局郯城县分局应加强环境保护科普、法制宣传教育工作，普及突发环境事件预防常识，增强公众的防范意识和相关心理准备，提高公众的防范和自救能力。</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突发环境事件应急指挥机构各组成部门应有计划的开展突发环境事件应急专业技术人员日常培训，加强重点单位、重点部位和重点基础设施等重要目标工作人员的培训和管理，培养一批训练有素的环境应急处置、检验、监测等专门人才。</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突发环境事件应急指挥机构各组成部门，按照环境应急预案及相关专项预案参与由突发环境事件应急指挥机构或生态环境部门组织的不同类型的环境应急演练，提高防范和处置突发环境事件的技能，增强实战能力。</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7.附则</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bookmarkStart w:id="24" w:name="7.1_预案管理和修订"/>
      <w:bookmarkEnd w:id="24"/>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7.1 预案管理和修订</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由市生态环境局郯城县分局组织修订，经县政府批准后实施。预案实施后，市生态环境局郯城县分局根据实际情况，适时组织评估和修订。各乡镇（街道、开发区、景区）政府（办事处、管委会）根据相关法律法规的规定和县政府预案的要求，结合当地实际制定或修订本地突发环境事件应急预案。</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市生态环境局郯城县分局视情结合本部门具体情况，编制应急预案操作手册；依据应急预案，针对突发环境事件现场处置工作灵活制定现场工作方案。</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7.2 本预案用语的含义</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环境应急，是指为避免突发环境事件的发生或减轻突发环境事件的后果，所进行的预防与应急准备、监测与预警、应急处置与救援、事后恢复与重建等应对行动。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先期处置，是指突发环境事件发生后在事发地第一时间内所采取的紧急措施。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后期处置，是指突发环境事件的危害和影响得到基本控制后，为使生产、工作、生活、社会秩序和生态环境恢复正常状态在事件后期所采取的一系列行动。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经济损失，包括环境污染行为造成的财产损毁、减少的账面价值，为防止污染扩大以及消除污染而采取的必要的、合理的措施而发生的费用。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环境应急监测，是指环境应急情况下，为发现和查明环境污染情况和污染范围而进行的环境监测。包括定点监测和动态监测。</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应急演练，是指为检验应急预案的有效性、应急准备的完善性、应急响应能力的适应性和应急人员的协同性而进行的一种模拟应急响应的实践活动。根据所涉及的内容和范围的不同，可分为单项演练和综合演练。</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本预案中对数量的表达，所称“以上”含本数，“以下”不含本数。</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7.3 预案解释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本预案由市生态环境局郯城县分局负责解释。</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7.4 预案实施时间</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本预案自印发之日起施行。</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附件：1、突发环境事件分级标准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2、郯城县突发环境事件应急指挥机构组成及部门职责</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突发环境事件分级标准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黑体" w:hAnsi="黑体" w:eastAsia="黑体" w:cs="黑体"/>
          <w:sz w:val="32"/>
          <w:szCs w:val="32"/>
        </w:rPr>
        <w:t xml:space="preserve">   一、特别重大突发环境事件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凡符合下列情形之一的，为特别重大突发环境事件：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（一）因环境污染直接导致30人以上死亡或100人以上中毒或重伤的；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（二）因环境污染疏散、转移人员5万人以上的；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（三）因环境污染造成直接经济损失1亿元以上的；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（四）因环境污染造成区域生态功能丧失或该区域国家重点保护物种灭绝的；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（五）因环境污染造成设区的市级以上城市集中式饮用水水源地取水中断的；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（六）Ⅰ、Ⅱ类放射源丢失、被盗、失控并造成大范围严重辐射 污染后果的；放射性同位素和射线装置失控导致3人以上急性死亡的；放射性物质泄漏，造成大范围辐射污染后果的；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（七）造成重大跨国境影响的境内突发环境事件。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二、重大突发环境事件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凡符合下列情形之一的，为重大突发环境事件：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（一）因环境污染直接导致10人以上30人以下死亡或50人以上100人以下中毒或重伤的；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（二）因环境污染疏散、转移人员1万人以上5万人以下的；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（三）因环境污染造成直接经济损失2000万元以上1亿元以下的；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（四）因环境污染造成区域生态功能部分丧失或该区域国家重点 保护野生动植物种群大批死亡的；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（五）因环境污染造成县级城市集中式饮用水水源地取水中断的；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（六）Ⅰ、Ⅱ类放射源丢失、被盗的；放射性同位素和射线装置 失控导致3人以下急性死亡或10人以上急性重度放射病、局部器官残疾的；放射性物质泄漏，造成较大范围辐射污染后果的；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（七）造成跨省级行政区域影响的突发环境事件。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三、较大突发环境事件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凡符合下列情形之一的，为较大突发环境事件：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（一）因环境污染直接导致3人以上10人以下死亡或10人以上50人以下中毒或重伤的；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（二）因环境污染疏散、转移人员5000人以上1万人以下的；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（三）因环境污染造成直接经济损失500万元以上2000万元以下的；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（四）因环境污染造成国家重点保护的动植物物种受到破坏的；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（五）因环境污染造成乡镇集中式饮用水水源地取水中断的；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（六）Ⅲ类放射源丢失、被盗的；放射性同位素和射线装置失控导致10人以下急性重度放射病、局部器官残疾的；放射性物质泄漏，造成小范围辐射污染后果的；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（七）造成跨设区的市级行政区域影响的突发环境事件。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四、一般突发环境事件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凡符合下列情形之一的，为一般突发环境事件：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（一）因环境污染直接导致3人以下死亡或10人以下中毒或重伤的；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（二）因环境污染疏散、转移人员5000人以下的；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（三）因环境污染造成直接经济损失500万元以下的；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（四）因环境污染造成跨县级行政区域纠纷，引起一般性群体影响的；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（六）对环境造成一定影响，尚未达到较大突发环境事件级别的。</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上述分级标准有关数量的表述中，“以上”含本数，“以下”不含本数。</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sectPr>
          <w:pgSz w:w="11910" w:h="16850"/>
          <w:pgMar w:top="1600" w:right="1200" w:bottom="1580" w:left="1480" w:header="0" w:footer="1385" w:gutter="0"/>
          <w:pgNumType w:fmt="numberInDash"/>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bookmarkStart w:id="25" w:name="附件2"/>
      <w:bookmarkEnd w:id="25"/>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郯城县突发环境事件应急指挥机构组成</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及部门职责</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指挥长：</w:t>
      </w:r>
      <w:r>
        <w:rPr>
          <w:rFonts w:hint="eastAsia" w:ascii="仿宋_GB2312" w:hAnsi="仿宋_GB2312" w:eastAsia="仿宋_GB2312" w:cs="仿宋_GB2312"/>
          <w:sz w:val="32"/>
          <w:szCs w:val="32"/>
        </w:rPr>
        <w:t>分管生态环境保护工作的县领导</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副指挥长：</w:t>
      </w:r>
      <w:r>
        <w:rPr>
          <w:rFonts w:hint="eastAsia" w:ascii="仿宋_GB2312" w:hAnsi="仿宋_GB2312" w:eastAsia="仿宋_GB2312" w:cs="仿宋_GB2312"/>
          <w:sz w:val="32"/>
          <w:szCs w:val="32"/>
        </w:rPr>
        <w:t>市生态环境局郯城县分局局长</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县政府办公室分管生态环境保护工作的副主任</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组成部门：</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生态环境局郯城县分局：负责组织突发环境事件的应急监测，确定危害范围和程度；根据县政府和市生态环境局授权指导突发环境事件的应急处置工作，会同有关部门负责突发环境事件的调查处理；负责生态环境保护工作的预报预警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县委宣传部：负责指导、协调做好突发环境事件信息发布工作。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县委网信办：负责指导网络媒体舆论引导和网络信息监控工作。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县发展和改革局：参与突发环境事件灾后生态恢复重建工作，会同有关部门（单位）组织协调突发环境事件应急物资的紧急调度。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县工业和信息化局：配合有关部门组织救援装备、监测设备、防护和消杀用品、医药等生产工作。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县公安局：负责丢失、被盗放射源的立案侦查和追缴；在应急救援时维护现场治安和交通秩序；协助组织群众从危险地区安全疏散、撤离；参与突发环境事件的调查处理。</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县财政局：负责突发环境事件应急工作中经费保障及管理工作。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人力资源和社会保障局：负责指导做好对突发环境事件中的伤亡人员进行工伤认定及工伤保险相关待遇的支付工作；负责会同有关部门（单位）对在突发环境事件中作出突出贡献相关工作人员按照有关规定进行表彰奖励。</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县自然资源和规划局（县林业局）：负责国家重点保护动植物物种资源破坏处置。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县住房和城乡建设局：负责指导城市饮用水紧急供水方案的制定并协调实施。</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县综合行政执法局：负责指导城市污水处理厂突发环境事件处置工作。 </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县交通运输局：组织公路、水路部门为处置本预案规定的环境事件提供运输或机具设备支持。</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县水利局：负责配合做好突发水污染事件的调查和应急处置工作，监测并向有关部门通报相关水文信息，组织协调并监督实施重要江河湖库及跨乡镇、跨流域环境应急水量调度。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农业农村局：负责农业突发环境事件（属于工业污染、城市生活污染和其他公害造成农业环境污染的事件除外）、国家重点保护农业野生植物物种资源破坏、农业外来生物入侵突发事件应急处置；负责组织评估确定突发环境事件造成的农业损害程度，组织开展农业生态修复。负责县行政区域内陆水域内渔业船舶等非军事船舶污染突发事件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县商务局：负责协调组织重要生活必需品市场供应。</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卫生健康局：负责组织协调较大突发环境事件的紧急医学救援工作，并及时为相关卫生健康部门开展突发环境事件紧急医学救援提供指导和支持。开展职责范围内食品、饮用水安全风险监测、评估。根据有关部门提供的环境监测数据，组织开展健康风险评估，提供保护公众健康的措施建议。</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应急管理局：负责指导事发地政府做好突发环境事件中受灾群众的紧急转移安置工作，对自然灾害引起的突发环境事件受灾困难群众进行基本生活救助；会同有关部门（单位）组织协调突发环境事件应急物资的紧急调度；指导突发环境事件应急救援工作；参与自然灾害、生产安全事故引发的突发环境事件的应急处置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县市场监管局：负责突发环境事件期间供应的食品、药品等安全监督检查，打击囤积居奇。</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县粮食和物资储备</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：负责指导、组织应急物资储备工作。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县广播电视台：负责开展突发环境事件应急安全教育和舆论引导；配合有关部门做好信息发布工作。</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县地震</w:t>
      </w:r>
      <w:r>
        <w:rPr>
          <w:rFonts w:hint="eastAsia" w:ascii="仿宋_GB2312" w:hAnsi="仿宋_GB2312" w:eastAsia="仿宋_GB2312" w:cs="仿宋_GB2312"/>
          <w:sz w:val="32"/>
          <w:szCs w:val="32"/>
          <w:lang w:val="en-US" w:eastAsia="zh-CN"/>
        </w:rPr>
        <w:t>监测中心</w:t>
      </w:r>
      <w:r>
        <w:rPr>
          <w:rFonts w:hint="eastAsia" w:ascii="仿宋_GB2312" w:hAnsi="仿宋_GB2312" w:eastAsia="仿宋_GB2312" w:cs="仿宋_GB2312"/>
          <w:sz w:val="32"/>
          <w:szCs w:val="32"/>
        </w:rPr>
        <w:t>：负责地震监测和震情预测工作，及时提供震情信息。</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县气象局：负责提供有关气象监测预报服务；必要时在突发环境事件区域进行加密可移动气象监测，提供现场气象预报服务信息，并根据天气形势演变适时开展人工影响天气作业。</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突发环境事件应急指挥机构下设办公室。办公室设在市生态环境局郯城县分局，作为全县突发环境事件应急管理的日常工作机构，负责围绕预防、预警、应急三大环节，建立完善风险评估、隐患排查、事故预警和应急处置工作机制，构建环境安全防控体系。修订郯城县突发环境事件应急预案，对公众进行环境应急宣传和教育，加强突发环境事件应急管理、专家和救援队伍的建设，完成县政府下达的其他突发环境事件应急任务等。</w:t>
      </w: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tbl>
      <w:tblPr>
        <w:tblStyle w:val="10"/>
        <w:tblpPr w:leftFromText="180" w:rightFromText="180" w:vertAnchor="text" w:horzAnchor="page" w:tblpX="1737" w:tblpY="176"/>
        <w:tblOverlap w:val="never"/>
        <w:tblW w:w="89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3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left"/>
              <w:textAlignment w:val="auto"/>
              <w:outlineLvl w:val="9"/>
              <w:rPr>
                <w:rFonts w:hint="eastAsia" w:ascii="仿宋_GB2312" w:hAnsi="仿宋_GB2312" w:eastAsia="仿宋_GB2312" w:cs="仿宋_GB2312"/>
                <w:color w:val="000000"/>
                <w:kern w:val="2"/>
                <w:sz w:val="32"/>
                <w:szCs w:val="32"/>
                <w:highlight w:val="none"/>
                <w:vertAlign w:val="baseline"/>
                <w:lang w:val="en-US" w:bidi="ar-SA"/>
              </w:rPr>
            </w:pPr>
            <w:r>
              <w:rPr>
                <w:rFonts w:hint="eastAsia" w:ascii="仿宋_GB2312" w:hAnsi="仿宋_GB2312" w:eastAsia="仿宋_GB2312" w:cs="仿宋_GB2312"/>
                <w:color w:val="000000"/>
                <w:kern w:val="2"/>
                <w:sz w:val="32"/>
                <w:szCs w:val="32"/>
                <w:highlight w:val="none"/>
                <w:lang w:val="en-US" w:eastAsia="zh-CN" w:bidi="ar-SA"/>
              </w:rPr>
              <w:t>郯城县人民政府</w:t>
            </w:r>
            <w:r>
              <w:rPr>
                <w:rFonts w:hint="eastAsia" w:ascii="仿宋_GB2312" w:hAnsi="仿宋_GB2312" w:eastAsia="仿宋_GB2312" w:cs="仿宋_GB2312"/>
                <w:color w:val="000000"/>
                <w:kern w:val="2"/>
                <w:sz w:val="32"/>
                <w:szCs w:val="32"/>
                <w:highlight w:val="none"/>
                <w:lang w:val="zh-CN" w:bidi="ar-SA"/>
              </w:rPr>
              <w:t>办公室</w:t>
            </w:r>
            <w:r>
              <w:rPr>
                <w:rFonts w:hint="eastAsia" w:ascii="仿宋_GB2312" w:hAnsi="仿宋_GB2312" w:eastAsia="仿宋_GB2312" w:cs="仿宋_GB2312"/>
                <w:color w:val="000000"/>
                <w:kern w:val="2"/>
                <w:sz w:val="32"/>
                <w:szCs w:val="32"/>
                <w:highlight w:val="none"/>
                <w:lang w:val="en-US" w:eastAsia="zh-CN" w:bidi="ar-SA"/>
              </w:rPr>
              <w:t xml:space="preserve">           2020年10月14日印发</w:t>
            </w:r>
          </w:p>
        </w:tc>
      </w:tr>
    </w:tbl>
    <w:p>
      <w:pPr>
        <w:widowControl/>
        <w:shd w:val="clear" w:color="auto" w:fill="FFFFFF"/>
        <w:jc w:val="center"/>
        <w:rPr>
          <w:rFonts w:ascii="微软雅黑" w:hAnsi="微软雅黑" w:eastAsia="微软雅黑" w:cs="宋体"/>
          <w:kern w:val="0"/>
          <w:sz w:val="36"/>
          <w:szCs w:val="36"/>
        </w:rPr>
      </w:pPr>
    </w:p>
    <w:p>
      <w:pPr>
        <w:widowControl/>
        <w:shd w:val="clear" w:color="auto" w:fill="FFFFFF"/>
        <w:jc w:val="center"/>
        <w:rPr>
          <w:rFonts w:ascii="微软雅黑" w:hAnsi="微软雅黑" w:eastAsia="微软雅黑" w:cs="宋体"/>
          <w:kern w:val="0"/>
          <w:sz w:val="36"/>
          <w:szCs w:val="36"/>
        </w:rPr>
      </w:pPr>
    </w:p>
    <w:p>
      <w:pPr>
        <w:widowControl/>
        <w:shd w:val="clear" w:color="auto" w:fill="FFFFFF"/>
        <w:jc w:val="center"/>
        <w:rPr>
          <w:rFonts w:ascii="微软雅黑" w:hAnsi="微软雅黑" w:eastAsia="微软雅黑" w:cs="宋体"/>
          <w:kern w:val="0"/>
          <w:sz w:val="36"/>
          <w:szCs w:val="36"/>
        </w:rPr>
      </w:pPr>
    </w:p>
    <w:p>
      <w:pPr>
        <w:widowControl/>
        <w:shd w:val="clear" w:color="auto" w:fill="FFFFFF"/>
        <w:jc w:val="center"/>
        <w:rPr>
          <w:rFonts w:ascii="仿宋_GB2312" w:hAnsi="仿宋_GB2312" w:eastAsia="仿宋_GB2312" w:cs="仿宋_GB2312"/>
          <w:kern w:val="0"/>
          <w:sz w:val="32"/>
          <w:szCs w:val="32"/>
        </w:rPr>
      </w:pPr>
    </w:p>
    <w:p>
      <w:pPr>
        <w:widowControl/>
        <w:shd w:val="clear" w:color="auto" w:fill="FFFFFF"/>
        <w:jc w:val="center"/>
        <w:rPr>
          <w:rFonts w:ascii="仿宋_GB2312" w:hAnsi="仿宋_GB2312" w:eastAsia="仿宋_GB2312" w:cs="仿宋_GB2312"/>
          <w:kern w:val="0"/>
          <w:sz w:val="32"/>
          <w:szCs w:val="32"/>
        </w:rPr>
      </w:pPr>
    </w:p>
    <w:p>
      <w:pPr>
        <w:widowControl/>
        <w:shd w:val="clear" w:color="auto" w:fill="FFFFFF"/>
        <w:jc w:val="center"/>
        <w:rPr>
          <w:rFonts w:ascii="仿宋_GB2312" w:hAnsi="仿宋_GB2312" w:eastAsia="仿宋_GB2312" w:cs="仿宋_GB2312"/>
          <w:kern w:val="0"/>
          <w:sz w:val="32"/>
          <w:szCs w:val="32"/>
        </w:rPr>
      </w:pPr>
    </w:p>
    <w:p>
      <w:pPr>
        <w:widowControl/>
        <w:shd w:val="clear" w:color="auto" w:fill="FFFFFF"/>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郯政办字〔2020〕</w:t>
      </w:r>
      <w:r>
        <w:rPr>
          <w:rFonts w:hint="eastAsia" w:ascii="仿宋_GB2312" w:hAnsi="仿宋_GB2312" w:eastAsia="仿宋_GB2312" w:cs="仿宋_GB2312"/>
          <w:kern w:val="0"/>
          <w:sz w:val="32"/>
          <w:szCs w:val="32"/>
          <w:lang w:val="en-US" w:eastAsia="zh-CN"/>
        </w:rPr>
        <w:t>69</w:t>
      </w:r>
      <w:r>
        <w:rPr>
          <w:rFonts w:hint="eastAsia" w:ascii="仿宋_GB2312" w:hAnsi="仿宋_GB2312" w:eastAsia="仿宋_GB2312" w:cs="仿宋_GB2312"/>
          <w:kern w:val="0"/>
          <w:sz w:val="32"/>
          <w:szCs w:val="32"/>
        </w:rPr>
        <w:t>号</w:t>
      </w:r>
    </w:p>
    <w:p>
      <w:pPr>
        <w:widowControl/>
        <w:shd w:val="clear" w:color="auto" w:fill="FFFFFF"/>
        <w:jc w:val="center"/>
        <w:rPr>
          <w:rFonts w:ascii="微软雅黑" w:hAnsi="微软雅黑" w:eastAsia="微软雅黑" w:cs="宋体"/>
          <w:kern w:val="0"/>
          <w:sz w:val="36"/>
          <w:szCs w:val="36"/>
        </w:rPr>
      </w:pPr>
    </w:p>
    <w:p>
      <w:pPr>
        <w:widowControl/>
        <w:shd w:val="clear" w:color="auto" w:fill="FFFFFF"/>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郯城县人民政府办公室</w:t>
      </w:r>
    </w:p>
    <w:p>
      <w:pPr>
        <w:widowControl/>
        <w:shd w:val="clear" w:color="auto" w:fill="FFFFFF"/>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关于印发《郯城县水域滩涂养殖发证登记</w:t>
      </w:r>
    </w:p>
    <w:p>
      <w:pPr>
        <w:widowControl/>
        <w:shd w:val="clear" w:color="auto" w:fill="FFFFFF"/>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工作方案》的通知</w:t>
      </w:r>
    </w:p>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各乡镇人民政府、郯城街道办事处，县政府有关部门，马陵山景区管委会，新村银杏产业开发区管委会：</w:t>
      </w:r>
    </w:p>
    <w:p>
      <w:pPr>
        <w:widowControl/>
        <w:shd w:val="clear" w:color="auto" w:fill="FFFFFF"/>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《郯城县水域滩涂养殖发证登记工作方案》已经县政府研究同意，现印发给你们，请认真贯彻执行。　　　　　　　　　　　　　</w:t>
      </w:r>
    </w:p>
    <w:p>
      <w:pPr>
        <w:widowControl/>
        <w:shd w:val="clear" w:color="auto" w:fill="FFFFFF"/>
        <w:spacing w:line="560" w:lineRule="atLeast"/>
        <w:ind w:firstLine="6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shd w:val="clear" w:color="auto" w:fill="FFFFFF"/>
        <w:spacing w:line="560" w:lineRule="atLeast"/>
        <w:ind w:firstLine="640"/>
        <w:jc w:val="right"/>
        <w:rPr>
          <w:rFonts w:ascii="仿宋_GB2312" w:hAnsi="仿宋_GB2312" w:eastAsia="仿宋_GB2312" w:cs="仿宋_GB2312"/>
          <w:kern w:val="0"/>
          <w:sz w:val="32"/>
          <w:szCs w:val="32"/>
        </w:rPr>
      </w:pPr>
    </w:p>
    <w:p>
      <w:pPr>
        <w:widowControl/>
        <w:shd w:val="clear" w:color="auto" w:fill="FFFFFF"/>
        <w:spacing w:line="560" w:lineRule="atLeast"/>
        <w:ind w:firstLine="64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郯城县人民政府办公室</w:t>
      </w:r>
    </w:p>
    <w:p>
      <w:pPr>
        <w:widowControl/>
        <w:shd w:val="clear" w:color="auto" w:fill="FFFFFF"/>
        <w:spacing w:line="560" w:lineRule="atLeast"/>
        <w:ind w:firstLine="64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2020年10月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p>
    <w:p>
      <w:pPr>
        <w:widowControl/>
        <w:shd w:val="clear" w:color="auto" w:fill="FFFFFF"/>
        <w:spacing w:line="450" w:lineRule="atLeast"/>
        <w:jc w:val="left"/>
        <w:rPr>
          <w:rFonts w:ascii="宋体" w:hAnsi="宋体" w:cs="宋体"/>
          <w:color w:val="444444"/>
          <w:kern w:val="0"/>
          <w:sz w:val="32"/>
          <w:szCs w:val="32"/>
        </w:rPr>
      </w:pPr>
      <w:r>
        <w:rPr>
          <w:rFonts w:hint="eastAsia" w:ascii="宋体" w:hAnsi="宋体" w:cs="宋体"/>
          <w:color w:val="444444"/>
          <w:kern w:val="0"/>
          <w:sz w:val="32"/>
          <w:szCs w:val="32"/>
          <w:lang w:val="en-US" w:eastAsia="zh-CN"/>
        </w:rPr>
        <w:t xml:space="preserve">  </w:t>
      </w:r>
      <w:r>
        <w:rPr>
          <w:rFonts w:hint="eastAsia" w:ascii="仿宋_GB2312" w:hAnsi="仿宋_GB2312" w:eastAsia="仿宋_GB2312" w:cs="仿宋_GB2312"/>
          <w:color w:val="444444"/>
          <w:kern w:val="0"/>
          <w:sz w:val="32"/>
          <w:szCs w:val="32"/>
          <w:lang w:val="en-US" w:eastAsia="zh-CN"/>
        </w:rPr>
        <w:t>（此件公开发布）</w:t>
      </w:r>
      <w:r>
        <w:rPr>
          <w:rFonts w:hint="eastAsia" w:ascii="仿宋_GB2312" w:hAnsi="仿宋_GB2312" w:eastAsia="仿宋_GB2312" w:cs="仿宋_GB2312"/>
          <w:color w:val="444444"/>
          <w:kern w:val="0"/>
          <w:sz w:val="32"/>
          <w:szCs w:val="32"/>
        </w:rPr>
        <w:br w:type="textWrapping" w:clear="all"/>
      </w:r>
    </w:p>
    <w:p>
      <w:pPr>
        <w:widowControl/>
        <w:spacing w:before="100" w:beforeAutospacing="1" w:after="100" w:afterAutospacing="1"/>
        <w:jc w:val="center"/>
        <w:outlineLvl w:val="0"/>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郯城县水域滩涂养殖发证登记工作方案 </w:t>
      </w:r>
    </w:p>
    <w:p>
      <w:pPr>
        <w:widowControl/>
        <w:shd w:val="clear" w:color="auto" w:fill="FFFFFF"/>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水域滩涂养殖证制度，加快推进水域滩涂养殖发证登记工作，保障养殖生产者合法权益，根据《农业农村部关于进一步加快推进水域滩涂养殖发证登记工作的通知》（农渔发〔2020〕6号）、农业农村部渔业渔政管理局《关于明确2020年底养殖水域滩涂规划和水域滩涂养殖发证登记工作任务的通知》和山东省农业农村厅《关于落实2020年底养殖水域滩涂规划和水域滩涂养殖发证登记工作任务的通知》（鲁农函字〔2020〕300号）文件精神，结合我县实际，特制定本工作方案。</w:t>
      </w:r>
    </w:p>
    <w:p>
      <w:pPr>
        <w:widowControl/>
        <w:shd w:val="clear" w:color="auto" w:fill="FFFFFF"/>
        <w:spacing w:line="56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一、指导思想</w:t>
      </w:r>
    </w:p>
    <w:p>
      <w:pPr>
        <w:widowControl/>
        <w:shd w:val="clear" w:color="auto" w:fill="FFFFFF"/>
        <w:spacing w:line="560" w:lineRule="atLeas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w:t>
      </w:r>
      <w:r>
        <w:rPr>
          <w:rFonts w:hint="eastAsia" w:ascii="仿宋_GB2312" w:hAnsi="仿宋_GB2312" w:eastAsia="仿宋_GB2312" w:cs="仿宋_GB2312"/>
          <w:kern w:val="0"/>
          <w:sz w:val="32"/>
          <w:szCs w:val="32"/>
          <w:lang w:val="en-US" w:eastAsia="zh-CN"/>
        </w:rPr>
        <w:t>中国特色</w:t>
      </w:r>
      <w:r>
        <w:rPr>
          <w:rFonts w:hint="eastAsia" w:ascii="仿宋_GB2312" w:hAnsi="仿宋_GB2312" w:eastAsia="仿宋_GB2312" w:cs="仿宋_GB2312"/>
          <w:kern w:val="0"/>
          <w:sz w:val="32"/>
          <w:szCs w:val="32"/>
        </w:rPr>
        <w:t>社会主义思想</w:t>
      </w:r>
      <w:r>
        <w:rPr>
          <w:rFonts w:hint="eastAsia" w:ascii="仿宋_GB2312" w:hAnsi="仿宋_GB2312" w:eastAsia="仿宋_GB2312" w:cs="仿宋_GB2312"/>
          <w:kern w:val="0"/>
          <w:sz w:val="32"/>
          <w:szCs w:val="32"/>
          <w:lang w:val="en-US" w:eastAsia="zh-CN"/>
        </w:rPr>
        <w:t>和关于“三农”工作重要论述</w:t>
      </w:r>
      <w:r>
        <w:rPr>
          <w:rFonts w:hint="eastAsia" w:ascii="仿宋_GB2312" w:hAnsi="仿宋_GB2312" w:eastAsia="仿宋_GB2312" w:cs="仿宋_GB2312"/>
          <w:kern w:val="0"/>
          <w:sz w:val="32"/>
          <w:szCs w:val="32"/>
        </w:rPr>
        <w:t>为指导，</w:t>
      </w:r>
      <w:r>
        <w:rPr>
          <w:rFonts w:ascii="仿宋_GB2312" w:hAnsi="仿宋_GB2312" w:eastAsia="仿宋_GB2312" w:cs="仿宋_GB2312"/>
          <w:kern w:val="0"/>
          <w:sz w:val="32"/>
          <w:szCs w:val="32"/>
        </w:rPr>
        <w:t>贯彻落实</w:t>
      </w:r>
      <w:r>
        <w:rPr>
          <w:rFonts w:hint="eastAsia" w:ascii="仿宋_GB2312" w:hAnsi="仿宋_GB2312" w:eastAsia="仿宋_GB2312" w:cs="仿宋_GB2312"/>
          <w:kern w:val="0"/>
          <w:sz w:val="32"/>
          <w:szCs w:val="32"/>
        </w:rPr>
        <w:t>农业农村部等</w:t>
      </w:r>
      <w:r>
        <w:rPr>
          <w:rFonts w:ascii="仿宋_GB2312" w:hAnsi="仿宋_GB2312" w:eastAsia="仿宋_GB2312" w:cs="仿宋_GB2312"/>
          <w:kern w:val="0"/>
          <w:sz w:val="32"/>
          <w:szCs w:val="32"/>
        </w:rPr>
        <w:t>十部委联合印发的《关于加快推进水产养殖业绿色发展的若干意见》</w:t>
      </w:r>
      <w:r>
        <w:rPr>
          <w:rFonts w:hint="eastAsia" w:ascii="仿宋_GB2312" w:hAnsi="仿宋_GB2312" w:eastAsia="仿宋_GB2312" w:cs="仿宋_GB2312"/>
          <w:kern w:val="0"/>
          <w:sz w:val="32"/>
          <w:szCs w:val="32"/>
        </w:rPr>
        <w:t>精神</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按照“规划引领、尊重历史、保持稳定、有序发展”的基本要求，进一步完善水域滩养殖证制度，加大养殖证发放力度，维护养殖生产者的合法权益，保护水域生态平衡，保障水产品养殖质量安全，促进水产养殖业持续健康发展。</w:t>
      </w:r>
    </w:p>
    <w:p>
      <w:pPr>
        <w:widowControl/>
        <w:shd w:val="clear" w:color="auto" w:fill="FFFFFF"/>
        <w:spacing w:line="56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二、工作目标</w:t>
      </w:r>
    </w:p>
    <w:p>
      <w:pPr>
        <w:widowControl/>
        <w:shd w:val="clear" w:color="auto" w:fill="FFFFFF"/>
        <w:spacing w:line="560" w:lineRule="atLeas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提高政治站位，从做好“三农”工作的大局和持续增加农民收入的高度，切实提高对养殖证发证登记工作重要性的认识。把水域滩涂养殖发证登记工作，作为现阶段工作的重点，确保2020年 12月10日前，禁养区以外水域滩涂养殖发证登记率达到95%以上。</w:t>
      </w:r>
    </w:p>
    <w:p>
      <w:pPr>
        <w:widowControl/>
        <w:shd w:val="clear" w:color="auto" w:fill="FFFFFF"/>
        <w:spacing w:line="56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三、工作安排</w:t>
      </w:r>
    </w:p>
    <w:p>
      <w:pPr>
        <w:widowControl/>
        <w:shd w:val="clear" w:color="auto" w:fill="FFFFFF"/>
        <w:spacing w:line="560" w:lineRule="exact"/>
        <w:ind w:firstLine="643"/>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（一）摸底调查阶段（11月1日-11月5日）</w:t>
      </w:r>
    </w:p>
    <w:p>
      <w:pPr>
        <w:widowControl/>
        <w:shd w:val="clear" w:color="auto" w:fill="FFFFFF"/>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各有关部门要迅速组织开展规划范围内渔业水域水产养殖情况摸底调查，对全民所有和集体所有的水域滩涂摸清底数分类处置。调查范围为辖区养殖水域滩涂规划内的养殖区、限养区和禁养区，调查内容包括水产养殖生产主体信息、养殖面积、养殖方式、确权情况等。11月5日前，完成摸底调查。</w:t>
      </w:r>
    </w:p>
    <w:p>
      <w:pPr>
        <w:widowControl/>
        <w:shd w:val="clear" w:color="auto" w:fill="FFFFFF"/>
        <w:spacing w:line="560" w:lineRule="exact"/>
        <w:ind w:firstLine="643"/>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（二）集中办证阶段（11月6日-11月30日）</w:t>
      </w:r>
    </w:p>
    <w:p>
      <w:pPr>
        <w:widowControl/>
        <w:shd w:val="clear" w:color="auto" w:fill="FFFFFF"/>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水产养殖摸底调查情况，各乡镇、各有关部门及时组织水产养殖单位及养殖户进行水域滩涂养殖证申请工作，集中组织开展水域滩涂养殖发证登记。在规划区内依法从事水产养殖的单位和个人应当向县行政审批服务局提出申请，办理水域滩涂养殖证。</w:t>
      </w:r>
    </w:p>
    <w:p>
      <w:pPr>
        <w:widowControl/>
        <w:shd w:val="clear" w:color="auto" w:fill="FFFFFF"/>
        <w:spacing w:line="560" w:lineRule="exact"/>
        <w:ind w:firstLine="643"/>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（三）巩固提升阶段（12月1日-12月10日）</w:t>
      </w:r>
    </w:p>
    <w:p>
      <w:pPr>
        <w:widowControl/>
        <w:shd w:val="clear" w:color="auto" w:fill="FFFFFF"/>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结合任务目标，各乡镇、各有关部门根据辖区内水域滩涂养殖证办理情况进行比对，及时进行查漏补缺，再动员、再督促，做到应发尽发。</w:t>
      </w:r>
    </w:p>
    <w:p>
      <w:pPr>
        <w:widowControl/>
        <w:shd w:val="clear" w:color="auto" w:fill="FFFFFF"/>
        <w:spacing w:line="560" w:lineRule="exact"/>
        <w:ind w:firstLine="643"/>
        <w:jc w:val="left"/>
        <w:rPr>
          <w:rFonts w:ascii="宋体" w:hAnsi="宋体" w:cs="宋体"/>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rPr>
        <w:t>）总结验收阶段（12月11日-12月20日）</w:t>
      </w:r>
    </w:p>
    <w:p>
      <w:pPr>
        <w:widowControl/>
        <w:shd w:val="clear" w:color="auto" w:fill="FFFFFF"/>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对照省农业农村厅通报，结合各乡镇完成情况，对工作开展情况进行总结，形成材料进行通报，并报县纪检监察部门备案。</w:t>
      </w:r>
    </w:p>
    <w:p>
      <w:pPr>
        <w:widowControl/>
        <w:shd w:val="clear" w:color="auto" w:fill="FFFFFF"/>
        <w:spacing w:line="560" w:lineRule="exact"/>
        <w:jc w:val="left"/>
        <w:rPr>
          <w:rFonts w:ascii="黑体" w:hAnsi="黑体" w:eastAsia="黑体" w:cs="黑体"/>
          <w:kern w:val="0"/>
          <w:sz w:val="32"/>
          <w:szCs w:val="32"/>
        </w:rPr>
      </w:pPr>
      <w:r>
        <w:rPr>
          <w:rFonts w:hint="eastAsia" w:ascii="宋体" w:hAnsi="宋体" w:cs="宋体"/>
          <w:kern w:val="0"/>
          <w:sz w:val="32"/>
          <w:szCs w:val="32"/>
        </w:rPr>
        <w:t>　 </w:t>
      </w:r>
      <w:r>
        <w:rPr>
          <w:rFonts w:hint="eastAsia" w:ascii="黑体" w:hAnsi="黑体" w:eastAsia="黑体" w:cs="黑体"/>
          <w:kern w:val="0"/>
          <w:sz w:val="32"/>
          <w:szCs w:val="32"/>
        </w:rPr>
        <w:t>四、工作要求</w:t>
      </w:r>
    </w:p>
    <w:p>
      <w:pPr>
        <w:widowControl/>
        <w:shd w:val="clear" w:color="auto" w:fill="FFFFFF"/>
        <w:spacing w:line="560" w:lineRule="exact"/>
        <w:ind w:firstLine="643"/>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（一）提高认识，加强领导。</w:t>
      </w:r>
      <w:r>
        <w:rPr>
          <w:rFonts w:hint="eastAsia" w:ascii="仿宋_GB2312" w:hAnsi="仿宋_GB2312" w:eastAsia="仿宋_GB2312" w:cs="仿宋_GB2312"/>
          <w:kern w:val="0"/>
          <w:sz w:val="32"/>
          <w:szCs w:val="32"/>
        </w:rPr>
        <w:t>水域滩涂养殖证制度是我国渔业的一项基本制度，是稳定水域滩涂养殖使用权和承包经营权，保持农村基本制度稳定的基础，也是维护渔业生产者合法权益的重要保障。落实养殖证制度，事关渔民权益保障、渔业发展，要统一思想、提高认识，进一步增强加快养殖证发证登记的责任感和紧迫感，依法依规全面推进养殖证制度实施，确保水域滩涂养殖证应发尽发。各乡镇要成立辖区水域滩涂养殖发证登记工作领导小组，负责组织实施养殖证发放登记工作，确保按时保质完成工作任务。</w:t>
      </w:r>
    </w:p>
    <w:p>
      <w:pPr>
        <w:widowControl/>
        <w:shd w:val="clear" w:color="auto" w:fill="FFFFFF"/>
        <w:spacing w:line="560" w:lineRule="exact"/>
        <w:ind w:firstLine="643"/>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（二）依法依规，严肃纪律。</w:t>
      </w:r>
      <w:r>
        <w:rPr>
          <w:rFonts w:hint="eastAsia" w:ascii="仿宋_GB2312" w:hAnsi="仿宋_GB2312" w:eastAsia="仿宋_GB2312" w:cs="仿宋_GB2312"/>
          <w:kern w:val="0"/>
          <w:sz w:val="32"/>
          <w:szCs w:val="32"/>
        </w:rPr>
        <w:t>要按照《水域滩涂养殖发证登记办法》等法律法规，规范和优化养殖证审核、发证和登记程序，任何部门单位不得设置法律法规之外的前置条件，为加快养殖证申报与办理创造条件。严格按照发证登记审查、核查、公示等程序组织实施。坚决杜绝发证登记过程中的违规违法行为。</w:t>
      </w:r>
    </w:p>
    <w:p>
      <w:pPr>
        <w:widowControl/>
        <w:shd w:val="clear" w:color="auto" w:fill="FFFFFF"/>
        <w:spacing w:line="560" w:lineRule="exact"/>
        <w:ind w:firstLine="63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（三）加强配合，信息共享。</w:t>
      </w:r>
      <w:r>
        <w:rPr>
          <w:rFonts w:hint="eastAsia" w:ascii="仿宋_GB2312" w:hAnsi="仿宋_GB2312" w:eastAsia="仿宋_GB2312" w:cs="仿宋_GB2312"/>
          <w:kern w:val="0"/>
          <w:sz w:val="32"/>
          <w:szCs w:val="32"/>
        </w:rPr>
        <w:t>各乡镇于11月5日前上报《郯城县水域滩涂养殖发证登记情况摸底调查表》。农业农村部门积极督导并对乡镇进展情况进行考核，行政审批部门积极履职尽责，从快做好材料收集和审批工作。</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农业农村局：张大力  电话：6221326  13705494123；</w:t>
      </w: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行政审批</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rPr>
        <w:t>局：潘淑冬</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电话：6800559  13905492266）</w:t>
      </w:r>
    </w:p>
    <w:p>
      <w:pPr>
        <w:widowControl/>
        <w:shd w:val="clear" w:color="auto" w:fill="FFFFFF"/>
        <w:spacing w:line="560" w:lineRule="atLeast"/>
        <w:jc w:val="left"/>
        <w:rPr>
          <w:rFonts w:ascii="宋体" w:hAnsi="宋体" w:cs="宋体"/>
          <w:kern w:val="0"/>
          <w:sz w:val="32"/>
          <w:szCs w:val="32"/>
        </w:rPr>
      </w:pPr>
      <w:r>
        <w:rPr>
          <w:rFonts w:hint="eastAsia" w:ascii="宋体" w:hAnsi="宋体" w:cs="宋体"/>
          <w:kern w:val="0"/>
          <w:sz w:val="32"/>
          <w:szCs w:val="32"/>
        </w:rPr>
        <w:t>　　</w:t>
      </w:r>
    </w:p>
    <w:p>
      <w:pPr>
        <w:widowControl/>
        <w:shd w:val="clear" w:color="auto" w:fill="FFFFFF"/>
        <w:spacing w:line="560" w:lineRule="atLeast"/>
        <w:ind w:firstLine="640" w:firstLineChars="200"/>
        <w:jc w:val="left"/>
        <w:rPr>
          <w:rFonts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spacing w:val="-20"/>
          <w:kern w:val="0"/>
          <w:sz w:val="32"/>
          <w:szCs w:val="32"/>
        </w:rPr>
        <w:t>1.郯城县水域滩涂养殖发证登记工作领导小组成员名单　</w:t>
      </w:r>
    </w:p>
    <w:p>
      <w:pPr>
        <w:widowControl/>
        <w:shd w:val="clear" w:color="auto" w:fill="FFFFFF"/>
        <w:spacing w:line="560" w:lineRule="atLeast"/>
        <w:ind w:firstLine="1680" w:firstLineChars="600"/>
        <w:jc w:val="left"/>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2.郯城县水域滩涂养殖发证登记情况摸底调查表</w:t>
      </w:r>
    </w:p>
    <w:p>
      <w:pPr>
        <w:widowControl/>
        <w:shd w:val="clear" w:color="auto" w:fill="FFFFFF"/>
        <w:spacing w:line="560" w:lineRule="atLeas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3.2020年底水域滩涂养殖发证登记工作任务表</w:t>
      </w:r>
    </w:p>
    <w:p>
      <w:pPr>
        <w:widowControl/>
        <w:shd w:val="clear" w:color="auto" w:fill="FFFFFF"/>
        <w:spacing w:line="560" w:lineRule="atLeas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4.《中华人民共和国水域滩涂养殖证》申请表</w:t>
      </w:r>
    </w:p>
    <w:p>
      <w:pPr>
        <w:widowControl/>
        <w:shd w:val="clear" w:color="auto" w:fill="FFFFFF"/>
        <w:spacing w:line="560" w:lineRule="atLeast"/>
        <w:ind w:firstLine="1600" w:firstLineChars="500"/>
        <w:jc w:val="left"/>
        <w:rPr>
          <w:rFonts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spacing w:val="-20"/>
          <w:kern w:val="0"/>
          <w:sz w:val="32"/>
          <w:szCs w:val="32"/>
        </w:rPr>
        <w:t>《中华人民共和国水域滩涂养殖证》申请所需材料</w:t>
      </w: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p>
    <w:p>
      <w:pPr>
        <w:widowControl/>
        <w:shd w:val="clear" w:color="auto" w:fill="FFFFFF"/>
        <w:spacing w:line="56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p>
    <w:p>
      <w:pPr>
        <w:widowControl/>
        <w:shd w:val="clear" w:color="auto" w:fill="FFFFFF"/>
        <w:spacing w:line="560" w:lineRule="exact"/>
        <w:ind w:firstLine="660" w:firstLineChars="150"/>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郯城县水域滩涂养殖发证登记工作</w:t>
      </w:r>
    </w:p>
    <w:p>
      <w:pPr>
        <w:widowControl/>
        <w:shd w:val="clear" w:color="auto" w:fill="FFFFFF"/>
        <w:spacing w:line="560" w:lineRule="exact"/>
        <w:ind w:firstLine="2200" w:firstLineChars="500"/>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领导小组成员名单</w:t>
      </w:r>
    </w:p>
    <w:p>
      <w:pPr>
        <w:widowControl/>
        <w:shd w:val="clear" w:color="auto" w:fill="FFFFFF"/>
        <w:spacing w:line="520" w:lineRule="exact"/>
        <w:ind w:firstLine="640" w:firstLineChars="200"/>
        <w:rPr>
          <w:rFonts w:ascii="黑体" w:hAnsi="黑体" w:eastAsia="黑体" w:cs="黑体"/>
          <w:bCs/>
          <w:kern w:val="0"/>
          <w:sz w:val="32"/>
          <w:szCs w:val="32"/>
        </w:rPr>
      </w:pPr>
    </w:p>
    <w:p>
      <w:pPr>
        <w:widowControl/>
        <w:shd w:val="clear" w:color="auto" w:fill="FFFFFF"/>
        <w:spacing w:line="480" w:lineRule="exact"/>
        <w:ind w:firstLine="640" w:firstLineChars="200"/>
        <w:rPr>
          <w:rFonts w:ascii="仿宋_GB2312" w:hAnsi="仿宋_GB2312" w:eastAsia="仿宋_GB2312" w:cs="仿宋_GB2312"/>
          <w:bCs/>
          <w:kern w:val="0"/>
          <w:sz w:val="32"/>
          <w:szCs w:val="32"/>
        </w:rPr>
      </w:pPr>
      <w:r>
        <w:rPr>
          <w:rFonts w:hint="eastAsia" w:ascii="黑体" w:hAnsi="黑体" w:eastAsia="黑体" w:cs="黑体"/>
          <w:bCs/>
          <w:kern w:val="0"/>
          <w:sz w:val="32"/>
          <w:szCs w:val="32"/>
        </w:rPr>
        <w:t>组  长：</w:t>
      </w:r>
      <w:r>
        <w:rPr>
          <w:rFonts w:hint="eastAsia" w:ascii="仿宋_GB2312" w:hAnsi="仿宋_GB2312" w:eastAsia="仿宋_GB2312" w:cs="仿宋_GB2312"/>
          <w:bCs/>
          <w:kern w:val="0"/>
          <w:sz w:val="32"/>
          <w:szCs w:val="32"/>
        </w:rPr>
        <w:t>李晓法  县政府副县长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黑体" w:hAnsi="黑体" w:eastAsia="黑体" w:cs="黑体"/>
          <w:bCs/>
          <w:kern w:val="0"/>
          <w:sz w:val="32"/>
          <w:szCs w:val="32"/>
        </w:rPr>
        <w:t>副组长：</w:t>
      </w:r>
      <w:r>
        <w:rPr>
          <w:rFonts w:hint="eastAsia" w:ascii="仿宋_GB2312" w:hAnsi="仿宋_GB2312" w:eastAsia="仿宋_GB2312" w:cs="仿宋_GB2312"/>
          <w:bCs/>
          <w:kern w:val="0"/>
          <w:sz w:val="32"/>
          <w:szCs w:val="32"/>
        </w:rPr>
        <w:t>莫  峰  县农业农村局局长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石瑞强  县行政审批服务局局长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黑体" w:hAnsi="黑体" w:eastAsia="黑体" w:cs="黑体"/>
          <w:bCs/>
          <w:kern w:val="0"/>
          <w:sz w:val="32"/>
          <w:szCs w:val="32"/>
        </w:rPr>
        <w:t>成  员：</w:t>
      </w:r>
      <w:r>
        <w:rPr>
          <w:rFonts w:hint="eastAsia" w:ascii="仿宋_GB2312" w:hAnsi="仿宋_GB2312" w:eastAsia="仿宋_GB2312" w:cs="仿宋_GB2312"/>
          <w:bCs/>
          <w:kern w:val="0"/>
          <w:sz w:val="32"/>
          <w:szCs w:val="32"/>
        </w:rPr>
        <w:t>吴  军  县农业农村局副局长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赵  峰  县行政审批服务局副局长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管文章  县渔业技术推广中心主任</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王春兰  郯城街道办事处副主任</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杜宇飞  马头镇农业综合服务中心主任</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于夫庆  李庄镇人大副主席</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王振峰  重坊镇人武部长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周丽丽  杨集镇统战委员</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刘士然  庙山镇政府副镇长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李  娟  高峰头镇政府副镇长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周玉亮  港上镇二级主任科员</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宋保练  红花镇二级主任科员</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房文利  胜利镇统战委员</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廖兴峰  泉源镇政府副镇长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杨传宗  花园镇政府副镇长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王振芳  归昌乡党委委员</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任  超  马陵山景区社会事务科科长</w:t>
      </w:r>
    </w:p>
    <w:p>
      <w:pPr>
        <w:widowControl/>
        <w:shd w:val="clear" w:color="auto" w:fill="FFFFFF"/>
        <w:spacing w:line="48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孟  晨  </w:t>
      </w:r>
      <w:r>
        <w:rPr>
          <w:rFonts w:hint="eastAsia" w:ascii="仿宋_GB2312" w:hAnsi="仿宋_GB2312" w:eastAsia="仿宋_GB2312" w:cs="仿宋_GB2312"/>
          <w:bCs/>
          <w:spacing w:val="-40"/>
          <w:kern w:val="0"/>
          <w:sz w:val="32"/>
          <w:szCs w:val="32"/>
        </w:rPr>
        <w:t>新村银杏产业开发区社会事务服务中心主任</w:t>
      </w:r>
      <w:r>
        <w:rPr>
          <w:rFonts w:hint="eastAsia" w:ascii="仿宋_GB2312" w:hAnsi="仿宋_GB2312" w:eastAsia="仿宋_GB2312" w:cs="仿宋_GB2312"/>
          <w:bCs/>
          <w:kern w:val="0"/>
          <w:sz w:val="32"/>
          <w:szCs w:val="32"/>
        </w:rPr>
        <w:t xml:space="preserve">    </w:t>
      </w:r>
    </w:p>
    <w:p>
      <w:pPr>
        <w:widowControl/>
        <w:shd w:val="clear" w:color="auto" w:fill="FFFFFF"/>
        <w:spacing w:line="480" w:lineRule="exact"/>
        <w:rPr>
          <w:rFonts w:ascii="仿宋_GB2312" w:hAnsi="仿宋_GB2312" w:eastAsia="仿宋_GB2312" w:cs="仿宋_GB2312"/>
          <w:bCs/>
          <w:kern w:val="0"/>
          <w:sz w:val="32"/>
          <w:szCs w:val="32"/>
        </w:rPr>
        <w:sectPr>
          <w:footerReference r:id="rId8" w:type="default"/>
          <w:pgSz w:w="11906" w:h="16838"/>
          <w:pgMar w:top="1814" w:right="1587" w:bottom="1701" w:left="1587" w:header="851" w:footer="992" w:gutter="0"/>
          <w:pgNumType w:fmt="numberInDash"/>
          <w:cols w:space="425" w:num="1"/>
          <w:docGrid w:type="lines" w:linePitch="312" w:charSpace="0"/>
        </w:sectPr>
      </w:pPr>
      <w:r>
        <w:rPr>
          <w:rFonts w:hint="eastAsia" w:ascii="仿宋_GB2312" w:hAnsi="仿宋_GB2312" w:eastAsia="仿宋_GB2312" w:cs="仿宋_GB2312"/>
          <w:bCs/>
          <w:kern w:val="0"/>
          <w:sz w:val="32"/>
          <w:szCs w:val="32"/>
        </w:rPr>
        <w:t xml:space="preserve">     领导小组下设办公室，办公地点设在县农业农村局，莫峰同志兼任办公室主任。</w:t>
      </w:r>
    </w:p>
    <w:tbl>
      <w:tblPr>
        <w:tblStyle w:val="9"/>
        <w:tblW w:w="13762" w:type="dxa"/>
        <w:jc w:val="center"/>
        <w:tblLayout w:type="autofit"/>
        <w:tblCellMar>
          <w:top w:w="15" w:type="dxa"/>
          <w:left w:w="15" w:type="dxa"/>
          <w:bottom w:w="15" w:type="dxa"/>
          <w:right w:w="15" w:type="dxa"/>
        </w:tblCellMar>
      </w:tblPr>
      <w:tblGrid>
        <w:gridCol w:w="922"/>
        <w:gridCol w:w="1561"/>
        <w:gridCol w:w="984"/>
        <w:gridCol w:w="1300"/>
        <w:gridCol w:w="1126"/>
        <w:gridCol w:w="1426"/>
        <w:gridCol w:w="1038"/>
        <w:gridCol w:w="1124"/>
        <w:gridCol w:w="844"/>
        <w:gridCol w:w="1265"/>
        <w:gridCol w:w="1124"/>
        <w:gridCol w:w="1048"/>
      </w:tblGrid>
      <w:tr>
        <w:tblPrEx>
          <w:tblCellMar>
            <w:top w:w="15" w:type="dxa"/>
            <w:left w:w="15" w:type="dxa"/>
            <w:bottom w:w="15" w:type="dxa"/>
            <w:right w:w="15" w:type="dxa"/>
          </w:tblCellMar>
        </w:tblPrEx>
        <w:trPr>
          <w:trHeight w:val="513" w:hRule="atLeast"/>
          <w:jc w:val="center"/>
        </w:trPr>
        <w:tc>
          <w:tcPr>
            <w:tcW w:w="13762" w:type="dxa"/>
            <w:gridSpan w:val="12"/>
            <w:tcBorders>
              <w:top w:val="nil"/>
              <w:left w:val="nil"/>
              <w:bottom w:val="nil"/>
              <w:right w:val="nil"/>
            </w:tcBorders>
            <w:shd w:val="clear" w:color="auto" w:fill="auto"/>
            <w:vAlign w:val="center"/>
          </w:tcPr>
          <w:p>
            <w:pPr>
              <w:widowControl/>
              <w:jc w:val="left"/>
              <w:textAlignment w:val="center"/>
              <w:rPr>
                <w:rFonts w:ascii="宋体" w:hAnsi="宋体" w:cs="宋体"/>
                <w:kern w:val="0"/>
                <w:sz w:val="32"/>
                <w:szCs w:val="32"/>
              </w:rPr>
            </w:pPr>
            <w:r>
              <w:rPr>
                <w:rFonts w:hint="eastAsia" w:ascii="宋体" w:hAnsi="宋体" w:cs="宋体"/>
                <w:kern w:val="0"/>
                <w:sz w:val="32"/>
                <w:szCs w:val="32"/>
              </w:rPr>
              <w:t>附件2             郯城县水域滩涂养殖发证登记情况摸底调查表</w:t>
            </w:r>
          </w:p>
        </w:tc>
      </w:tr>
      <w:tr>
        <w:tblPrEx>
          <w:tblCellMar>
            <w:top w:w="15" w:type="dxa"/>
            <w:left w:w="15" w:type="dxa"/>
            <w:bottom w:w="15" w:type="dxa"/>
            <w:right w:w="15" w:type="dxa"/>
          </w:tblCellMar>
        </w:tblPrEx>
        <w:trPr>
          <w:trHeight w:val="285" w:hRule="atLeast"/>
          <w:jc w:val="center"/>
        </w:trPr>
        <w:tc>
          <w:tcPr>
            <w:tcW w:w="13762" w:type="dxa"/>
            <w:gridSpan w:val="12"/>
            <w:tcBorders>
              <w:top w:val="nil"/>
              <w:left w:val="nil"/>
              <w:bottom w:val="nil"/>
              <w:right w:val="nil"/>
            </w:tcBorders>
            <w:shd w:val="clear" w:color="auto" w:fill="auto"/>
            <w:vAlign w:val="center"/>
          </w:tcPr>
          <w:p>
            <w:pPr>
              <w:widowControl/>
              <w:jc w:val="left"/>
              <w:textAlignment w:val="center"/>
              <w:rPr>
                <w:rFonts w:ascii="宋体" w:hAnsi="宋体" w:cs="宋体"/>
                <w:kern w:val="0"/>
                <w:sz w:val="32"/>
                <w:szCs w:val="32"/>
              </w:rPr>
            </w:pPr>
            <w:r>
              <w:rPr>
                <w:rFonts w:hint="eastAsia" w:ascii="仿宋_GB2312" w:hAnsi="仿宋_GB2312" w:eastAsia="仿宋_GB2312" w:cs="仿宋_GB2312"/>
                <w:kern w:val="0"/>
                <w:sz w:val="32"/>
                <w:szCs w:val="32"/>
              </w:rPr>
              <w:t>填报单位（盖章）：</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（乡镇、街道、景区、开发区）　　填报时间： 　年  月  日</w:t>
            </w:r>
            <w:r>
              <w:rPr>
                <w:rFonts w:hint="eastAsia" w:ascii="宋体" w:hAnsi="宋体" w:cs="宋体"/>
                <w:kern w:val="0"/>
                <w:sz w:val="32"/>
                <w:szCs w:val="32"/>
              </w:rPr>
              <w:t xml:space="preserve"> 　　　　</w:t>
            </w:r>
          </w:p>
        </w:tc>
      </w:tr>
      <w:tr>
        <w:tblPrEx>
          <w:tblCellMar>
            <w:top w:w="15" w:type="dxa"/>
            <w:left w:w="15" w:type="dxa"/>
            <w:bottom w:w="15" w:type="dxa"/>
            <w:right w:w="15" w:type="dxa"/>
          </w:tblCellMar>
        </w:tblPrEx>
        <w:trPr>
          <w:trHeight w:val="480" w:hRule="atLeast"/>
          <w:jc w:val="center"/>
        </w:trPr>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序号</w:t>
            </w:r>
          </w:p>
        </w:tc>
        <w:tc>
          <w:tcPr>
            <w:tcW w:w="1561"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养殖场</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名  称</w:t>
            </w:r>
          </w:p>
        </w:tc>
        <w:tc>
          <w:tcPr>
            <w:tcW w:w="98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法人代表或负责人</w:t>
            </w:r>
          </w:p>
        </w:tc>
        <w:tc>
          <w:tcPr>
            <w:tcW w:w="130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ind w:firstLine="120" w:firstLineChars="50"/>
              <w:jc w:val="center"/>
              <w:textAlignment w:val="center"/>
              <w:rPr>
                <w:rFonts w:ascii="宋体" w:hAnsi="宋体" w:cs="宋体"/>
                <w:kern w:val="0"/>
                <w:sz w:val="24"/>
                <w:szCs w:val="24"/>
              </w:rPr>
            </w:pPr>
            <w:r>
              <w:rPr>
                <w:rFonts w:hint="eastAsia" w:ascii="宋体" w:hAnsi="宋体" w:cs="宋体"/>
                <w:kern w:val="0"/>
                <w:sz w:val="24"/>
                <w:szCs w:val="24"/>
              </w:rPr>
              <w:t>养殖</w:t>
            </w:r>
          </w:p>
          <w:p>
            <w:pPr>
              <w:widowControl/>
              <w:spacing w:line="360" w:lineRule="exact"/>
              <w:ind w:firstLine="120" w:firstLineChars="50"/>
              <w:jc w:val="center"/>
              <w:textAlignment w:val="center"/>
              <w:rPr>
                <w:rFonts w:ascii="宋体" w:hAnsi="宋体" w:cs="宋体"/>
                <w:kern w:val="0"/>
                <w:sz w:val="24"/>
                <w:szCs w:val="24"/>
              </w:rPr>
            </w:pPr>
            <w:r>
              <w:rPr>
                <w:rFonts w:hint="eastAsia" w:ascii="宋体" w:hAnsi="宋体" w:cs="宋体"/>
                <w:kern w:val="0"/>
                <w:sz w:val="24"/>
                <w:szCs w:val="24"/>
              </w:rPr>
              <w:t>地点</w:t>
            </w:r>
          </w:p>
        </w:tc>
        <w:tc>
          <w:tcPr>
            <w:tcW w:w="112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养殖</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面积</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（公顷）</w:t>
            </w:r>
          </w:p>
        </w:tc>
        <w:tc>
          <w:tcPr>
            <w:tcW w:w="142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确权</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面积</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（公顷）</w:t>
            </w:r>
          </w:p>
        </w:tc>
        <w:tc>
          <w:tcPr>
            <w:tcW w:w="1038"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权证编号</w:t>
            </w:r>
          </w:p>
        </w:tc>
        <w:tc>
          <w:tcPr>
            <w:tcW w:w="112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办证</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情况</w:t>
            </w:r>
          </w:p>
        </w:tc>
        <w:tc>
          <w:tcPr>
            <w:tcW w:w="84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养殖</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方式</w:t>
            </w:r>
          </w:p>
        </w:tc>
        <w:tc>
          <w:tcPr>
            <w:tcW w:w="1265"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养殖</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品种</w:t>
            </w:r>
          </w:p>
        </w:tc>
        <w:tc>
          <w:tcPr>
            <w:tcW w:w="112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联系</w:t>
            </w:r>
          </w:p>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电话</w:t>
            </w:r>
          </w:p>
        </w:tc>
        <w:tc>
          <w:tcPr>
            <w:tcW w:w="1048"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备注</w:t>
            </w:r>
          </w:p>
        </w:tc>
      </w:tr>
      <w:tr>
        <w:tblPrEx>
          <w:tblCellMar>
            <w:top w:w="15" w:type="dxa"/>
            <w:left w:w="15" w:type="dxa"/>
            <w:bottom w:w="15" w:type="dxa"/>
            <w:right w:w="15" w:type="dxa"/>
          </w:tblCellMar>
        </w:tblPrEx>
        <w:trPr>
          <w:trHeight w:val="390" w:hRule="atLeast"/>
          <w:jc w:val="center"/>
        </w:trPr>
        <w:tc>
          <w:tcPr>
            <w:tcW w:w="922"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56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98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30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4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3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12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4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r>
      <w:tr>
        <w:tblPrEx>
          <w:tblCellMar>
            <w:top w:w="15" w:type="dxa"/>
            <w:left w:w="15" w:type="dxa"/>
            <w:bottom w:w="15" w:type="dxa"/>
            <w:right w:w="15" w:type="dxa"/>
          </w:tblCellMar>
        </w:tblPrEx>
        <w:trPr>
          <w:trHeight w:val="390" w:hRule="atLeast"/>
          <w:jc w:val="center"/>
        </w:trPr>
        <w:tc>
          <w:tcPr>
            <w:tcW w:w="922"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56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98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30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4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3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12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4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r>
      <w:tr>
        <w:tblPrEx>
          <w:tblCellMar>
            <w:top w:w="15" w:type="dxa"/>
            <w:left w:w="15" w:type="dxa"/>
            <w:bottom w:w="15" w:type="dxa"/>
            <w:right w:w="15" w:type="dxa"/>
          </w:tblCellMar>
        </w:tblPrEx>
        <w:trPr>
          <w:trHeight w:val="621" w:hRule="atLeast"/>
          <w:jc w:val="center"/>
        </w:trPr>
        <w:tc>
          <w:tcPr>
            <w:tcW w:w="922"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56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98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30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1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4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03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12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12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12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c>
          <w:tcPr>
            <w:tcW w:w="104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p>
        </w:tc>
      </w:tr>
      <w:tr>
        <w:tblPrEx>
          <w:tblCellMar>
            <w:top w:w="15" w:type="dxa"/>
            <w:left w:w="15" w:type="dxa"/>
            <w:bottom w:w="15" w:type="dxa"/>
            <w:right w:w="15" w:type="dxa"/>
          </w:tblCellMar>
        </w:tblPrEx>
        <w:trPr>
          <w:trHeight w:val="390" w:hRule="atLeast"/>
          <w:jc w:val="center"/>
        </w:trPr>
        <w:tc>
          <w:tcPr>
            <w:tcW w:w="922"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56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98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30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4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3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12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4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r>
      <w:tr>
        <w:tblPrEx>
          <w:tblCellMar>
            <w:top w:w="15" w:type="dxa"/>
            <w:left w:w="15" w:type="dxa"/>
            <w:bottom w:w="15" w:type="dxa"/>
            <w:right w:w="15" w:type="dxa"/>
          </w:tblCellMar>
        </w:tblPrEx>
        <w:trPr>
          <w:trHeight w:val="390" w:hRule="atLeast"/>
          <w:jc w:val="center"/>
        </w:trPr>
        <w:tc>
          <w:tcPr>
            <w:tcW w:w="922"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56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98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30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42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3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84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2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4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r>
      <w:tr>
        <w:tblPrEx>
          <w:tblCellMar>
            <w:top w:w="15" w:type="dxa"/>
            <w:left w:w="15" w:type="dxa"/>
            <w:bottom w:w="15" w:type="dxa"/>
            <w:right w:w="15" w:type="dxa"/>
          </w:tblCellMar>
        </w:tblPrEx>
        <w:trPr>
          <w:trHeight w:val="285" w:hRule="atLeast"/>
          <w:jc w:val="center"/>
        </w:trPr>
        <w:tc>
          <w:tcPr>
            <w:tcW w:w="922" w:type="dxa"/>
            <w:tcBorders>
              <w:top w:val="nil"/>
              <w:left w:val="single" w:color="000000" w:sz="8" w:space="0"/>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561"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984"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300"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6"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426"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38"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auto" w:sz="4"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844" w:type="dxa"/>
            <w:tcBorders>
              <w:top w:val="nil"/>
              <w:left w:val="nil"/>
              <w:bottom w:val="single" w:color="auto" w:sz="4" w:space="0"/>
              <w:right w:val="single" w:color="000000" w:sz="8" w:space="0"/>
            </w:tcBorders>
            <w:shd w:val="clear" w:color="auto" w:fill="auto"/>
            <w:vAlign w:val="center"/>
          </w:tcPr>
          <w:p>
            <w:pPr>
              <w:widowControl/>
              <w:jc w:val="left"/>
              <w:textAlignment w:val="center"/>
              <w:rPr>
                <w:rFonts w:ascii="宋体" w:hAnsi="宋体" w:cs="宋体"/>
                <w:kern w:val="0"/>
                <w:sz w:val="32"/>
                <w:szCs w:val="32"/>
              </w:rPr>
            </w:pPr>
          </w:p>
        </w:tc>
        <w:tc>
          <w:tcPr>
            <w:tcW w:w="1265"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124"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c>
          <w:tcPr>
            <w:tcW w:w="1048"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32"/>
                <w:szCs w:val="32"/>
              </w:rPr>
            </w:pPr>
            <w:r>
              <w:rPr>
                <w:rFonts w:ascii="宋体" w:hAnsi="宋体" w:cs="宋体"/>
                <w:kern w:val="0"/>
                <w:sz w:val="32"/>
                <w:szCs w:val="32"/>
              </w:rPr>
              <w:t> </w:t>
            </w:r>
          </w:p>
        </w:tc>
      </w:tr>
      <w:tr>
        <w:tblPrEx>
          <w:tblCellMar>
            <w:top w:w="15" w:type="dxa"/>
            <w:left w:w="15" w:type="dxa"/>
            <w:bottom w:w="15" w:type="dxa"/>
            <w:right w:w="15" w:type="dxa"/>
          </w:tblCellMar>
        </w:tblPrEx>
        <w:trPr>
          <w:trHeight w:val="465" w:hRule="atLeast"/>
          <w:jc w:val="center"/>
        </w:trPr>
        <w:tc>
          <w:tcPr>
            <w:tcW w:w="47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64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CellMar>
            <w:top w:w="15" w:type="dxa"/>
            <w:left w:w="15" w:type="dxa"/>
            <w:bottom w:w="15" w:type="dxa"/>
            <w:right w:w="15" w:type="dxa"/>
          </w:tblCellMar>
        </w:tblPrEx>
        <w:trPr>
          <w:trHeight w:val="465" w:hRule="atLeast"/>
          <w:jc w:val="center"/>
        </w:trPr>
        <w:tc>
          <w:tcPr>
            <w:tcW w:w="13762" w:type="dxa"/>
            <w:gridSpan w:val="12"/>
            <w:tcBorders>
              <w:top w:val="single" w:color="auto" w:sz="4" w:space="0"/>
            </w:tcBorders>
            <w:shd w:val="clear" w:color="auto" w:fill="auto"/>
            <w:vAlign w:val="center"/>
          </w:tcPr>
          <w:p>
            <w:pPr>
              <w:widowControl/>
              <w:ind w:firstLine="1120" w:firstLineChars="3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填报人：                           联系电话：</w:t>
            </w:r>
          </w:p>
        </w:tc>
      </w:tr>
      <w:tr>
        <w:tblPrEx>
          <w:tblCellMar>
            <w:top w:w="15" w:type="dxa"/>
            <w:left w:w="15" w:type="dxa"/>
            <w:bottom w:w="15" w:type="dxa"/>
            <w:right w:w="15" w:type="dxa"/>
          </w:tblCellMar>
        </w:tblPrEx>
        <w:trPr>
          <w:trHeight w:val="1905" w:hRule="atLeast"/>
          <w:jc w:val="center"/>
        </w:trPr>
        <w:tc>
          <w:tcPr>
            <w:tcW w:w="13762" w:type="dxa"/>
            <w:gridSpan w:val="12"/>
            <w:tcBorders>
              <w:left w:val="nil"/>
              <w:bottom w:val="nil"/>
              <w:right w:val="nil"/>
            </w:tcBorders>
            <w:shd w:val="clear" w:color="auto" w:fill="auto"/>
            <w:vAlign w:val="center"/>
          </w:tcPr>
          <w:p>
            <w:pPr>
              <w:widowControl/>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填报说明：</w:t>
            </w:r>
          </w:p>
          <w:p>
            <w:pPr>
              <w:widowControl/>
              <w:ind w:firstLine="640" w:firstLineChars="20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一、养殖场名称：养殖场含育苗场，填写工商登记注册名称；非工商登记注册单位的填户主姓名+养殖场（或育苗场）。</w:t>
            </w:r>
          </w:p>
          <w:p>
            <w:pPr>
              <w:widowControl/>
              <w:ind w:firstLine="640" w:firstLineChars="20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二、养殖地点：填写到具体乡镇（场）村。</w:t>
            </w:r>
          </w:p>
          <w:p>
            <w:pPr>
              <w:widowControl/>
              <w:ind w:firstLine="640" w:firstLineChars="20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三、养殖面积：指实际养殖水面或滩涂面积。</w:t>
            </w:r>
          </w:p>
          <w:p>
            <w:pPr>
              <w:widowControl/>
              <w:ind w:firstLine="640" w:firstLineChars="20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确权面积：已经确权面积指水域滩涂养殖证、农村土地承包经营权证等有关权证确权的养殖水域滩涂面积。权证编号：根据权证填写。属于其他承包、租用等业主无证情形的，应根据业主提供的发包或出租方的有关源头权证信息进行填写。</w:t>
            </w:r>
          </w:p>
          <w:p>
            <w:pPr>
              <w:widowControl/>
              <w:ind w:firstLine="640" w:firstLineChars="20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五、办证情况：1.已发证；2.待发证；3.不予发证，填不予发证的应在备注栏说明原因。</w:t>
            </w:r>
          </w:p>
          <w:p>
            <w:pPr>
              <w:widowControl/>
              <w:ind w:firstLine="640" w:firstLineChars="20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六、养殖方式：1.淡水池塘；2淡水工厂化；3.其他（请备注）。</w:t>
            </w:r>
          </w:p>
          <w:p>
            <w:pPr>
              <w:widowControl/>
              <w:ind w:firstLine="640" w:firstLineChars="200"/>
              <w:jc w:val="left"/>
              <w:textAlignment w:val="center"/>
              <w:rPr>
                <w:rFonts w:ascii="宋体" w:hAnsi="宋体" w:cs="宋体"/>
                <w:color w:val="444444"/>
                <w:kern w:val="0"/>
                <w:sz w:val="32"/>
                <w:szCs w:val="32"/>
              </w:rPr>
            </w:pPr>
            <w:r>
              <w:rPr>
                <w:rFonts w:hint="eastAsia" w:ascii="仿宋_GB2312" w:hAnsi="仿宋_GB2312" w:eastAsia="仿宋_GB2312" w:cs="仿宋_GB2312"/>
                <w:kern w:val="0"/>
                <w:sz w:val="32"/>
                <w:szCs w:val="32"/>
              </w:rPr>
              <w:t>七、面积等数值均保留小数点后3位，工厂化养殖面积换算为公顷。</w:t>
            </w:r>
          </w:p>
        </w:tc>
      </w:tr>
    </w:tbl>
    <w:p>
      <w:pPr>
        <w:jc w:val="left"/>
        <w:rPr>
          <w:rFonts w:ascii="宋体" w:hAnsi="宋体" w:cs="宋体"/>
          <w:color w:val="444444"/>
          <w:kern w:val="0"/>
          <w:sz w:val="32"/>
          <w:szCs w:val="32"/>
        </w:rPr>
        <w:sectPr>
          <w:pgSz w:w="16838" w:h="11906" w:orient="landscape"/>
          <w:pgMar w:top="1797" w:right="1440" w:bottom="1797" w:left="1440" w:header="851" w:footer="992" w:gutter="0"/>
          <w:pgNumType w:fmt="numberInDash"/>
          <w:cols w:space="425" w:num="1"/>
          <w:docGrid w:type="lines" w:linePitch="312" w:charSpace="0"/>
        </w:sectPr>
      </w:pPr>
    </w:p>
    <w:p>
      <w:pPr>
        <w:jc w:val="left"/>
        <w:rPr>
          <w:rFonts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附件3</w:t>
      </w:r>
    </w:p>
    <w:p>
      <w:pPr>
        <w:widowControl/>
        <w:spacing w:before="100" w:beforeAutospacing="1" w:after="100" w:afterAutospacing="1" w:line="504" w:lineRule="auto"/>
        <w:jc w:val="center"/>
        <w:rPr>
          <w:rFonts w:ascii="方正小标宋简体" w:hAnsi="方正小标宋简体" w:eastAsia="方正小标宋简体" w:cs="方正小标宋简体"/>
          <w:bCs/>
          <w:spacing w:val="-20"/>
          <w:kern w:val="0"/>
          <w:sz w:val="44"/>
          <w:szCs w:val="44"/>
        </w:rPr>
      </w:pPr>
      <w:r>
        <w:rPr>
          <w:rFonts w:hint="eastAsia" w:ascii="方正小标宋简体" w:hAnsi="方正小标宋简体" w:eastAsia="方正小标宋简体" w:cs="方正小标宋简体"/>
          <w:bCs/>
          <w:spacing w:val="-20"/>
          <w:kern w:val="0"/>
          <w:sz w:val="44"/>
          <w:szCs w:val="44"/>
        </w:rPr>
        <w:t>2020年底水域滩涂养殖发证登记工作任务表</w:t>
      </w:r>
    </w:p>
    <w:tbl>
      <w:tblPr>
        <w:tblStyle w:val="9"/>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26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序号</w:t>
            </w:r>
          </w:p>
        </w:tc>
        <w:tc>
          <w:tcPr>
            <w:tcW w:w="2976" w:type="dxa"/>
            <w:vAlign w:val="center"/>
          </w:tcPr>
          <w:p>
            <w:pPr>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任务单位</w:t>
            </w:r>
          </w:p>
        </w:tc>
        <w:tc>
          <w:tcPr>
            <w:tcW w:w="2694" w:type="dxa"/>
            <w:vAlign w:val="center"/>
          </w:tcPr>
          <w:p>
            <w:pPr>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应发证面积（公顷）</w:t>
            </w:r>
          </w:p>
        </w:tc>
        <w:tc>
          <w:tcPr>
            <w:tcW w:w="1417" w:type="dxa"/>
            <w:vAlign w:val="center"/>
          </w:tcPr>
          <w:p>
            <w:pPr>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1</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郯城街道</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416.69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2</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马头镇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157.34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3</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李庄镇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206.94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4</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重坊镇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47.77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5</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杨集镇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169.43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庙山镇</w:t>
            </w:r>
          </w:p>
        </w:tc>
        <w:tc>
          <w:tcPr>
            <w:tcW w:w="2694" w:type="dxa"/>
            <w:vAlign w:val="center"/>
          </w:tcPr>
          <w:p>
            <w:pPr>
              <w:jc w:val="center"/>
              <w:rPr>
                <w:rFonts w:ascii="仿宋" w:hAnsi="仿宋" w:eastAsia="仿宋"/>
                <w:sz w:val="30"/>
                <w:szCs w:val="30"/>
              </w:rPr>
            </w:pPr>
            <w:r>
              <w:rPr>
                <w:rFonts w:hint="eastAsia" w:ascii="仿宋" w:hAnsi="仿宋" w:eastAsia="仿宋"/>
                <w:sz w:val="30"/>
                <w:szCs w:val="30"/>
              </w:rPr>
              <w:t>98.18</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高峰头镇</w:t>
            </w:r>
          </w:p>
        </w:tc>
        <w:tc>
          <w:tcPr>
            <w:tcW w:w="2694" w:type="dxa"/>
            <w:vAlign w:val="center"/>
          </w:tcPr>
          <w:p>
            <w:pPr>
              <w:jc w:val="center"/>
              <w:rPr>
                <w:rFonts w:ascii="仿宋" w:hAnsi="仿宋" w:eastAsia="仿宋"/>
                <w:sz w:val="30"/>
                <w:szCs w:val="30"/>
              </w:rPr>
            </w:pPr>
            <w:r>
              <w:rPr>
                <w:rFonts w:hint="eastAsia" w:ascii="仿宋" w:hAnsi="仿宋" w:eastAsia="仿宋"/>
                <w:sz w:val="30"/>
                <w:szCs w:val="30"/>
              </w:rPr>
              <w:t>127.45</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hint="eastAsia" w:ascii="仿宋" w:hAnsi="仿宋" w:eastAsia="仿宋"/>
                <w:sz w:val="30"/>
                <w:szCs w:val="30"/>
              </w:rPr>
              <w:t>8</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港上镇</w:t>
            </w:r>
          </w:p>
        </w:tc>
        <w:tc>
          <w:tcPr>
            <w:tcW w:w="2694" w:type="dxa"/>
            <w:vAlign w:val="center"/>
          </w:tcPr>
          <w:p>
            <w:pPr>
              <w:jc w:val="center"/>
              <w:rPr>
                <w:rFonts w:ascii="仿宋" w:hAnsi="仿宋" w:eastAsia="仿宋"/>
                <w:sz w:val="30"/>
                <w:szCs w:val="30"/>
              </w:rPr>
            </w:pPr>
            <w:r>
              <w:rPr>
                <w:rFonts w:hint="eastAsia" w:ascii="仿宋" w:hAnsi="仿宋" w:eastAsia="仿宋"/>
                <w:sz w:val="30"/>
                <w:szCs w:val="30"/>
              </w:rPr>
              <w:t>76.93</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hint="eastAsia" w:ascii="仿宋" w:hAnsi="仿宋" w:eastAsia="仿宋"/>
                <w:sz w:val="30"/>
                <w:szCs w:val="30"/>
              </w:rPr>
              <w:t>9</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红花镇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263.03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hint="eastAsia" w:ascii="仿宋" w:hAnsi="仿宋" w:eastAsia="仿宋"/>
                <w:sz w:val="30"/>
                <w:szCs w:val="30"/>
              </w:rPr>
              <w:t>10</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胜利镇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76.95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jc w:val="center"/>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1</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泉源镇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169.43</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2</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花园镇</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125.46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13</w:t>
            </w:r>
          </w:p>
        </w:tc>
        <w:tc>
          <w:tcPr>
            <w:tcW w:w="2976" w:type="dxa"/>
            <w:vAlign w:val="center"/>
          </w:tcPr>
          <w:p>
            <w:pPr>
              <w:jc w:val="center"/>
              <w:rPr>
                <w:rFonts w:ascii="仿宋" w:hAnsi="仿宋" w:eastAsia="仿宋"/>
                <w:sz w:val="30"/>
                <w:szCs w:val="30"/>
              </w:rPr>
            </w:pPr>
            <w:r>
              <w:rPr>
                <w:rFonts w:hint="eastAsia" w:ascii="仿宋" w:hAnsi="仿宋" w:eastAsia="仿宋"/>
                <w:sz w:val="30"/>
                <w:szCs w:val="30"/>
              </w:rPr>
              <w:t>归昌乡</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101.07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3" w:type="dxa"/>
            <w:vAlign w:val="center"/>
          </w:tcPr>
          <w:p>
            <w:pPr>
              <w:jc w:val="center"/>
              <w:rPr>
                <w:rFonts w:ascii="仿宋" w:hAnsi="仿宋" w:eastAsia="仿宋"/>
                <w:sz w:val="30"/>
                <w:szCs w:val="30"/>
              </w:rPr>
            </w:pPr>
            <w:r>
              <w:rPr>
                <w:rFonts w:ascii="仿宋" w:hAnsi="仿宋" w:eastAsia="仿宋"/>
                <w:sz w:val="30"/>
                <w:szCs w:val="30"/>
              </w:rPr>
              <w:t>14</w:t>
            </w:r>
          </w:p>
        </w:tc>
        <w:tc>
          <w:tcPr>
            <w:tcW w:w="2976"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马陵山景区</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12.60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0"/>
                <w:szCs w:val="30"/>
              </w:rPr>
            </w:pPr>
            <w:r>
              <w:rPr>
                <w:rFonts w:ascii="仿宋" w:hAnsi="仿宋" w:eastAsia="仿宋"/>
                <w:sz w:val="30"/>
                <w:szCs w:val="30"/>
              </w:rPr>
              <w:t>15</w:t>
            </w:r>
          </w:p>
        </w:tc>
        <w:tc>
          <w:tcPr>
            <w:tcW w:w="2976"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新村银杏产业开发区</w:t>
            </w:r>
          </w:p>
        </w:tc>
        <w:tc>
          <w:tcPr>
            <w:tcW w:w="2694" w:type="dxa"/>
            <w:vAlign w:val="center"/>
          </w:tcPr>
          <w:p>
            <w:pPr>
              <w:jc w:val="center"/>
              <w:rPr>
                <w:rFonts w:ascii="仿宋" w:hAnsi="仿宋" w:eastAsia="仿宋" w:cs="宋体"/>
                <w:sz w:val="30"/>
                <w:szCs w:val="30"/>
              </w:rPr>
            </w:pPr>
            <w:r>
              <w:rPr>
                <w:rFonts w:hint="eastAsia" w:ascii="仿宋" w:hAnsi="仿宋" w:eastAsia="仿宋"/>
                <w:sz w:val="30"/>
                <w:szCs w:val="30"/>
              </w:rPr>
              <w:t xml:space="preserve">45.75 </w:t>
            </w:r>
          </w:p>
        </w:tc>
        <w:tc>
          <w:tcPr>
            <w:tcW w:w="1417" w:type="dxa"/>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vAlign w:val="center"/>
          </w:tcPr>
          <w:p>
            <w:pPr>
              <w:jc w:val="center"/>
              <w:rPr>
                <w:rFonts w:ascii="仿宋" w:hAnsi="仿宋" w:eastAsia="仿宋"/>
                <w:sz w:val="30"/>
                <w:szCs w:val="30"/>
              </w:rPr>
            </w:pPr>
            <w:r>
              <w:rPr>
                <w:rFonts w:hint="eastAsia" w:ascii="仿宋" w:hAnsi="仿宋" w:eastAsia="仿宋"/>
                <w:sz w:val="30"/>
                <w:szCs w:val="30"/>
              </w:rPr>
              <w:t>合计</w:t>
            </w:r>
          </w:p>
        </w:tc>
        <w:tc>
          <w:tcPr>
            <w:tcW w:w="2694" w:type="dxa"/>
            <w:vAlign w:val="center"/>
          </w:tcPr>
          <w:p>
            <w:pPr>
              <w:jc w:val="center"/>
              <w:rPr>
                <w:rFonts w:ascii="仿宋" w:hAnsi="仿宋" w:eastAsia="仿宋"/>
                <w:sz w:val="30"/>
                <w:szCs w:val="30"/>
              </w:rPr>
            </w:pPr>
            <w:r>
              <w:rPr>
                <w:rFonts w:hint="eastAsia" w:ascii="仿宋" w:hAnsi="仿宋" w:eastAsia="仿宋"/>
                <w:sz w:val="30"/>
                <w:szCs w:val="30"/>
              </w:rPr>
              <w:t>2095.01</w:t>
            </w:r>
          </w:p>
        </w:tc>
        <w:tc>
          <w:tcPr>
            <w:tcW w:w="1417" w:type="dxa"/>
            <w:vAlign w:val="center"/>
          </w:tcPr>
          <w:p>
            <w:pPr>
              <w:jc w:val="center"/>
              <w:rPr>
                <w:rFonts w:ascii="仿宋" w:hAnsi="仿宋" w:eastAsia="仿宋" w:cs="宋体"/>
                <w:sz w:val="30"/>
                <w:szCs w:val="30"/>
              </w:rPr>
            </w:pPr>
          </w:p>
        </w:tc>
      </w:tr>
    </w:tbl>
    <w:p>
      <w:pPr>
        <w:widowControl/>
        <w:spacing w:before="100" w:beforeAutospacing="1" w:after="100" w:afterAutospacing="1" w:line="504" w:lineRule="auto"/>
        <w:ind w:firstLine="2650" w:firstLineChars="600"/>
        <w:jc w:val="left"/>
        <w:rPr>
          <w:rFonts w:ascii="宋体" w:hAnsi="宋体" w:cs="宋体"/>
          <w:b/>
          <w:color w:val="444444"/>
          <w:kern w:val="0"/>
          <w:sz w:val="44"/>
          <w:szCs w:val="44"/>
        </w:rPr>
      </w:pPr>
    </w:p>
    <w:p>
      <w:pPr>
        <w:jc w:val="left"/>
        <w:rPr>
          <w:rFonts w:ascii="宋体" w:hAnsi="宋体" w:cs="宋体"/>
          <w:color w:val="444444"/>
          <w:kern w:val="0"/>
          <w:sz w:val="32"/>
          <w:szCs w:val="32"/>
        </w:rPr>
      </w:pPr>
      <w:r>
        <w:rPr>
          <w:rFonts w:hint="eastAsia" w:ascii="宋体" w:hAnsi="宋体" w:cs="宋体"/>
          <w:color w:val="444444"/>
          <w:kern w:val="0"/>
          <w:sz w:val="32"/>
          <w:szCs w:val="32"/>
        </w:rPr>
        <w:t>附件4</w:t>
      </w:r>
    </w:p>
    <w:p>
      <w:pPr>
        <w:snapToGrid w:val="0"/>
        <w:spacing w:line="800" w:lineRule="exact"/>
        <w:rPr>
          <w:rFonts w:hint="eastAsia"/>
          <w:sz w:val="52"/>
          <w:szCs w:val="52"/>
        </w:rPr>
      </w:pPr>
    </w:p>
    <w:p>
      <w:pPr>
        <w:snapToGrid w:val="0"/>
        <w:spacing w:line="800" w:lineRule="exact"/>
        <w:jc w:val="center"/>
        <w:rPr>
          <w:rFonts w:hint="eastAsia" w:ascii="黑体" w:eastAsia="黑体"/>
          <w:b/>
          <w:sz w:val="72"/>
          <w:szCs w:val="72"/>
        </w:rPr>
      </w:pPr>
      <w:r>
        <w:rPr>
          <w:rFonts w:hint="eastAsia" w:ascii="黑体" w:eastAsia="黑体"/>
          <w:b/>
          <w:sz w:val="72"/>
          <w:szCs w:val="72"/>
        </w:rPr>
        <w:t>中 华 人 民 共 和 国</w:t>
      </w:r>
    </w:p>
    <w:p>
      <w:pPr>
        <w:snapToGrid w:val="0"/>
        <w:spacing w:line="800" w:lineRule="exact"/>
        <w:jc w:val="center"/>
        <w:rPr>
          <w:rFonts w:hint="eastAsia" w:ascii="黑体" w:eastAsia="黑体"/>
          <w:b/>
          <w:sz w:val="72"/>
          <w:szCs w:val="72"/>
        </w:rPr>
      </w:pPr>
      <w:r>
        <w:rPr>
          <w:rFonts w:hint="eastAsia" w:ascii="黑体" w:eastAsia="黑体"/>
          <w:b/>
          <w:sz w:val="72"/>
          <w:szCs w:val="72"/>
        </w:rPr>
        <w:t>水 域 滩 涂 养 殖 证</w:t>
      </w:r>
    </w:p>
    <w:p>
      <w:pPr>
        <w:snapToGrid w:val="0"/>
        <w:spacing w:line="800" w:lineRule="exact"/>
        <w:jc w:val="center"/>
        <w:rPr>
          <w:rFonts w:hint="eastAsia" w:ascii="黑体" w:eastAsia="黑体"/>
          <w:b/>
          <w:sz w:val="52"/>
          <w:szCs w:val="52"/>
        </w:rPr>
      </w:pPr>
      <w:r>
        <w:rPr>
          <w:rFonts w:hint="eastAsia" w:ascii="黑体" w:eastAsia="黑体"/>
          <w:b/>
          <w:sz w:val="52"/>
          <w:szCs w:val="52"/>
        </w:rPr>
        <w:t xml:space="preserve"> </w:t>
      </w:r>
    </w:p>
    <w:p>
      <w:pPr>
        <w:snapToGrid w:val="0"/>
        <w:spacing w:line="800" w:lineRule="exact"/>
        <w:jc w:val="center"/>
        <w:rPr>
          <w:rFonts w:hint="eastAsia"/>
          <w:b/>
          <w:sz w:val="52"/>
        </w:rPr>
      </w:pPr>
    </w:p>
    <w:p>
      <w:pPr>
        <w:snapToGrid w:val="0"/>
        <w:spacing w:line="800" w:lineRule="exact"/>
        <w:jc w:val="center"/>
        <w:rPr>
          <w:rFonts w:hint="eastAsia"/>
          <w:b/>
          <w:sz w:val="52"/>
        </w:rPr>
      </w:pPr>
    </w:p>
    <w:p>
      <w:pPr>
        <w:snapToGrid w:val="0"/>
        <w:spacing w:line="800" w:lineRule="exact"/>
        <w:jc w:val="center"/>
        <w:rPr>
          <w:rFonts w:hint="eastAsia"/>
          <w:sz w:val="72"/>
          <w:szCs w:val="72"/>
        </w:rPr>
      </w:pPr>
      <w:r>
        <w:rPr>
          <w:rFonts w:hint="eastAsia" w:ascii="黑体" w:eastAsia="黑体"/>
          <w:b/>
          <w:sz w:val="72"/>
          <w:szCs w:val="72"/>
        </w:rPr>
        <w:t>申 请 表</w:t>
      </w:r>
    </w:p>
    <w:p>
      <w:pPr>
        <w:spacing w:line="800" w:lineRule="exact"/>
        <w:jc w:val="center"/>
        <w:rPr>
          <w:rFonts w:hint="eastAsia"/>
          <w:sz w:val="44"/>
        </w:rPr>
      </w:pPr>
    </w:p>
    <w:p>
      <w:pPr>
        <w:spacing w:line="800" w:lineRule="exact"/>
        <w:jc w:val="center"/>
        <w:rPr>
          <w:rFonts w:hint="eastAsia"/>
          <w:sz w:val="44"/>
        </w:rPr>
      </w:pPr>
    </w:p>
    <w:p>
      <w:pPr>
        <w:spacing w:line="560" w:lineRule="exact"/>
        <w:jc w:val="center"/>
        <w:rPr>
          <w:rFonts w:hint="eastAsia"/>
          <w:sz w:val="44"/>
        </w:rPr>
      </w:pPr>
    </w:p>
    <w:p>
      <w:pPr>
        <w:spacing w:line="560" w:lineRule="exact"/>
        <w:jc w:val="center"/>
        <w:rPr>
          <w:rFonts w:hint="eastAsia"/>
          <w:sz w:val="44"/>
        </w:rPr>
      </w:pPr>
    </w:p>
    <w:p>
      <w:pPr>
        <w:spacing w:line="560" w:lineRule="exact"/>
        <w:jc w:val="center"/>
        <w:rPr>
          <w:rFonts w:hint="eastAsia"/>
          <w:sz w:val="44"/>
        </w:rPr>
      </w:pPr>
    </w:p>
    <w:p>
      <w:pPr>
        <w:spacing w:line="560" w:lineRule="exact"/>
        <w:jc w:val="center"/>
        <w:rPr>
          <w:rFonts w:hint="eastAsia"/>
          <w:sz w:val="44"/>
        </w:rPr>
      </w:pPr>
    </w:p>
    <w:p>
      <w:pPr>
        <w:spacing w:line="560" w:lineRule="exact"/>
        <w:jc w:val="center"/>
        <w:rPr>
          <w:rFonts w:hint="eastAsia"/>
          <w:b/>
          <w:sz w:val="32"/>
        </w:rPr>
      </w:pPr>
      <w:r>
        <w:rPr>
          <w:rFonts w:hint="eastAsia"/>
          <w:b/>
          <w:sz w:val="32"/>
        </w:rPr>
        <w:t>申请人：</w:t>
      </w:r>
      <w:r>
        <w:rPr>
          <w:rFonts w:hint="eastAsia"/>
          <w:b/>
          <w:sz w:val="32"/>
          <w:u w:val="single"/>
        </w:rPr>
        <w:t xml:space="preserve">            </w:t>
      </w:r>
      <w:r>
        <w:rPr>
          <w:rFonts w:hint="eastAsia"/>
          <w:b/>
          <w:sz w:val="32"/>
        </w:rPr>
        <w:t>（印章）</w:t>
      </w:r>
    </w:p>
    <w:p>
      <w:pPr>
        <w:spacing w:line="560" w:lineRule="exact"/>
        <w:jc w:val="center"/>
        <w:rPr>
          <w:rFonts w:hint="eastAsia"/>
          <w:b/>
          <w:sz w:val="32"/>
        </w:rPr>
      </w:pPr>
    </w:p>
    <w:p>
      <w:pPr>
        <w:spacing w:line="560" w:lineRule="exact"/>
        <w:jc w:val="center"/>
        <w:rPr>
          <w:rFonts w:hint="eastAsia"/>
          <w:b/>
          <w:sz w:val="28"/>
        </w:rPr>
      </w:pPr>
      <w:r>
        <w:rPr>
          <w:rFonts w:hint="eastAsia"/>
          <w:b/>
          <w:sz w:val="28"/>
        </w:rPr>
        <w:t>填表日期：      年    月     日</w:t>
      </w:r>
    </w:p>
    <w:p>
      <w:pPr>
        <w:spacing w:line="560" w:lineRule="exact"/>
        <w:jc w:val="center"/>
        <w:rPr>
          <w:rFonts w:hint="eastAsia"/>
          <w:sz w:val="28"/>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2146"/>
        <w:gridCol w:w="1380"/>
        <w:gridCol w:w="225"/>
        <w:gridCol w:w="1673"/>
        <w:gridCol w:w="1575"/>
        <w:gridCol w:w="228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2146" w:type="dxa"/>
            <w:vMerge w:val="restart"/>
            <w:vAlign w:val="center"/>
          </w:tcPr>
          <w:p>
            <w:pPr>
              <w:spacing w:line="340" w:lineRule="exact"/>
              <w:jc w:val="center"/>
              <w:rPr>
                <w:rFonts w:hint="eastAsia"/>
                <w:b/>
                <w:sz w:val="24"/>
              </w:rPr>
            </w:pPr>
          </w:p>
          <w:p>
            <w:pPr>
              <w:spacing w:line="340" w:lineRule="exact"/>
              <w:jc w:val="center"/>
              <w:rPr>
                <w:rFonts w:hint="eastAsia"/>
                <w:b/>
                <w:sz w:val="24"/>
              </w:rPr>
            </w:pPr>
            <w:r>
              <w:rPr>
                <w:rFonts w:hint="eastAsia"/>
                <w:b/>
                <w:sz w:val="24"/>
              </w:rPr>
              <w:t>个人申请</w:t>
            </w:r>
          </w:p>
        </w:tc>
        <w:tc>
          <w:tcPr>
            <w:tcW w:w="1605" w:type="dxa"/>
            <w:gridSpan w:val="2"/>
            <w:vAlign w:val="center"/>
          </w:tcPr>
          <w:p>
            <w:pPr>
              <w:spacing w:line="340" w:lineRule="exact"/>
              <w:jc w:val="center"/>
              <w:rPr>
                <w:rFonts w:hint="eastAsia"/>
                <w:b/>
                <w:sz w:val="24"/>
              </w:rPr>
            </w:pPr>
            <w:r>
              <w:rPr>
                <w:rFonts w:hint="eastAsia"/>
                <w:b/>
                <w:sz w:val="24"/>
              </w:rPr>
              <w:t>姓名</w:t>
            </w:r>
          </w:p>
        </w:tc>
        <w:tc>
          <w:tcPr>
            <w:tcW w:w="1673" w:type="dxa"/>
            <w:vAlign w:val="center"/>
          </w:tcPr>
          <w:p>
            <w:pPr>
              <w:spacing w:line="340" w:lineRule="exact"/>
              <w:jc w:val="center"/>
              <w:rPr>
                <w:rFonts w:hint="eastAsia"/>
                <w:b/>
                <w:sz w:val="24"/>
              </w:rPr>
            </w:pPr>
          </w:p>
        </w:tc>
        <w:tc>
          <w:tcPr>
            <w:tcW w:w="1575" w:type="dxa"/>
            <w:vAlign w:val="center"/>
          </w:tcPr>
          <w:p>
            <w:pPr>
              <w:spacing w:line="340" w:lineRule="exact"/>
              <w:jc w:val="center"/>
              <w:rPr>
                <w:rFonts w:hint="eastAsia"/>
                <w:b/>
                <w:sz w:val="24"/>
              </w:rPr>
            </w:pPr>
            <w:r>
              <w:rPr>
                <w:rFonts w:hint="eastAsia"/>
                <w:b/>
                <w:sz w:val="24"/>
              </w:rPr>
              <w:t>身份证号码</w:t>
            </w:r>
          </w:p>
        </w:tc>
        <w:tc>
          <w:tcPr>
            <w:tcW w:w="2288" w:type="dxa"/>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spacing w:line="340" w:lineRule="exact"/>
              <w:jc w:val="center"/>
              <w:rPr>
                <w:rFonts w:hint="eastAsia"/>
                <w:b/>
                <w:sz w:val="24"/>
              </w:rPr>
            </w:pPr>
          </w:p>
        </w:tc>
        <w:tc>
          <w:tcPr>
            <w:tcW w:w="1605" w:type="dxa"/>
            <w:gridSpan w:val="2"/>
            <w:vAlign w:val="center"/>
          </w:tcPr>
          <w:p>
            <w:pPr>
              <w:spacing w:line="340" w:lineRule="exact"/>
              <w:jc w:val="center"/>
              <w:rPr>
                <w:rFonts w:hint="eastAsia"/>
                <w:b/>
                <w:sz w:val="24"/>
              </w:rPr>
            </w:pPr>
            <w:r>
              <w:rPr>
                <w:rFonts w:hint="eastAsia"/>
                <w:b/>
                <w:sz w:val="24"/>
              </w:rPr>
              <w:t>联系电话</w:t>
            </w:r>
          </w:p>
        </w:tc>
        <w:tc>
          <w:tcPr>
            <w:tcW w:w="1673" w:type="dxa"/>
            <w:vAlign w:val="center"/>
          </w:tcPr>
          <w:p>
            <w:pPr>
              <w:spacing w:line="340" w:lineRule="exact"/>
              <w:jc w:val="center"/>
              <w:rPr>
                <w:rFonts w:hint="eastAsia"/>
                <w:b/>
                <w:sz w:val="24"/>
              </w:rPr>
            </w:pPr>
          </w:p>
        </w:tc>
        <w:tc>
          <w:tcPr>
            <w:tcW w:w="1575" w:type="dxa"/>
            <w:vMerge w:val="restart"/>
            <w:vAlign w:val="center"/>
          </w:tcPr>
          <w:p>
            <w:pPr>
              <w:spacing w:line="340" w:lineRule="exact"/>
              <w:jc w:val="center"/>
              <w:rPr>
                <w:rFonts w:hint="eastAsia"/>
                <w:b/>
                <w:sz w:val="24"/>
              </w:rPr>
            </w:pPr>
            <w:r>
              <w:rPr>
                <w:rFonts w:hint="eastAsia"/>
                <w:b/>
                <w:sz w:val="24"/>
              </w:rPr>
              <w:t>邮政编码</w:t>
            </w:r>
          </w:p>
        </w:tc>
        <w:tc>
          <w:tcPr>
            <w:tcW w:w="2288" w:type="dxa"/>
            <w:vMerge w:val="restart"/>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94" w:hRule="atLeast"/>
          <w:jc w:val="center"/>
        </w:trPr>
        <w:tc>
          <w:tcPr>
            <w:tcW w:w="2146" w:type="dxa"/>
            <w:vMerge w:val="continue"/>
            <w:vAlign w:val="center"/>
          </w:tcPr>
          <w:p>
            <w:pPr>
              <w:spacing w:line="340" w:lineRule="exact"/>
              <w:jc w:val="center"/>
              <w:rPr>
                <w:rFonts w:hint="eastAsia"/>
                <w:b/>
                <w:sz w:val="24"/>
              </w:rPr>
            </w:pPr>
          </w:p>
        </w:tc>
        <w:tc>
          <w:tcPr>
            <w:tcW w:w="1605" w:type="dxa"/>
            <w:gridSpan w:val="2"/>
            <w:vAlign w:val="center"/>
          </w:tcPr>
          <w:p>
            <w:pPr>
              <w:spacing w:line="340" w:lineRule="exact"/>
              <w:jc w:val="center"/>
              <w:rPr>
                <w:rFonts w:hint="eastAsia"/>
                <w:b/>
                <w:sz w:val="24"/>
              </w:rPr>
            </w:pPr>
            <w:r>
              <w:rPr>
                <w:rFonts w:hint="eastAsia"/>
                <w:b/>
                <w:sz w:val="24"/>
              </w:rPr>
              <w:t>手机</w:t>
            </w:r>
          </w:p>
        </w:tc>
        <w:tc>
          <w:tcPr>
            <w:tcW w:w="1673" w:type="dxa"/>
            <w:vAlign w:val="center"/>
          </w:tcPr>
          <w:p>
            <w:pPr>
              <w:spacing w:line="340" w:lineRule="exact"/>
              <w:jc w:val="center"/>
              <w:rPr>
                <w:rFonts w:hint="eastAsia"/>
                <w:b/>
                <w:sz w:val="24"/>
              </w:rPr>
            </w:pPr>
          </w:p>
        </w:tc>
        <w:tc>
          <w:tcPr>
            <w:tcW w:w="1575" w:type="dxa"/>
            <w:vMerge w:val="continue"/>
            <w:vAlign w:val="center"/>
          </w:tcPr>
          <w:p>
            <w:pPr>
              <w:spacing w:line="340" w:lineRule="exact"/>
              <w:jc w:val="center"/>
              <w:rPr>
                <w:rFonts w:hint="eastAsia"/>
                <w:b/>
                <w:sz w:val="24"/>
              </w:rPr>
            </w:pPr>
          </w:p>
        </w:tc>
        <w:tc>
          <w:tcPr>
            <w:tcW w:w="2288" w:type="dxa"/>
            <w:vMerge w:val="continue"/>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2146" w:type="dxa"/>
            <w:vMerge w:val="continue"/>
            <w:tcBorders>
              <w:bottom w:val="single" w:color="auto" w:sz="18" w:space="0"/>
            </w:tcBorders>
            <w:vAlign w:val="center"/>
          </w:tcPr>
          <w:p>
            <w:pPr>
              <w:spacing w:line="340" w:lineRule="exact"/>
              <w:jc w:val="center"/>
              <w:rPr>
                <w:rFonts w:hint="eastAsia"/>
                <w:b/>
                <w:sz w:val="24"/>
              </w:rPr>
            </w:pPr>
          </w:p>
        </w:tc>
        <w:tc>
          <w:tcPr>
            <w:tcW w:w="1605" w:type="dxa"/>
            <w:gridSpan w:val="2"/>
            <w:tcBorders>
              <w:bottom w:val="single" w:color="auto" w:sz="18" w:space="0"/>
            </w:tcBorders>
            <w:vAlign w:val="center"/>
          </w:tcPr>
          <w:p>
            <w:pPr>
              <w:spacing w:line="340" w:lineRule="exact"/>
              <w:jc w:val="center"/>
              <w:rPr>
                <w:rFonts w:hint="eastAsia"/>
                <w:b/>
                <w:sz w:val="24"/>
              </w:rPr>
            </w:pPr>
            <w:r>
              <w:rPr>
                <w:rFonts w:hint="eastAsia"/>
                <w:b/>
                <w:sz w:val="24"/>
              </w:rPr>
              <w:t>个人住址</w:t>
            </w:r>
          </w:p>
        </w:tc>
        <w:tc>
          <w:tcPr>
            <w:tcW w:w="5536" w:type="dxa"/>
            <w:gridSpan w:val="3"/>
            <w:tcBorders>
              <w:bottom w:val="single" w:color="auto" w:sz="18" w:space="0"/>
            </w:tcBorders>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146" w:type="dxa"/>
            <w:vMerge w:val="restart"/>
            <w:tcBorders>
              <w:top w:val="single" w:color="auto" w:sz="18" w:space="0"/>
              <w:bottom w:val="single" w:color="auto" w:sz="8" w:space="0"/>
            </w:tcBorders>
            <w:vAlign w:val="center"/>
          </w:tcPr>
          <w:p>
            <w:pPr>
              <w:spacing w:line="340" w:lineRule="exact"/>
              <w:jc w:val="center"/>
              <w:rPr>
                <w:rFonts w:hint="eastAsia"/>
                <w:b/>
                <w:sz w:val="24"/>
              </w:rPr>
            </w:pPr>
            <w:r>
              <w:rPr>
                <w:rFonts w:hint="eastAsia"/>
                <w:b/>
                <w:sz w:val="24"/>
              </w:rPr>
              <w:t>单位申请</w:t>
            </w:r>
          </w:p>
          <w:p>
            <w:pPr>
              <w:spacing w:line="340" w:lineRule="exact"/>
              <w:jc w:val="center"/>
              <w:rPr>
                <w:rFonts w:hint="eastAsia"/>
                <w:szCs w:val="21"/>
              </w:rPr>
            </w:pPr>
            <w:r>
              <w:rPr>
                <w:rFonts w:hint="eastAsia"/>
                <w:szCs w:val="21"/>
              </w:rPr>
              <w:t>（个人不填写）</w:t>
            </w:r>
          </w:p>
        </w:tc>
        <w:tc>
          <w:tcPr>
            <w:tcW w:w="1605" w:type="dxa"/>
            <w:gridSpan w:val="2"/>
            <w:tcBorders>
              <w:top w:val="single" w:color="auto" w:sz="18" w:space="0"/>
              <w:bottom w:val="single" w:color="auto" w:sz="8" w:space="0"/>
            </w:tcBorders>
            <w:vAlign w:val="center"/>
          </w:tcPr>
          <w:p>
            <w:pPr>
              <w:spacing w:line="340" w:lineRule="exact"/>
              <w:jc w:val="center"/>
              <w:rPr>
                <w:rFonts w:hint="eastAsia"/>
                <w:b/>
                <w:sz w:val="24"/>
              </w:rPr>
            </w:pPr>
            <w:r>
              <w:rPr>
                <w:rFonts w:hint="eastAsia"/>
                <w:b/>
                <w:sz w:val="24"/>
              </w:rPr>
              <w:t>单位全称</w:t>
            </w:r>
          </w:p>
        </w:tc>
        <w:tc>
          <w:tcPr>
            <w:tcW w:w="5536" w:type="dxa"/>
            <w:gridSpan w:val="3"/>
            <w:tcBorders>
              <w:top w:val="single" w:color="auto" w:sz="18" w:space="0"/>
              <w:bottom w:val="single" w:color="auto" w:sz="8" w:space="0"/>
            </w:tcBorders>
            <w:vAlign w:val="center"/>
          </w:tcPr>
          <w:p>
            <w:pPr>
              <w:spacing w:line="340" w:lineRule="exact"/>
              <w:rPr>
                <w:rFonts w:hint="eastAsia"/>
                <w:b/>
                <w:sz w:val="24"/>
                <w:u w:val="singl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vMerge w:val="continue"/>
            <w:tcBorders>
              <w:top w:val="single" w:color="auto" w:sz="8" w:space="0"/>
              <w:bottom w:val="single" w:color="auto" w:sz="8" w:space="0"/>
            </w:tcBorders>
            <w:vAlign w:val="center"/>
          </w:tcPr>
          <w:p>
            <w:pPr>
              <w:spacing w:line="340" w:lineRule="exact"/>
              <w:jc w:val="center"/>
              <w:rPr>
                <w:rFonts w:hint="eastAsia"/>
                <w:b/>
                <w:sz w:val="24"/>
              </w:rPr>
            </w:pPr>
          </w:p>
        </w:tc>
        <w:tc>
          <w:tcPr>
            <w:tcW w:w="1605" w:type="dxa"/>
            <w:gridSpan w:val="2"/>
            <w:tcBorders>
              <w:top w:val="single" w:color="auto" w:sz="8" w:space="0"/>
              <w:bottom w:val="single" w:color="auto" w:sz="8" w:space="0"/>
            </w:tcBorders>
            <w:vAlign w:val="center"/>
          </w:tcPr>
          <w:p>
            <w:pPr>
              <w:spacing w:line="340" w:lineRule="exact"/>
              <w:jc w:val="center"/>
              <w:rPr>
                <w:rFonts w:hint="eastAsia"/>
                <w:b/>
                <w:sz w:val="24"/>
              </w:rPr>
            </w:pPr>
            <w:r>
              <w:rPr>
                <w:rFonts w:hint="eastAsia"/>
                <w:b/>
                <w:sz w:val="24"/>
              </w:rPr>
              <w:t>法定代表人姓名</w:t>
            </w:r>
          </w:p>
        </w:tc>
        <w:tc>
          <w:tcPr>
            <w:tcW w:w="1673" w:type="dxa"/>
            <w:tcBorders>
              <w:top w:val="single" w:color="auto" w:sz="8" w:space="0"/>
              <w:bottom w:val="single" w:color="auto" w:sz="8" w:space="0"/>
            </w:tcBorders>
            <w:vAlign w:val="center"/>
          </w:tcPr>
          <w:p>
            <w:pPr>
              <w:spacing w:line="340" w:lineRule="exact"/>
              <w:jc w:val="center"/>
              <w:rPr>
                <w:rFonts w:hint="eastAsia"/>
                <w:b/>
                <w:sz w:val="24"/>
              </w:rPr>
            </w:pPr>
          </w:p>
        </w:tc>
        <w:tc>
          <w:tcPr>
            <w:tcW w:w="1575" w:type="dxa"/>
            <w:vAlign w:val="center"/>
          </w:tcPr>
          <w:p>
            <w:pPr>
              <w:spacing w:line="340" w:lineRule="exact"/>
              <w:jc w:val="center"/>
              <w:rPr>
                <w:rFonts w:hint="eastAsia"/>
                <w:b/>
                <w:sz w:val="24"/>
              </w:rPr>
            </w:pPr>
            <w:r>
              <w:rPr>
                <w:rFonts w:hint="eastAsia"/>
                <w:b/>
                <w:sz w:val="24"/>
              </w:rPr>
              <w:t>身份证号码</w:t>
            </w:r>
          </w:p>
        </w:tc>
        <w:tc>
          <w:tcPr>
            <w:tcW w:w="2288" w:type="dxa"/>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tcBorders>
              <w:top w:val="single" w:color="auto" w:sz="8" w:space="0"/>
              <w:bottom w:val="single" w:color="auto" w:sz="8" w:space="0"/>
            </w:tcBorders>
            <w:vAlign w:val="center"/>
          </w:tcPr>
          <w:p>
            <w:pPr>
              <w:spacing w:line="340" w:lineRule="exact"/>
              <w:jc w:val="center"/>
              <w:rPr>
                <w:rFonts w:hint="eastAsia"/>
                <w:b/>
                <w:sz w:val="24"/>
              </w:rPr>
            </w:pPr>
          </w:p>
        </w:tc>
        <w:tc>
          <w:tcPr>
            <w:tcW w:w="1605" w:type="dxa"/>
            <w:gridSpan w:val="2"/>
            <w:tcBorders>
              <w:top w:val="single" w:color="auto" w:sz="8" w:space="0"/>
              <w:bottom w:val="single" w:color="auto" w:sz="8" w:space="0"/>
            </w:tcBorders>
            <w:vAlign w:val="center"/>
          </w:tcPr>
          <w:p>
            <w:pPr>
              <w:spacing w:line="340" w:lineRule="exact"/>
              <w:jc w:val="center"/>
              <w:rPr>
                <w:rFonts w:hint="eastAsia"/>
                <w:b/>
                <w:sz w:val="24"/>
              </w:rPr>
            </w:pPr>
            <w:r>
              <w:rPr>
                <w:rFonts w:hint="eastAsia"/>
                <w:b/>
                <w:sz w:val="24"/>
              </w:rPr>
              <w:t>联系电话</w:t>
            </w:r>
          </w:p>
        </w:tc>
        <w:tc>
          <w:tcPr>
            <w:tcW w:w="1673" w:type="dxa"/>
            <w:tcBorders>
              <w:top w:val="single" w:color="auto" w:sz="8" w:space="0"/>
              <w:bottom w:val="single" w:color="auto" w:sz="8" w:space="0"/>
            </w:tcBorders>
            <w:vAlign w:val="center"/>
          </w:tcPr>
          <w:p>
            <w:pPr>
              <w:spacing w:line="340" w:lineRule="exact"/>
              <w:jc w:val="center"/>
              <w:rPr>
                <w:rFonts w:hint="eastAsia"/>
                <w:b/>
                <w:sz w:val="24"/>
              </w:rPr>
            </w:pPr>
          </w:p>
        </w:tc>
        <w:tc>
          <w:tcPr>
            <w:tcW w:w="1575" w:type="dxa"/>
            <w:vMerge w:val="restart"/>
            <w:vAlign w:val="center"/>
          </w:tcPr>
          <w:p>
            <w:pPr>
              <w:spacing w:line="340" w:lineRule="exact"/>
              <w:jc w:val="center"/>
              <w:rPr>
                <w:rFonts w:hint="eastAsia"/>
                <w:b/>
                <w:sz w:val="24"/>
              </w:rPr>
            </w:pPr>
            <w:r>
              <w:rPr>
                <w:rFonts w:hint="eastAsia"/>
                <w:b/>
                <w:sz w:val="24"/>
              </w:rPr>
              <w:t>邮政编码</w:t>
            </w:r>
          </w:p>
        </w:tc>
        <w:tc>
          <w:tcPr>
            <w:tcW w:w="2288" w:type="dxa"/>
            <w:vMerge w:val="restart"/>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tcBorders>
              <w:top w:val="single" w:color="auto" w:sz="8" w:space="0"/>
              <w:bottom w:val="single" w:color="auto" w:sz="8" w:space="0"/>
            </w:tcBorders>
            <w:vAlign w:val="center"/>
          </w:tcPr>
          <w:p>
            <w:pPr>
              <w:spacing w:line="340" w:lineRule="exact"/>
              <w:jc w:val="center"/>
              <w:rPr>
                <w:rFonts w:hint="eastAsia"/>
                <w:b/>
                <w:sz w:val="24"/>
              </w:rPr>
            </w:pPr>
          </w:p>
        </w:tc>
        <w:tc>
          <w:tcPr>
            <w:tcW w:w="1605" w:type="dxa"/>
            <w:gridSpan w:val="2"/>
            <w:tcBorders>
              <w:top w:val="single" w:color="auto" w:sz="8" w:space="0"/>
              <w:bottom w:val="single" w:color="auto" w:sz="8" w:space="0"/>
            </w:tcBorders>
            <w:vAlign w:val="center"/>
          </w:tcPr>
          <w:p>
            <w:pPr>
              <w:spacing w:line="340" w:lineRule="exact"/>
              <w:jc w:val="center"/>
              <w:rPr>
                <w:rFonts w:hint="eastAsia"/>
                <w:b/>
                <w:sz w:val="24"/>
              </w:rPr>
            </w:pPr>
            <w:r>
              <w:rPr>
                <w:rFonts w:hint="eastAsia"/>
                <w:b/>
                <w:sz w:val="24"/>
              </w:rPr>
              <w:t>手机</w:t>
            </w:r>
          </w:p>
        </w:tc>
        <w:tc>
          <w:tcPr>
            <w:tcW w:w="1673" w:type="dxa"/>
            <w:tcBorders>
              <w:top w:val="single" w:color="auto" w:sz="8" w:space="0"/>
              <w:bottom w:val="single" w:color="auto" w:sz="8" w:space="0"/>
            </w:tcBorders>
            <w:vAlign w:val="center"/>
          </w:tcPr>
          <w:p>
            <w:pPr>
              <w:spacing w:line="340" w:lineRule="exact"/>
              <w:jc w:val="center"/>
              <w:rPr>
                <w:rFonts w:hint="eastAsia"/>
                <w:b/>
                <w:sz w:val="24"/>
              </w:rPr>
            </w:pPr>
          </w:p>
        </w:tc>
        <w:tc>
          <w:tcPr>
            <w:tcW w:w="1575" w:type="dxa"/>
            <w:vMerge w:val="continue"/>
            <w:vAlign w:val="center"/>
          </w:tcPr>
          <w:p>
            <w:pPr>
              <w:spacing w:line="340" w:lineRule="exact"/>
              <w:jc w:val="center"/>
              <w:rPr>
                <w:rFonts w:hint="eastAsia"/>
                <w:b/>
                <w:sz w:val="24"/>
              </w:rPr>
            </w:pPr>
          </w:p>
        </w:tc>
        <w:tc>
          <w:tcPr>
            <w:tcW w:w="2288" w:type="dxa"/>
            <w:vMerge w:val="continue"/>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vMerge w:val="continue"/>
            <w:tcBorders>
              <w:top w:val="single" w:color="auto" w:sz="8" w:space="0"/>
              <w:bottom w:val="single" w:color="auto" w:sz="18" w:space="0"/>
            </w:tcBorders>
            <w:vAlign w:val="center"/>
          </w:tcPr>
          <w:p>
            <w:pPr>
              <w:spacing w:line="340" w:lineRule="exact"/>
              <w:jc w:val="center"/>
              <w:rPr>
                <w:rFonts w:hint="eastAsia"/>
                <w:b/>
                <w:sz w:val="24"/>
              </w:rPr>
            </w:pPr>
          </w:p>
        </w:tc>
        <w:tc>
          <w:tcPr>
            <w:tcW w:w="1605" w:type="dxa"/>
            <w:gridSpan w:val="2"/>
            <w:tcBorders>
              <w:top w:val="single" w:color="auto" w:sz="8" w:space="0"/>
              <w:bottom w:val="single" w:color="auto" w:sz="18" w:space="0"/>
            </w:tcBorders>
            <w:vAlign w:val="center"/>
          </w:tcPr>
          <w:p>
            <w:pPr>
              <w:spacing w:line="340" w:lineRule="exact"/>
              <w:jc w:val="center"/>
              <w:rPr>
                <w:rFonts w:hint="eastAsia"/>
                <w:b/>
                <w:sz w:val="24"/>
              </w:rPr>
            </w:pPr>
            <w:r>
              <w:rPr>
                <w:rFonts w:hint="eastAsia"/>
                <w:b/>
                <w:sz w:val="24"/>
              </w:rPr>
              <w:t>单位地址</w:t>
            </w:r>
          </w:p>
        </w:tc>
        <w:tc>
          <w:tcPr>
            <w:tcW w:w="5536" w:type="dxa"/>
            <w:gridSpan w:val="3"/>
            <w:tcBorders>
              <w:top w:val="single" w:color="auto" w:sz="8" w:space="0"/>
              <w:bottom w:val="single" w:color="auto" w:sz="18" w:space="0"/>
            </w:tcBorders>
            <w:vAlign w:val="center"/>
          </w:tcPr>
          <w:p>
            <w:pPr>
              <w:spacing w:line="340" w:lineRule="exact"/>
              <w:jc w:val="center"/>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tcBorders>
              <w:top w:val="single" w:color="auto" w:sz="18" w:space="0"/>
              <w:bottom w:val="single" w:color="auto" w:sz="8" w:space="0"/>
            </w:tcBorders>
            <w:vAlign w:val="center"/>
          </w:tcPr>
          <w:p>
            <w:pPr>
              <w:spacing w:line="340" w:lineRule="exact"/>
              <w:jc w:val="center"/>
              <w:rPr>
                <w:rFonts w:hint="eastAsia"/>
                <w:b/>
                <w:sz w:val="24"/>
              </w:rPr>
            </w:pPr>
            <w:r>
              <w:rPr>
                <w:rFonts w:hint="eastAsia"/>
                <w:b/>
                <w:sz w:val="24"/>
              </w:rPr>
              <w:t>申请人类型</w:t>
            </w:r>
          </w:p>
          <w:p>
            <w:pPr>
              <w:spacing w:line="340" w:lineRule="exact"/>
              <w:jc w:val="center"/>
              <w:rPr>
                <w:rFonts w:hint="eastAsia"/>
                <w:sz w:val="24"/>
              </w:rPr>
            </w:pPr>
            <w:r>
              <w:rPr>
                <w:rFonts w:hint="eastAsia"/>
                <w:sz w:val="24"/>
              </w:rPr>
              <w:t>（在“</w:t>
            </w:r>
            <w:r>
              <w:rPr>
                <w:rFonts w:hint="eastAsia" w:ascii="宋体" w:hAnsi="宋体"/>
                <w:sz w:val="24"/>
              </w:rPr>
              <w:t>□”内划“√”，下同）</w:t>
            </w:r>
          </w:p>
        </w:tc>
        <w:tc>
          <w:tcPr>
            <w:tcW w:w="7141" w:type="dxa"/>
            <w:gridSpan w:val="5"/>
            <w:tcBorders>
              <w:top w:val="single" w:color="auto" w:sz="18" w:space="0"/>
              <w:bottom w:val="single" w:color="auto" w:sz="8" w:space="0"/>
            </w:tcBorders>
            <w:vAlign w:val="center"/>
          </w:tcPr>
          <w:p>
            <w:pPr>
              <w:spacing w:line="340" w:lineRule="exact"/>
              <w:rPr>
                <w:rFonts w:hint="eastAsia" w:ascii="宋体" w:hAnsi="宋体"/>
                <w:b/>
                <w:sz w:val="24"/>
              </w:rPr>
            </w:pPr>
            <w:r>
              <w:rPr>
                <w:rFonts w:hint="eastAsia" w:ascii="宋体" w:hAnsi="宋体"/>
                <w:b/>
                <w:sz w:val="24"/>
              </w:rPr>
              <w:t>□以水域、滩涂养殖生产为主要生活来源的</w:t>
            </w:r>
          </w:p>
          <w:p>
            <w:pPr>
              <w:spacing w:line="340" w:lineRule="exact"/>
              <w:rPr>
                <w:rFonts w:hint="eastAsia" w:ascii="宋体" w:hAnsi="宋体"/>
                <w:b/>
                <w:sz w:val="24"/>
              </w:rPr>
            </w:pPr>
            <w:r>
              <w:rPr>
                <w:rFonts w:hint="eastAsia" w:ascii="宋体" w:hAnsi="宋体"/>
                <w:b/>
                <w:sz w:val="24"/>
              </w:rPr>
              <w:t>□由捕捞业转产从事养殖业的</w:t>
            </w:r>
          </w:p>
          <w:p>
            <w:pPr>
              <w:spacing w:line="340" w:lineRule="exact"/>
              <w:rPr>
                <w:rFonts w:hint="eastAsia" w:ascii="宋体" w:hAnsi="宋体"/>
                <w:b/>
                <w:sz w:val="24"/>
              </w:rPr>
            </w:pPr>
            <w:r>
              <w:rPr>
                <w:rFonts w:hint="eastAsia" w:ascii="宋体" w:hAnsi="宋体"/>
                <w:b/>
                <w:sz w:val="24"/>
              </w:rPr>
              <w:t>□因规划调整，另行安排养殖水域、滩涂从事养殖生产的</w:t>
            </w:r>
          </w:p>
          <w:p>
            <w:pPr>
              <w:spacing w:line="340" w:lineRule="exact"/>
              <w:rPr>
                <w:rFonts w:hint="eastAsia"/>
                <w:b/>
                <w:sz w:val="24"/>
              </w:rPr>
            </w:pPr>
            <w:r>
              <w:rPr>
                <w:rFonts w:hint="eastAsia" w:ascii="宋体" w:hAnsi="宋体"/>
                <w:b/>
                <w:sz w:val="24"/>
              </w:rPr>
              <w:t>□其他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tcBorders>
              <w:top w:val="single" w:color="auto" w:sz="8" w:space="0"/>
            </w:tcBorders>
            <w:vAlign w:val="center"/>
          </w:tcPr>
          <w:p>
            <w:pPr>
              <w:spacing w:line="340" w:lineRule="exact"/>
              <w:jc w:val="center"/>
              <w:rPr>
                <w:rFonts w:hint="eastAsia"/>
                <w:b/>
                <w:sz w:val="24"/>
              </w:rPr>
            </w:pPr>
            <w:r>
              <w:rPr>
                <w:rFonts w:hint="eastAsia"/>
                <w:b/>
                <w:sz w:val="24"/>
              </w:rPr>
              <w:t>申请登记类型</w:t>
            </w:r>
          </w:p>
        </w:tc>
        <w:tc>
          <w:tcPr>
            <w:tcW w:w="7141" w:type="dxa"/>
            <w:gridSpan w:val="5"/>
            <w:tcBorders>
              <w:top w:val="single" w:color="auto" w:sz="8" w:space="0"/>
            </w:tcBorders>
            <w:vAlign w:val="center"/>
          </w:tcPr>
          <w:p>
            <w:pPr>
              <w:spacing w:line="340" w:lineRule="exact"/>
              <w:ind w:firstLine="482" w:firstLineChars="200"/>
              <w:rPr>
                <w:rFonts w:hint="eastAsia"/>
                <w:b/>
                <w:sz w:val="24"/>
              </w:rPr>
            </w:pPr>
            <w:r>
              <w:rPr>
                <w:rFonts w:hint="eastAsia" w:ascii="宋体" w:hAnsi="宋体"/>
                <w:b/>
                <w:sz w:val="24"/>
              </w:rPr>
              <w:t>□初始登记      □变更登记      □期限延展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2146" w:type="dxa"/>
            <w:vAlign w:val="center"/>
          </w:tcPr>
          <w:p>
            <w:pPr>
              <w:spacing w:line="340" w:lineRule="exact"/>
              <w:jc w:val="center"/>
              <w:rPr>
                <w:rFonts w:hint="eastAsia"/>
                <w:b/>
                <w:sz w:val="24"/>
              </w:rPr>
            </w:pPr>
            <w:r>
              <w:rPr>
                <w:rFonts w:hint="eastAsia"/>
                <w:b/>
                <w:sz w:val="24"/>
              </w:rPr>
              <w:t>水域、滩涂</w:t>
            </w:r>
          </w:p>
          <w:p>
            <w:pPr>
              <w:spacing w:line="340" w:lineRule="exact"/>
              <w:jc w:val="center"/>
              <w:rPr>
                <w:rFonts w:hint="eastAsia"/>
                <w:b/>
                <w:sz w:val="24"/>
              </w:rPr>
            </w:pPr>
            <w:r>
              <w:rPr>
                <w:rFonts w:hint="eastAsia"/>
                <w:b/>
                <w:sz w:val="24"/>
              </w:rPr>
              <w:t>所有制性质</w:t>
            </w:r>
          </w:p>
        </w:tc>
        <w:tc>
          <w:tcPr>
            <w:tcW w:w="7141" w:type="dxa"/>
            <w:gridSpan w:val="5"/>
            <w:vAlign w:val="center"/>
          </w:tcPr>
          <w:p>
            <w:pPr>
              <w:spacing w:line="340" w:lineRule="exact"/>
              <w:jc w:val="center"/>
              <w:rPr>
                <w:rFonts w:hint="eastAsia"/>
                <w:b/>
                <w:sz w:val="24"/>
              </w:rPr>
            </w:pPr>
            <w:r>
              <w:rPr>
                <w:rFonts w:hint="eastAsia" w:ascii="宋体" w:hAnsi="宋体"/>
                <w:b/>
                <w:sz w:val="24"/>
              </w:rPr>
              <w:t>□国家所有           □集体所有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146" w:type="dxa"/>
            <w:vAlign w:val="center"/>
          </w:tcPr>
          <w:p>
            <w:pPr>
              <w:spacing w:line="340" w:lineRule="exact"/>
              <w:jc w:val="center"/>
              <w:rPr>
                <w:rFonts w:hint="eastAsia"/>
                <w:b/>
                <w:sz w:val="24"/>
              </w:rPr>
            </w:pPr>
            <w:r>
              <w:rPr>
                <w:rFonts w:hint="eastAsia"/>
                <w:b/>
                <w:sz w:val="24"/>
              </w:rPr>
              <w:t>水域、滩涂类型</w:t>
            </w:r>
          </w:p>
        </w:tc>
        <w:tc>
          <w:tcPr>
            <w:tcW w:w="7141" w:type="dxa"/>
            <w:gridSpan w:val="5"/>
            <w:vAlign w:val="center"/>
          </w:tcPr>
          <w:p>
            <w:pPr>
              <w:spacing w:line="340" w:lineRule="exact"/>
              <w:jc w:val="center"/>
              <w:rPr>
                <w:rFonts w:hint="eastAsia"/>
                <w:b/>
                <w:sz w:val="24"/>
              </w:rPr>
            </w:pPr>
            <w:r>
              <w:rPr>
                <w:rFonts w:hint="eastAsia" w:ascii="宋体" w:hAnsi="宋体"/>
                <w:b/>
                <w:sz w:val="24"/>
              </w:rPr>
              <w:t>□</w:t>
            </w:r>
            <w:r>
              <w:rPr>
                <w:rFonts w:hint="eastAsia"/>
                <w:b/>
                <w:sz w:val="24"/>
              </w:rPr>
              <w:t xml:space="preserve">淡水水域、滩涂           </w:t>
            </w:r>
            <w:r>
              <w:rPr>
                <w:rFonts w:hint="eastAsia" w:ascii="宋体" w:hAnsi="宋体"/>
                <w:b/>
                <w:sz w:val="24"/>
              </w:rPr>
              <w:t>□</w:t>
            </w:r>
            <w:r>
              <w:rPr>
                <w:rFonts w:hint="eastAsia"/>
                <w:b/>
                <w:sz w:val="24"/>
              </w:rPr>
              <w:t xml:space="preserve">海水水域、滩涂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32" w:hRule="atLeast"/>
          <w:jc w:val="center"/>
        </w:trPr>
        <w:tc>
          <w:tcPr>
            <w:tcW w:w="2146" w:type="dxa"/>
            <w:vAlign w:val="center"/>
          </w:tcPr>
          <w:p>
            <w:pPr>
              <w:spacing w:line="340" w:lineRule="exact"/>
              <w:jc w:val="center"/>
              <w:rPr>
                <w:rFonts w:hint="eastAsia"/>
                <w:b/>
                <w:sz w:val="24"/>
              </w:rPr>
            </w:pPr>
            <w:r>
              <w:rPr>
                <w:rFonts w:hint="eastAsia"/>
                <w:b/>
                <w:sz w:val="24"/>
              </w:rPr>
              <w:t>拟采取的养殖方式</w:t>
            </w:r>
            <w:r>
              <w:rPr>
                <w:rFonts w:hint="eastAsia"/>
                <w:sz w:val="24"/>
              </w:rPr>
              <w:t>（最多选三项）</w:t>
            </w:r>
          </w:p>
        </w:tc>
        <w:tc>
          <w:tcPr>
            <w:tcW w:w="7141" w:type="dxa"/>
            <w:gridSpan w:val="5"/>
            <w:vAlign w:val="center"/>
          </w:tcPr>
          <w:p>
            <w:pPr>
              <w:spacing w:line="340" w:lineRule="exact"/>
              <w:rPr>
                <w:rFonts w:hint="eastAsia" w:ascii="Verdana" w:hAnsi="Verdana"/>
                <w:b/>
                <w:color w:val="000000"/>
                <w:sz w:val="24"/>
              </w:rPr>
            </w:pPr>
            <w:r>
              <w:rPr>
                <w:rFonts w:hint="eastAsia" w:ascii="宋体" w:hAnsi="宋体"/>
                <w:b/>
                <w:sz w:val="24"/>
              </w:rPr>
              <w:t>□</w:t>
            </w:r>
            <w:r>
              <w:rPr>
                <w:rFonts w:ascii="Verdana" w:hAnsi="Verdana"/>
                <w:b/>
                <w:color w:val="000000"/>
                <w:sz w:val="24"/>
              </w:rPr>
              <w:t>池塘</w:t>
            </w:r>
            <w:r>
              <w:rPr>
                <w:rFonts w:hint="eastAsia" w:ascii="Verdana" w:hAnsi="Verdana"/>
                <w:b/>
                <w:color w:val="000000"/>
                <w:sz w:val="24"/>
              </w:rPr>
              <w:t xml:space="preserve">       </w:t>
            </w:r>
            <w:r>
              <w:rPr>
                <w:rFonts w:hint="eastAsia" w:ascii="宋体" w:hAnsi="宋体"/>
                <w:b/>
                <w:sz w:val="24"/>
              </w:rPr>
              <w:t>□</w:t>
            </w:r>
            <w:r>
              <w:rPr>
                <w:rFonts w:ascii="Verdana" w:hAnsi="Verdana"/>
                <w:b/>
                <w:color w:val="000000"/>
                <w:sz w:val="24"/>
              </w:rPr>
              <w:t>大水面</w:t>
            </w:r>
            <w:r>
              <w:rPr>
                <w:rFonts w:hint="eastAsia" w:ascii="Verdana" w:hAnsi="Verdana"/>
                <w:b/>
                <w:color w:val="000000"/>
                <w:sz w:val="24"/>
              </w:rPr>
              <w:t xml:space="preserve">放养    </w:t>
            </w:r>
            <w:r>
              <w:rPr>
                <w:rFonts w:hint="eastAsia" w:ascii="宋体" w:hAnsi="宋体"/>
                <w:b/>
                <w:sz w:val="24"/>
              </w:rPr>
              <w:t>□</w:t>
            </w:r>
            <w:r>
              <w:rPr>
                <w:rFonts w:ascii="Verdana" w:hAnsi="Verdana"/>
                <w:b/>
                <w:color w:val="000000"/>
                <w:sz w:val="24"/>
              </w:rPr>
              <w:t>围栏</w:t>
            </w:r>
            <w:r>
              <w:rPr>
                <w:rFonts w:hint="eastAsia" w:ascii="Verdana" w:hAnsi="Verdana"/>
                <w:b/>
                <w:color w:val="000000"/>
                <w:sz w:val="24"/>
              </w:rPr>
              <w:t xml:space="preserve">        </w:t>
            </w:r>
            <w:r>
              <w:rPr>
                <w:rFonts w:hint="eastAsia" w:ascii="宋体" w:hAnsi="宋体"/>
                <w:b/>
                <w:sz w:val="24"/>
              </w:rPr>
              <w:t>□</w:t>
            </w:r>
            <w:r>
              <w:rPr>
                <w:rFonts w:ascii="Verdana" w:hAnsi="Verdana"/>
                <w:b/>
                <w:color w:val="000000"/>
                <w:sz w:val="24"/>
              </w:rPr>
              <w:t>工厂化</w:t>
            </w:r>
          </w:p>
          <w:p>
            <w:pPr>
              <w:spacing w:line="340" w:lineRule="exact"/>
              <w:rPr>
                <w:rFonts w:hint="eastAsia" w:ascii="Verdana" w:hAnsi="Verdana"/>
                <w:b/>
                <w:color w:val="000000"/>
                <w:sz w:val="24"/>
              </w:rPr>
            </w:pPr>
            <w:r>
              <w:rPr>
                <w:rFonts w:hint="eastAsia" w:ascii="宋体" w:hAnsi="宋体"/>
                <w:b/>
                <w:sz w:val="24"/>
              </w:rPr>
              <w:t>□</w:t>
            </w:r>
            <w:r>
              <w:rPr>
                <w:rFonts w:ascii="Verdana" w:hAnsi="Verdana"/>
                <w:b/>
                <w:color w:val="000000"/>
                <w:sz w:val="24"/>
              </w:rPr>
              <w:t>筏</w:t>
            </w:r>
            <w:r>
              <w:rPr>
                <w:rFonts w:hint="eastAsia" w:ascii="Verdana" w:hAnsi="Verdana"/>
                <w:b/>
                <w:color w:val="000000"/>
                <w:sz w:val="24"/>
              </w:rPr>
              <w:t xml:space="preserve">吊式     </w:t>
            </w:r>
            <w:r>
              <w:rPr>
                <w:rFonts w:hint="eastAsia" w:ascii="宋体" w:hAnsi="宋体"/>
                <w:b/>
                <w:sz w:val="24"/>
              </w:rPr>
              <w:t>□滩涂</w:t>
            </w:r>
            <w:r>
              <w:rPr>
                <w:rFonts w:ascii="Verdana" w:hAnsi="Verdana"/>
                <w:b/>
                <w:color w:val="000000"/>
                <w:sz w:val="24"/>
              </w:rPr>
              <w:t>底播</w:t>
            </w:r>
            <w:r>
              <w:rPr>
                <w:rFonts w:hint="eastAsia" w:ascii="Verdana" w:hAnsi="Verdana"/>
                <w:b/>
                <w:color w:val="000000"/>
                <w:sz w:val="24"/>
              </w:rPr>
              <w:t xml:space="preserve">      </w:t>
            </w:r>
            <w:r>
              <w:rPr>
                <w:rFonts w:hint="eastAsia" w:ascii="宋体" w:hAnsi="宋体"/>
                <w:b/>
                <w:sz w:val="24"/>
              </w:rPr>
              <w:t>□</w:t>
            </w:r>
            <w:r>
              <w:rPr>
                <w:rFonts w:ascii="Verdana" w:hAnsi="Verdana"/>
                <w:b/>
                <w:color w:val="000000"/>
                <w:sz w:val="24"/>
              </w:rPr>
              <w:t>网箱</w:t>
            </w:r>
            <w:r>
              <w:rPr>
                <w:rFonts w:hint="eastAsia" w:ascii="Verdana" w:hAnsi="Verdana"/>
                <w:b/>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restart"/>
            <w:vAlign w:val="center"/>
          </w:tcPr>
          <w:p>
            <w:pPr>
              <w:spacing w:line="340" w:lineRule="exact"/>
              <w:jc w:val="center"/>
              <w:rPr>
                <w:rFonts w:hint="eastAsia"/>
                <w:b/>
                <w:sz w:val="24"/>
              </w:rPr>
            </w:pPr>
            <w:r>
              <w:rPr>
                <w:rFonts w:hint="eastAsia"/>
                <w:b/>
                <w:sz w:val="24"/>
              </w:rPr>
              <w:t>申请登记的水域、滩涂位置坐落</w:t>
            </w:r>
          </w:p>
        </w:tc>
        <w:tc>
          <w:tcPr>
            <w:tcW w:w="7141" w:type="dxa"/>
            <w:gridSpan w:val="5"/>
            <w:vAlign w:val="center"/>
          </w:tcPr>
          <w:p>
            <w:pPr>
              <w:snapToGrid w:val="0"/>
              <w:spacing w:line="340" w:lineRule="exact"/>
              <w:rPr>
                <w:rFonts w:hint="eastAsia"/>
                <w:b/>
                <w:sz w:val="24"/>
              </w:rPr>
            </w:pPr>
            <w:r>
              <w:rPr>
                <w:rFonts w:hint="eastAsia"/>
                <w:b/>
                <w:sz w:val="24"/>
              </w:rPr>
              <w:t xml:space="preserve">              省（自治区、直辖市）             市（自治州）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spacing w:line="340" w:lineRule="exact"/>
              <w:jc w:val="center"/>
              <w:rPr>
                <w:rFonts w:hint="eastAsia"/>
                <w:b/>
                <w:sz w:val="24"/>
              </w:rPr>
            </w:pPr>
          </w:p>
        </w:tc>
        <w:tc>
          <w:tcPr>
            <w:tcW w:w="7141" w:type="dxa"/>
            <w:gridSpan w:val="5"/>
            <w:vAlign w:val="center"/>
          </w:tcPr>
          <w:p>
            <w:pPr>
              <w:spacing w:line="340" w:lineRule="exact"/>
              <w:rPr>
                <w:rFonts w:hint="eastAsia" w:ascii="宋体" w:hAnsi="宋体"/>
                <w:b/>
                <w:sz w:val="24"/>
              </w:rPr>
            </w:pPr>
            <w:r>
              <w:rPr>
                <w:rFonts w:hint="eastAsia"/>
                <w:b/>
                <w:sz w:val="24"/>
              </w:rPr>
              <w:t xml:space="preserve">              县（区、市）            乡（镇）           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690" w:hRule="atLeast"/>
          <w:jc w:val="center"/>
        </w:trPr>
        <w:tc>
          <w:tcPr>
            <w:tcW w:w="2146" w:type="dxa"/>
            <w:vAlign w:val="center"/>
          </w:tcPr>
          <w:p>
            <w:pPr>
              <w:spacing w:line="340" w:lineRule="exact"/>
              <w:jc w:val="center"/>
              <w:rPr>
                <w:rFonts w:hint="eastAsia"/>
                <w:b/>
                <w:sz w:val="24"/>
              </w:rPr>
            </w:pPr>
            <w:r>
              <w:rPr>
                <w:rFonts w:hint="eastAsia"/>
                <w:b/>
                <w:sz w:val="24"/>
              </w:rPr>
              <w:t>水域、滩涂面积</w:t>
            </w:r>
          </w:p>
        </w:tc>
        <w:tc>
          <w:tcPr>
            <w:tcW w:w="7141" w:type="dxa"/>
            <w:gridSpan w:val="5"/>
            <w:vAlign w:val="center"/>
          </w:tcPr>
          <w:tbl>
            <w:tblPr>
              <w:tblStyle w:val="10"/>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54"/>
              <w:gridCol w:w="242"/>
              <w:gridCol w:w="242"/>
              <w:gridCol w:w="242"/>
              <w:gridCol w:w="242"/>
              <w:gridCol w:w="242"/>
              <w:gridCol w:w="242"/>
              <w:gridCol w:w="242"/>
              <w:gridCol w:w="242"/>
              <w:gridCol w:w="24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6" w:type="dxa"/>
                  <w:vAlign w:val="center"/>
                </w:tcPr>
                <w:p>
                  <w:pPr>
                    <w:spacing w:line="340" w:lineRule="exact"/>
                    <w:ind w:right="480"/>
                    <w:jc w:val="center"/>
                    <w:rPr>
                      <w:rFonts w:hint="eastAsia" w:ascii="Times New Roman" w:hAnsi="Times New Roman" w:eastAsia="宋体" w:cs="Times New Roman"/>
                      <w:b/>
                      <w:sz w:val="24"/>
                    </w:rPr>
                  </w:pPr>
                </w:p>
              </w:tc>
              <w:tc>
                <w:tcPr>
                  <w:tcW w:w="254"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w:t>
                  </w: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242" w:type="dxa"/>
                  <w:vAlign w:val="center"/>
                </w:tcPr>
                <w:p>
                  <w:pPr>
                    <w:spacing w:line="340" w:lineRule="exact"/>
                    <w:ind w:right="480"/>
                    <w:jc w:val="center"/>
                    <w:rPr>
                      <w:rFonts w:hint="eastAsia" w:ascii="Times New Roman" w:hAnsi="Times New Roman" w:eastAsia="宋体" w:cs="Times New Roman"/>
                      <w:b/>
                      <w:sz w:val="24"/>
                    </w:rPr>
                  </w:pPr>
                </w:p>
              </w:tc>
              <w:tc>
                <w:tcPr>
                  <w:tcW w:w="1324" w:type="dxa"/>
                  <w:tcBorders>
                    <w:top w:val="nil"/>
                    <w:bottom w:val="nil"/>
                    <w:right w:val="nil"/>
                  </w:tcBorders>
                  <w:vAlign w:val="center"/>
                </w:tcPr>
                <w:p>
                  <w:pPr>
                    <w:spacing w:line="340" w:lineRule="exact"/>
                    <w:ind w:right="480"/>
                    <w:rPr>
                      <w:rFonts w:hint="eastAsia" w:ascii="Times New Roman" w:hAnsi="Times New Roman" w:eastAsia="宋体" w:cs="Times New Roman"/>
                      <w:b/>
                      <w:sz w:val="24"/>
                    </w:rPr>
                  </w:pPr>
                  <w:r>
                    <w:rPr>
                      <w:rFonts w:hint="eastAsia" w:ascii="Times New Roman" w:hAnsi="Times New Roman" w:eastAsia="宋体" w:cs="Times New Roman"/>
                      <w:b/>
                      <w:sz w:val="24"/>
                    </w:rPr>
                    <w:t>公顷</w:t>
                  </w:r>
                </w:p>
              </w:tc>
            </w:tr>
          </w:tbl>
          <w:p>
            <w:pPr>
              <w:spacing w:line="340" w:lineRule="exact"/>
              <w:ind w:right="480"/>
              <w:jc w:val="center"/>
              <w:rPr>
                <w:rFonts w:hint="eastAsia"/>
                <w:b/>
                <w:sz w:val="18"/>
                <w:szCs w:val="18"/>
              </w:rPr>
            </w:pPr>
            <w:r>
              <w:rPr>
                <w:rFonts w:hint="eastAsia" w:ascii="仿宋_GB2312" w:hAnsi="宋体" w:eastAsia="仿宋_GB2312"/>
                <w:b/>
                <w:color w:val="000000"/>
                <w:sz w:val="18"/>
                <w:szCs w:val="18"/>
              </w:rPr>
              <w:t>（精确到小数点后三位，整数的或不足三位的用零补足，前面空格划“/”线）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808" w:hRule="atLeast"/>
          <w:jc w:val="center"/>
        </w:trPr>
        <w:tc>
          <w:tcPr>
            <w:tcW w:w="2146" w:type="dxa"/>
            <w:vAlign w:val="center"/>
          </w:tcPr>
          <w:p>
            <w:pPr>
              <w:spacing w:line="340" w:lineRule="exact"/>
              <w:jc w:val="center"/>
              <w:rPr>
                <w:rFonts w:hint="eastAsia" w:ascii="宋体" w:hAnsi="宋体"/>
                <w:b/>
                <w:sz w:val="24"/>
              </w:rPr>
            </w:pPr>
            <w:r>
              <w:rPr>
                <w:rFonts w:hint="eastAsia" w:ascii="宋体" w:hAnsi="宋体"/>
                <w:b/>
                <w:sz w:val="24"/>
              </w:rPr>
              <w:t>申请（或延展）</w:t>
            </w:r>
          </w:p>
          <w:p>
            <w:pPr>
              <w:spacing w:line="340" w:lineRule="exact"/>
              <w:jc w:val="center"/>
              <w:rPr>
                <w:rFonts w:hint="eastAsia" w:ascii="宋体" w:hAnsi="宋体"/>
                <w:b/>
                <w:sz w:val="24"/>
              </w:rPr>
            </w:pPr>
            <w:r>
              <w:rPr>
                <w:rFonts w:hint="eastAsia" w:ascii="宋体" w:hAnsi="宋体"/>
                <w:b/>
                <w:sz w:val="24"/>
              </w:rPr>
              <w:t>水域滩涂养殖权</w:t>
            </w:r>
          </w:p>
          <w:p>
            <w:pPr>
              <w:spacing w:line="340" w:lineRule="exact"/>
              <w:jc w:val="center"/>
              <w:rPr>
                <w:rFonts w:hint="eastAsia"/>
                <w:b/>
                <w:sz w:val="24"/>
              </w:rPr>
            </w:pPr>
            <w:r>
              <w:rPr>
                <w:rFonts w:hint="eastAsia" w:ascii="宋体" w:hAnsi="宋体"/>
                <w:b/>
                <w:sz w:val="24"/>
              </w:rPr>
              <w:t>期限</w:t>
            </w:r>
          </w:p>
        </w:tc>
        <w:tc>
          <w:tcPr>
            <w:tcW w:w="7141" w:type="dxa"/>
            <w:gridSpan w:val="5"/>
            <w:vAlign w:val="center"/>
          </w:tcPr>
          <w:p>
            <w:pPr>
              <w:spacing w:line="340" w:lineRule="exact"/>
              <w:jc w:val="center"/>
              <w:rPr>
                <w:rFonts w:hint="eastAsia"/>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日至</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restart"/>
            <w:vAlign w:val="center"/>
          </w:tcPr>
          <w:p>
            <w:pPr>
              <w:spacing w:line="340" w:lineRule="exact"/>
              <w:jc w:val="center"/>
              <w:rPr>
                <w:rFonts w:hint="eastAsia" w:ascii="宋体" w:hAnsi="宋体"/>
                <w:b/>
                <w:sz w:val="24"/>
              </w:rPr>
            </w:pPr>
            <w:r>
              <w:rPr>
                <w:rFonts w:hint="eastAsia" w:ascii="宋体" w:hAnsi="宋体"/>
                <w:b/>
                <w:sz w:val="24"/>
              </w:rPr>
              <w:t>水域、滩涂</w:t>
            </w:r>
          </w:p>
          <w:p>
            <w:pPr>
              <w:spacing w:line="340" w:lineRule="exact"/>
              <w:jc w:val="center"/>
              <w:rPr>
                <w:rFonts w:hint="eastAsia" w:ascii="宋体" w:hAnsi="宋体"/>
                <w:b/>
                <w:sz w:val="24"/>
              </w:rPr>
            </w:pPr>
            <w:r>
              <w:rPr>
                <w:rFonts w:hint="eastAsia" w:ascii="宋体" w:hAnsi="宋体"/>
                <w:b/>
                <w:sz w:val="24"/>
              </w:rPr>
              <w:t>地理坐标及</w:t>
            </w:r>
          </w:p>
          <w:p>
            <w:pPr>
              <w:spacing w:line="340" w:lineRule="exact"/>
              <w:jc w:val="center"/>
              <w:rPr>
                <w:rFonts w:hint="eastAsia" w:ascii="宋体" w:hAnsi="宋体"/>
                <w:b/>
                <w:sz w:val="24"/>
              </w:rPr>
            </w:pPr>
            <w:r>
              <w:rPr>
                <w:rFonts w:hint="eastAsia" w:ascii="宋体" w:hAnsi="宋体"/>
                <w:b/>
                <w:sz w:val="24"/>
              </w:rPr>
              <w:t>四至范围</w:t>
            </w:r>
          </w:p>
        </w:tc>
        <w:tc>
          <w:tcPr>
            <w:tcW w:w="1380" w:type="dxa"/>
            <w:vAlign w:val="center"/>
          </w:tcPr>
          <w:p>
            <w:pPr>
              <w:spacing w:line="340" w:lineRule="exact"/>
              <w:jc w:val="center"/>
              <w:rPr>
                <w:rFonts w:hint="eastAsia" w:ascii="宋体" w:hAnsi="宋体"/>
                <w:b/>
                <w:sz w:val="24"/>
              </w:rPr>
            </w:pPr>
            <w:r>
              <w:rPr>
                <w:rFonts w:hint="eastAsia" w:ascii="宋体" w:hAnsi="宋体"/>
                <w:b/>
                <w:sz w:val="24"/>
              </w:rPr>
              <w:t>东至</w:t>
            </w:r>
          </w:p>
        </w:tc>
        <w:tc>
          <w:tcPr>
            <w:tcW w:w="5761" w:type="dxa"/>
            <w:gridSpan w:val="4"/>
            <w:vAlign w:val="center"/>
          </w:tcPr>
          <w:p>
            <w:pPr>
              <w:spacing w:line="340" w:lineRule="exact"/>
              <w:rPr>
                <w:rFonts w:hint="eastAsia" w:ascii="宋体" w:hAnsi="宋体"/>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continue"/>
            <w:vAlign w:val="center"/>
          </w:tcPr>
          <w:p>
            <w:pPr>
              <w:spacing w:line="340" w:lineRule="exact"/>
              <w:jc w:val="center"/>
              <w:rPr>
                <w:rFonts w:hint="eastAsia"/>
                <w:b/>
                <w:sz w:val="24"/>
              </w:rPr>
            </w:pPr>
          </w:p>
        </w:tc>
        <w:tc>
          <w:tcPr>
            <w:tcW w:w="1380" w:type="dxa"/>
            <w:vAlign w:val="center"/>
          </w:tcPr>
          <w:p>
            <w:pPr>
              <w:spacing w:line="340" w:lineRule="exact"/>
              <w:jc w:val="center"/>
              <w:rPr>
                <w:rFonts w:hint="eastAsia" w:ascii="宋体" w:hAnsi="宋体"/>
                <w:b/>
                <w:sz w:val="24"/>
              </w:rPr>
            </w:pPr>
            <w:r>
              <w:rPr>
                <w:rFonts w:hint="eastAsia" w:ascii="宋体" w:hAnsi="宋体"/>
                <w:b/>
                <w:sz w:val="24"/>
              </w:rPr>
              <w:t>西至</w:t>
            </w:r>
          </w:p>
        </w:tc>
        <w:tc>
          <w:tcPr>
            <w:tcW w:w="5761" w:type="dxa"/>
            <w:gridSpan w:val="4"/>
            <w:vAlign w:val="center"/>
          </w:tcPr>
          <w:p>
            <w:pPr>
              <w:spacing w:line="340" w:lineRule="exact"/>
              <w:ind w:firstLine="482" w:firstLineChars="200"/>
              <w:rPr>
                <w:rFonts w:hint="eastAsia" w:ascii="宋体" w:hAnsi="宋体"/>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continue"/>
            <w:vAlign w:val="center"/>
          </w:tcPr>
          <w:p>
            <w:pPr>
              <w:spacing w:line="320" w:lineRule="exact"/>
              <w:jc w:val="center"/>
              <w:rPr>
                <w:rFonts w:hint="eastAsia"/>
                <w:b/>
                <w:sz w:val="24"/>
              </w:rPr>
            </w:pPr>
          </w:p>
        </w:tc>
        <w:tc>
          <w:tcPr>
            <w:tcW w:w="1380" w:type="dxa"/>
            <w:vAlign w:val="center"/>
          </w:tcPr>
          <w:p>
            <w:pPr>
              <w:spacing w:line="320" w:lineRule="exact"/>
              <w:jc w:val="center"/>
              <w:rPr>
                <w:rFonts w:hint="eastAsia" w:ascii="宋体" w:hAnsi="宋体"/>
                <w:b/>
                <w:sz w:val="24"/>
              </w:rPr>
            </w:pPr>
            <w:r>
              <w:rPr>
                <w:rFonts w:hint="eastAsia" w:ascii="宋体" w:hAnsi="宋体"/>
                <w:b/>
                <w:sz w:val="24"/>
              </w:rPr>
              <w:t>南至</w:t>
            </w:r>
          </w:p>
        </w:tc>
        <w:tc>
          <w:tcPr>
            <w:tcW w:w="5761" w:type="dxa"/>
            <w:gridSpan w:val="4"/>
            <w:vAlign w:val="center"/>
          </w:tcPr>
          <w:p>
            <w:pPr>
              <w:spacing w:line="320" w:lineRule="exact"/>
              <w:ind w:firstLine="482" w:firstLineChars="200"/>
              <w:rPr>
                <w:rFonts w:hint="eastAsia" w:ascii="宋体" w:hAnsi="宋体"/>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continue"/>
            <w:vAlign w:val="center"/>
          </w:tcPr>
          <w:p>
            <w:pPr>
              <w:spacing w:line="320" w:lineRule="exact"/>
              <w:jc w:val="center"/>
              <w:rPr>
                <w:rFonts w:hint="eastAsia"/>
                <w:b/>
                <w:sz w:val="24"/>
              </w:rPr>
            </w:pPr>
          </w:p>
        </w:tc>
        <w:tc>
          <w:tcPr>
            <w:tcW w:w="1380" w:type="dxa"/>
            <w:vAlign w:val="center"/>
          </w:tcPr>
          <w:p>
            <w:pPr>
              <w:spacing w:line="320" w:lineRule="exact"/>
              <w:jc w:val="center"/>
              <w:rPr>
                <w:rFonts w:hint="eastAsia" w:ascii="宋体" w:hAnsi="宋体"/>
                <w:b/>
                <w:sz w:val="24"/>
              </w:rPr>
            </w:pPr>
            <w:r>
              <w:rPr>
                <w:rFonts w:hint="eastAsia" w:ascii="宋体" w:hAnsi="宋体"/>
                <w:b/>
                <w:sz w:val="24"/>
              </w:rPr>
              <w:t>北至</w:t>
            </w:r>
          </w:p>
        </w:tc>
        <w:tc>
          <w:tcPr>
            <w:tcW w:w="5761" w:type="dxa"/>
            <w:gridSpan w:val="4"/>
            <w:vAlign w:val="center"/>
          </w:tcPr>
          <w:p>
            <w:pPr>
              <w:spacing w:line="320" w:lineRule="exact"/>
              <w:ind w:firstLine="482" w:firstLineChars="200"/>
              <w:rPr>
                <w:rFonts w:hint="eastAsia" w:ascii="宋体" w:hAnsi="宋体"/>
                <w:b/>
                <w:sz w:val="24"/>
              </w:rPr>
            </w:pPr>
          </w:p>
        </w:tc>
      </w:tr>
    </w:tbl>
    <w:p>
      <w:pPr>
        <w:spacing w:line="320" w:lineRule="exact"/>
        <w:jc w:val="center"/>
        <w:rPr>
          <w:rFonts w:hint="eastAsia" w:ascii="宋体" w:hAnsi="宋体"/>
          <w:b/>
          <w:sz w:val="24"/>
        </w:rPr>
      </w:pPr>
      <w:r>
        <w:rPr>
          <w:rFonts w:hint="eastAsia" w:ascii="宋体" w:hAnsi="宋体"/>
          <w:b/>
          <w:sz w:val="24"/>
        </w:rPr>
        <w:t>第1页共3页</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87"/>
        <w:gridCol w:w="69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21" w:type="dxa"/>
            <w:gridSpan w:val="2"/>
            <w:vAlign w:val="center"/>
          </w:tcPr>
          <w:p>
            <w:pPr>
              <w:snapToGrid w:val="0"/>
              <w:spacing w:line="340" w:lineRule="exact"/>
              <w:jc w:val="center"/>
              <w:rPr>
                <w:rFonts w:hint="eastAsia" w:ascii="宋体" w:hAnsi="宋体"/>
                <w:b/>
                <w:sz w:val="36"/>
                <w:szCs w:val="36"/>
              </w:rPr>
            </w:pPr>
            <w:r>
              <w:rPr>
                <w:rFonts w:hint="eastAsia" w:ascii="宋体" w:hAnsi="宋体"/>
                <w:b/>
                <w:sz w:val="36"/>
                <w:szCs w:val="36"/>
              </w:rPr>
              <w:t>水域、滩涂界至图</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2087" w:type="dxa"/>
            <w:vAlign w:val="center"/>
          </w:tcPr>
          <w:p>
            <w:pPr>
              <w:snapToGrid w:val="0"/>
              <w:spacing w:line="560" w:lineRule="exact"/>
              <w:jc w:val="center"/>
              <w:rPr>
                <w:rFonts w:hint="eastAsia" w:ascii="宋体" w:hAnsi="宋体"/>
                <w:b/>
                <w:sz w:val="28"/>
                <w:szCs w:val="28"/>
              </w:rPr>
            </w:pPr>
            <w:r>
              <w:rPr>
                <w:rFonts w:hint="eastAsia" w:ascii="宋体" w:hAnsi="宋体"/>
                <w:b/>
                <w:sz w:val="28"/>
                <w:szCs w:val="28"/>
              </w:rPr>
              <w:t>图号</w:t>
            </w:r>
          </w:p>
        </w:tc>
        <w:tc>
          <w:tcPr>
            <w:tcW w:w="6934" w:type="dxa"/>
          </w:tcPr>
          <w:p>
            <w:pPr>
              <w:spacing w:line="340" w:lineRule="exact"/>
              <w:rPr>
                <w:rFonts w:hint="eastAsia" w:ascii="宋体" w:hAnsi="宋体"/>
                <w:b/>
                <w:sz w:val="44"/>
                <w:szCs w:val="4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560" w:hRule="atLeast"/>
          <w:jc w:val="center"/>
        </w:trPr>
        <w:tc>
          <w:tcPr>
            <w:tcW w:w="9021" w:type="dxa"/>
            <w:gridSpan w:val="2"/>
          </w:tcPr>
          <w:p>
            <w:pPr>
              <w:spacing w:line="340" w:lineRule="exact"/>
              <w:rPr>
                <w:rFonts w:hint="eastAsia" w:ascii="宋体" w:hAnsi="宋体"/>
                <w:b/>
                <w:sz w:val="44"/>
                <w:szCs w:val="44"/>
              </w:rPr>
            </w:pPr>
          </w:p>
          <w:tbl>
            <w:tblPr>
              <w:tblStyle w:val="9"/>
              <w:tblW w:w="0" w:type="auto"/>
              <w:tblInd w:w="12"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12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6767" w:hRule="atLeast"/>
              </w:trPr>
              <w:tc>
                <w:tcPr>
                  <w:tcW w:w="1213" w:type="dxa"/>
                  <w:textDirection w:val="tbRlV"/>
                  <w:vAlign w:val="center"/>
                </w:tcPr>
                <w:p>
                  <w:pPr>
                    <w:spacing w:line="340" w:lineRule="exact"/>
                    <w:ind w:left="113" w:right="113"/>
                    <w:jc w:val="center"/>
                    <w:rPr>
                      <w:rFonts w:hint="eastAsia" w:ascii="宋体" w:hAnsi="宋体"/>
                      <w:b/>
                      <w:sz w:val="28"/>
                      <w:szCs w:val="28"/>
                    </w:rPr>
                  </w:pPr>
                  <w:r>
                    <w:rPr>
                      <w:rFonts w:hint="eastAsia" w:ascii="宋体" w:hAnsi="宋体"/>
                      <w:b/>
                      <w:sz w:val="28"/>
                      <w:szCs w:val="28"/>
                    </w:rPr>
                    <w:t>测绘机构出具水域、滩涂界至图粘贴处</w:t>
                  </w:r>
                  <w:r>
                    <w:rPr>
                      <w:rFonts w:hint="eastAsia" w:ascii="宋体" w:hAnsi="宋体"/>
                      <w:sz w:val="28"/>
                      <w:szCs w:val="28"/>
                    </w:rPr>
                    <w:t>（加盖骑缝章）</w:t>
                  </w:r>
                </w:p>
              </w:tc>
            </w:tr>
          </w:tbl>
          <w:p>
            <w:pPr>
              <w:spacing w:line="340" w:lineRule="exact"/>
              <w:rPr>
                <w:rFonts w:hint="eastAsia" w:ascii="宋体" w:hAnsi="宋体"/>
                <w:b/>
                <w:sz w:val="24"/>
              </w:rPr>
            </w:pPr>
            <w:r>
              <w:rPr>
                <w:rFonts w:hint="eastAsia" w:ascii="宋体" w:hAnsi="宋体"/>
                <w:b/>
                <w:sz w:val="32"/>
                <w:szCs w:val="32"/>
              </w:rPr>
              <w:t xml:space="preserve">          </w:t>
            </w:r>
            <w:r>
              <w:rPr>
                <w:rFonts w:hint="eastAsia" w:ascii="宋体" w:hAnsi="宋体"/>
                <w:b/>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9021" w:type="dxa"/>
            <w:gridSpan w:val="2"/>
          </w:tcPr>
          <w:p>
            <w:pPr>
              <w:pStyle w:val="8"/>
              <w:snapToGrid w:val="0"/>
              <w:spacing w:before="0" w:beforeAutospacing="0" w:after="0" w:afterAutospacing="0" w:line="340" w:lineRule="exact"/>
              <w:rPr>
                <w:rFonts w:hint="eastAsia" w:ascii="楷体_GB2312" w:eastAsia="楷体_GB2312"/>
                <w:b/>
              </w:rPr>
            </w:pPr>
            <w:r>
              <w:rPr>
                <w:rFonts w:hint="eastAsia" w:ascii="楷体_GB2312" w:eastAsia="楷体_GB2312"/>
                <w:b/>
              </w:rPr>
              <w:t>申请人应同时提交：</w:t>
            </w:r>
          </w:p>
          <w:p>
            <w:pPr>
              <w:pStyle w:val="8"/>
              <w:snapToGrid w:val="0"/>
              <w:spacing w:before="0" w:beforeAutospacing="0" w:after="0" w:afterAutospacing="0" w:line="340" w:lineRule="exact"/>
              <w:ind w:firstLine="482" w:firstLineChars="200"/>
              <w:rPr>
                <w:rFonts w:hint="eastAsia" w:ascii="楷体_GB2312" w:eastAsia="楷体_GB2312"/>
                <w:b/>
              </w:rPr>
            </w:pPr>
            <w:r>
              <w:rPr>
                <w:rFonts w:hint="eastAsia" w:ascii="楷体_GB2312" w:eastAsia="楷体_GB2312"/>
                <w:b/>
              </w:rPr>
              <w:t>一、法人、组织资格证明或个人身份证明（身份证和户口簿）复印件一份（并出示原件）；</w:t>
            </w:r>
          </w:p>
          <w:p>
            <w:pPr>
              <w:snapToGrid w:val="0"/>
              <w:spacing w:line="340" w:lineRule="exact"/>
              <w:ind w:firstLine="482" w:firstLineChars="200"/>
              <w:rPr>
                <w:rFonts w:hint="eastAsia" w:ascii="宋体" w:hAnsi="宋体"/>
                <w:b/>
                <w:sz w:val="44"/>
                <w:szCs w:val="44"/>
              </w:rPr>
            </w:pPr>
            <w:r>
              <w:rPr>
                <w:rFonts w:hint="eastAsia" w:ascii="楷体_GB2312" w:hAnsi="宋体" w:eastAsia="楷体_GB2312"/>
                <w:b/>
                <w:sz w:val="24"/>
              </w:rPr>
              <w:t>二、使用国家所有的水域、滩涂从事养殖的，应提交</w:t>
            </w:r>
            <w:r>
              <w:rPr>
                <w:rFonts w:hint="eastAsia" w:ascii="楷体_GB2312" w:hAnsi="宋体" w:eastAsia="楷体_GB2312"/>
                <w:b/>
                <w:color w:val="000000"/>
                <w:sz w:val="24"/>
              </w:rPr>
              <w:t>一式三份</w:t>
            </w:r>
            <w:r>
              <w:rPr>
                <w:rFonts w:hint="eastAsia" w:ascii="楷体_GB2312" w:hAnsi="宋体" w:eastAsia="楷体_GB2312"/>
                <w:b/>
                <w:sz w:val="24"/>
              </w:rPr>
              <w:t>具有测绘资质机构出具的水域、滩涂界至图，一份粘贴此页上（加盖骑缝章），当地个人申请使用水域、滩涂面积在3公顷（含3公顷）以下的，可以用手工绘制图；使用集体所有的水域、滩涂从事养殖的，应提交承包经营合同复印件三份（并出示原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9021" w:type="dxa"/>
            <w:gridSpan w:val="2"/>
          </w:tcPr>
          <w:p>
            <w:pPr>
              <w:spacing w:line="340" w:lineRule="exact"/>
              <w:ind w:right="560" w:firstLine="482" w:firstLineChars="200"/>
              <w:rPr>
                <w:rFonts w:hint="eastAsia" w:ascii="楷体_GB2312" w:eastAsia="楷体_GB2312"/>
                <w:b/>
                <w:sz w:val="24"/>
              </w:rPr>
            </w:pPr>
            <w:r>
              <w:rPr>
                <w:rFonts w:hint="eastAsia" w:ascii="楷体_GB2312" w:eastAsia="楷体_GB2312"/>
                <w:b/>
                <w:sz w:val="24"/>
              </w:rPr>
              <w:t>我单位（或本人）已经阅知水域滩涂养殖权登记（变更、延展）申请程序和所需材料，并承诺以上填写内容和提供的相关材料均真实有效。</w:t>
            </w:r>
          </w:p>
          <w:p>
            <w:pPr>
              <w:spacing w:line="340" w:lineRule="exact"/>
              <w:ind w:right="560" w:firstLine="4080" w:firstLineChars="1700"/>
              <w:rPr>
                <w:rFonts w:hint="eastAsia"/>
                <w:sz w:val="24"/>
              </w:rPr>
            </w:pPr>
          </w:p>
          <w:p>
            <w:pPr>
              <w:spacing w:line="340" w:lineRule="exact"/>
              <w:ind w:right="560" w:firstLine="4096" w:firstLineChars="1700"/>
              <w:rPr>
                <w:rFonts w:hint="eastAsia"/>
                <w:b/>
                <w:sz w:val="24"/>
              </w:rPr>
            </w:pPr>
          </w:p>
          <w:p>
            <w:pPr>
              <w:spacing w:line="340" w:lineRule="exact"/>
              <w:ind w:right="560" w:firstLine="4096" w:firstLineChars="1700"/>
              <w:rPr>
                <w:rFonts w:hint="eastAsia"/>
                <w:b/>
                <w:sz w:val="24"/>
              </w:rPr>
            </w:pPr>
            <w:r>
              <w:rPr>
                <w:rFonts w:hint="eastAsia"/>
                <w:b/>
                <w:sz w:val="24"/>
              </w:rPr>
              <w:t>申请人签字或盖章</w:t>
            </w:r>
          </w:p>
          <w:p>
            <w:pPr>
              <w:spacing w:line="340" w:lineRule="exact"/>
              <w:ind w:right="560" w:firstLine="6727" w:firstLineChars="2792"/>
              <w:rPr>
                <w:rFonts w:hint="eastAsia" w:ascii="楷体_GB2312" w:eastAsia="楷体_GB2312"/>
                <w:b/>
                <w:sz w:val="24"/>
              </w:rPr>
            </w:pPr>
            <w:r>
              <w:rPr>
                <w:rFonts w:hint="eastAsia"/>
                <w:b/>
                <w:sz w:val="24"/>
              </w:rPr>
              <w:t>年  月  日</w:t>
            </w:r>
          </w:p>
        </w:tc>
      </w:tr>
    </w:tbl>
    <w:p>
      <w:pPr>
        <w:spacing w:line="560" w:lineRule="exact"/>
        <w:jc w:val="center"/>
        <w:rPr>
          <w:rFonts w:hint="eastAsia" w:ascii="宋体" w:hAnsi="宋体"/>
          <w:b/>
          <w:sz w:val="24"/>
        </w:rPr>
      </w:pPr>
      <w:r>
        <w:rPr>
          <w:rFonts w:hint="eastAsia" w:ascii="宋体" w:hAnsi="宋体"/>
          <w:b/>
          <w:sz w:val="24"/>
        </w:rPr>
        <w:t>第2页共3页</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Layout w:type="fixed"/>
        <w:tblCellMar>
          <w:top w:w="0" w:type="dxa"/>
          <w:left w:w="108" w:type="dxa"/>
          <w:bottom w:w="0" w:type="dxa"/>
          <w:right w:w="108" w:type="dxa"/>
        </w:tblCellMar>
      </w:tblPr>
      <w:tblGrid>
        <w:gridCol w:w="901"/>
        <w:gridCol w:w="866"/>
        <w:gridCol w:w="772"/>
        <w:gridCol w:w="2064"/>
        <w:gridCol w:w="933"/>
        <w:gridCol w:w="38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543" w:hRule="atLeast"/>
          <w:jc w:val="center"/>
        </w:trPr>
        <w:tc>
          <w:tcPr>
            <w:tcW w:w="9346" w:type="dxa"/>
            <w:gridSpan w:val="6"/>
            <w:vAlign w:val="center"/>
          </w:tcPr>
          <w:p>
            <w:pPr>
              <w:spacing w:line="340" w:lineRule="exact"/>
              <w:ind w:right="-23"/>
              <w:jc w:val="center"/>
              <w:rPr>
                <w:rFonts w:hint="eastAsia" w:ascii="宋体" w:hAnsi="宋体"/>
                <w:b/>
                <w:sz w:val="28"/>
                <w:szCs w:val="28"/>
              </w:rPr>
            </w:pPr>
            <w:r>
              <w:rPr>
                <w:rFonts w:hint="eastAsia" w:ascii="宋体" w:hAnsi="宋体"/>
                <w:b/>
                <w:sz w:val="28"/>
                <w:szCs w:val="28"/>
              </w:rPr>
              <w:t>以下内容由县级以上行政审批部门及同级人民政府填写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1053" w:hRule="atLeast"/>
          <w:jc w:val="center"/>
        </w:trPr>
        <w:tc>
          <w:tcPr>
            <w:tcW w:w="2539" w:type="dxa"/>
            <w:gridSpan w:val="3"/>
            <w:vAlign w:val="center"/>
          </w:tcPr>
          <w:p>
            <w:pPr>
              <w:spacing w:line="340" w:lineRule="exact"/>
              <w:rPr>
                <w:rFonts w:hint="eastAsia" w:ascii="宋体" w:hAnsi="宋体"/>
                <w:b/>
                <w:sz w:val="24"/>
              </w:rPr>
            </w:pPr>
            <w:r>
              <w:rPr>
                <w:rFonts w:hint="eastAsia" w:ascii="宋体" w:hAnsi="宋体"/>
                <w:b/>
                <w:sz w:val="24"/>
              </w:rPr>
              <w:t>县级以上地方人民政府行政审批部门意见</w:t>
            </w:r>
          </w:p>
        </w:tc>
        <w:tc>
          <w:tcPr>
            <w:tcW w:w="6807" w:type="dxa"/>
            <w:gridSpan w:val="3"/>
            <w:vAlign w:val="center"/>
          </w:tcPr>
          <w:p>
            <w:pPr>
              <w:spacing w:line="340" w:lineRule="exact"/>
              <w:ind w:right="1120"/>
              <w:jc w:val="center"/>
              <w:rPr>
                <w:rFonts w:hint="eastAsia" w:ascii="宋体" w:hAnsi="宋体"/>
                <w:b/>
                <w:sz w:val="24"/>
              </w:rPr>
            </w:pPr>
            <w:r>
              <w:rPr>
                <w:rFonts w:hint="eastAsia" w:ascii="宋体" w:hAnsi="宋体"/>
                <w:b/>
                <w:sz w:val="24"/>
              </w:rPr>
              <w:t>□受理              □不受理</w:t>
            </w:r>
          </w:p>
          <w:p>
            <w:pPr>
              <w:spacing w:line="340" w:lineRule="exact"/>
              <w:ind w:right="1120"/>
              <w:rPr>
                <w:rFonts w:hint="eastAsia" w:ascii="宋体" w:hAnsi="宋体"/>
                <w:b/>
                <w:sz w:val="24"/>
              </w:rPr>
            </w:pPr>
            <w:r>
              <w:rPr>
                <w:rFonts w:hint="eastAsia" w:ascii="宋体" w:hAnsi="宋体"/>
                <w:b/>
                <w:sz w:val="24"/>
              </w:rPr>
              <w:t>不受理主要理由：</w:t>
            </w:r>
          </w:p>
          <w:p>
            <w:pPr>
              <w:spacing w:line="340" w:lineRule="exact"/>
              <w:ind w:right="1120"/>
              <w:rPr>
                <w:rFonts w:hint="eastAsia" w:ascii="宋体" w:hAnsi="宋体"/>
                <w:b/>
                <w:sz w:val="24"/>
              </w:rPr>
            </w:pPr>
            <w:r>
              <w:rPr>
                <w:rFonts w:hint="eastAsia" w:ascii="宋体" w:hAnsi="宋体"/>
                <w:b/>
                <w:sz w:val="24"/>
              </w:rPr>
              <w:t xml:space="preserve">     </w:t>
            </w:r>
          </w:p>
          <w:p>
            <w:pPr>
              <w:tabs>
                <w:tab w:val="left" w:pos="6586"/>
              </w:tabs>
              <w:spacing w:line="340" w:lineRule="exact"/>
              <w:rPr>
                <w:rFonts w:hint="eastAsia" w:ascii="宋体" w:hAnsi="宋体"/>
                <w:b/>
                <w:sz w:val="24"/>
              </w:rPr>
            </w:pPr>
            <w:r>
              <w:rPr>
                <w:rFonts w:hint="eastAsia" w:ascii="宋体" w:hAnsi="宋体"/>
                <w:b/>
                <w:sz w:val="24"/>
              </w:rPr>
              <w:t>经办人：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1425" w:hRule="atLeast"/>
          <w:jc w:val="center"/>
        </w:trPr>
        <w:tc>
          <w:tcPr>
            <w:tcW w:w="2539" w:type="dxa"/>
            <w:gridSpan w:val="3"/>
            <w:vAlign w:val="center"/>
          </w:tcPr>
          <w:p>
            <w:pPr>
              <w:spacing w:line="340" w:lineRule="exact"/>
              <w:jc w:val="center"/>
              <w:rPr>
                <w:rFonts w:hint="eastAsia" w:ascii="宋体" w:hAnsi="宋体"/>
                <w:b/>
                <w:sz w:val="24"/>
              </w:rPr>
            </w:pPr>
            <w:r>
              <w:rPr>
                <w:rFonts w:hint="eastAsia" w:ascii="宋体" w:hAnsi="宋体"/>
                <w:b/>
                <w:sz w:val="24"/>
              </w:rPr>
              <w:t>权属核查情况</w:t>
            </w:r>
          </w:p>
          <w:p>
            <w:pPr>
              <w:spacing w:line="340" w:lineRule="exact"/>
              <w:jc w:val="center"/>
              <w:rPr>
                <w:rFonts w:hint="eastAsia" w:ascii="宋体" w:hAnsi="宋体"/>
                <w:szCs w:val="21"/>
              </w:rPr>
            </w:pPr>
            <w:r>
              <w:rPr>
                <w:rFonts w:hint="eastAsia" w:ascii="仿宋_GB2312"/>
                <w:szCs w:val="21"/>
              </w:rPr>
              <w:t>（书面审查）</w:t>
            </w:r>
          </w:p>
        </w:tc>
        <w:tc>
          <w:tcPr>
            <w:tcW w:w="6807" w:type="dxa"/>
            <w:gridSpan w:val="3"/>
          </w:tcPr>
          <w:p>
            <w:pPr>
              <w:spacing w:line="340" w:lineRule="exact"/>
              <w:ind w:right="1120"/>
              <w:jc w:val="center"/>
              <w:rPr>
                <w:rFonts w:hint="eastAsia" w:ascii="宋体" w:hAnsi="宋体"/>
                <w:b/>
                <w:sz w:val="24"/>
              </w:rPr>
            </w:pPr>
            <w:r>
              <w:rPr>
                <w:rFonts w:hint="eastAsia" w:ascii="宋体" w:hAnsi="宋体"/>
                <w:b/>
                <w:sz w:val="24"/>
              </w:rPr>
              <w:t>□通过             □不通过</w:t>
            </w:r>
          </w:p>
          <w:p>
            <w:pPr>
              <w:spacing w:line="340" w:lineRule="exact"/>
              <w:rPr>
                <w:rFonts w:hint="eastAsia"/>
                <w:b/>
                <w:sz w:val="24"/>
              </w:rPr>
            </w:pPr>
            <w:r>
              <w:rPr>
                <w:rFonts w:hint="eastAsia"/>
                <w:b/>
                <w:sz w:val="24"/>
              </w:rPr>
              <w:t>不通过主要理由：</w:t>
            </w:r>
          </w:p>
          <w:p>
            <w:pPr>
              <w:spacing w:line="340" w:lineRule="exact"/>
              <w:jc w:val="center"/>
              <w:rPr>
                <w:rFonts w:hint="eastAsia"/>
                <w:b/>
                <w:sz w:val="24"/>
              </w:rPr>
            </w:pPr>
            <w:r>
              <w:rPr>
                <w:rFonts w:hint="eastAsia"/>
                <w:b/>
                <w:sz w:val="24"/>
              </w:rPr>
              <w:t xml:space="preserve">                </w:t>
            </w:r>
          </w:p>
          <w:p>
            <w:pPr>
              <w:spacing w:line="340" w:lineRule="exact"/>
              <w:rPr>
                <w:rFonts w:hint="eastAsia"/>
                <w:b/>
                <w:sz w:val="24"/>
              </w:rPr>
            </w:pPr>
            <w:r>
              <w:rPr>
                <w:rFonts w:hint="eastAsia"/>
                <w:b/>
                <w:sz w:val="24"/>
              </w:rPr>
              <w:t>核查人（两人以上）：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1212" w:hRule="atLeast"/>
          <w:jc w:val="center"/>
        </w:trPr>
        <w:tc>
          <w:tcPr>
            <w:tcW w:w="2539" w:type="dxa"/>
            <w:gridSpan w:val="3"/>
            <w:vAlign w:val="center"/>
          </w:tcPr>
          <w:p>
            <w:pPr>
              <w:spacing w:line="340" w:lineRule="exact"/>
              <w:jc w:val="center"/>
              <w:rPr>
                <w:rFonts w:ascii="宋体" w:hAnsi="宋体" w:eastAsia="宋体"/>
                <w:b/>
                <w:sz w:val="24"/>
              </w:rPr>
            </w:pPr>
            <w:r>
              <w:rPr>
                <w:rFonts w:hint="eastAsia" w:ascii="宋体" w:hAnsi="宋体"/>
                <w:b/>
                <w:sz w:val="24"/>
              </w:rPr>
              <w:t>实地核查及公示情况</w:t>
            </w:r>
          </w:p>
        </w:tc>
        <w:tc>
          <w:tcPr>
            <w:tcW w:w="6807" w:type="dxa"/>
            <w:gridSpan w:val="3"/>
            <w:vAlign w:val="center"/>
          </w:tcPr>
          <w:p>
            <w:pPr>
              <w:spacing w:line="340" w:lineRule="exact"/>
              <w:ind w:right="1120"/>
              <w:jc w:val="center"/>
              <w:rPr>
                <w:rFonts w:hint="eastAsia" w:ascii="宋体" w:hAnsi="宋体"/>
                <w:b/>
                <w:sz w:val="24"/>
              </w:rPr>
            </w:pPr>
            <w:r>
              <w:rPr>
                <w:rFonts w:hint="eastAsia" w:ascii="宋体" w:hAnsi="宋体"/>
                <w:b/>
                <w:sz w:val="24"/>
              </w:rPr>
              <w:t>□通过             □不通过</w:t>
            </w:r>
          </w:p>
          <w:p>
            <w:pPr>
              <w:snapToGrid w:val="0"/>
              <w:spacing w:line="340" w:lineRule="exact"/>
              <w:rPr>
                <w:rFonts w:hint="eastAsia"/>
                <w:b/>
                <w:sz w:val="24"/>
              </w:rPr>
            </w:pPr>
          </w:p>
          <w:p>
            <w:pPr>
              <w:snapToGrid w:val="0"/>
              <w:spacing w:line="340" w:lineRule="exact"/>
              <w:rPr>
                <w:rFonts w:hint="eastAsia" w:eastAsia="宋体"/>
                <w:b/>
                <w:sz w:val="24"/>
              </w:rPr>
            </w:pPr>
            <w:r>
              <w:rPr>
                <w:rFonts w:hint="eastAsia"/>
                <w:b/>
                <w:sz w:val="24"/>
              </w:rPr>
              <w:t>（另附实地核查及公示情况意见书）</w:t>
            </w:r>
          </w:p>
          <w:p>
            <w:pPr>
              <w:snapToGrid w:val="0"/>
              <w:spacing w:line="340" w:lineRule="exact"/>
              <w:rPr>
                <w:rFonts w:hint="eastAsia"/>
                <w:b/>
                <w:sz w:val="24"/>
                <w:u w:val="single"/>
              </w:rPr>
            </w:pPr>
            <w:r>
              <w:rPr>
                <w:rFonts w:hint="eastAsia"/>
                <w:b/>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1028" w:hRule="atLeast"/>
          <w:jc w:val="center"/>
        </w:trPr>
        <w:tc>
          <w:tcPr>
            <w:tcW w:w="2539" w:type="dxa"/>
            <w:gridSpan w:val="3"/>
            <w:vAlign w:val="center"/>
          </w:tcPr>
          <w:p>
            <w:pPr>
              <w:spacing w:line="340" w:lineRule="exact"/>
              <w:jc w:val="center"/>
              <w:rPr>
                <w:rFonts w:hint="eastAsia"/>
                <w:b/>
                <w:sz w:val="24"/>
              </w:rPr>
            </w:pPr>
            <w:r>
              <w:rPr>
                <w:rFonts w:hint="eastAsia"/>
                <w:b/>
                <w:sz w:val="24"/>
              </w:rPr>
              <w:t>核准养殖方式</w:t>
            </w:r>
          </w:p>
        </w:tc>
        <w:tc>
          <w:tcPr>
            <w:tcW w:w="6807" w:type="dxa"/>
            <w:gridSpan w:val="3"/>
            <w:vAlign w:val="center"/>
          </w:tcPr>
          <w:p>
            <w:pPr>
              <w:spacing w:line="340" w:lineRule="exact"/>
              <w:rPr>
                <w:rFonts w:hint="eastAsia" w:ascii="Verdana" w:hAnsi="Verdana"/>
                <w:b/>
                <w:color w:val="000000"/>
                <w:sz w:val="24"/>
              </w:rPr>
            </w:pPr>
            <w:r>
              <w:rPr>
                <w:rFonts w:hint="eastAsia" w:ascii="宋体" w:hAnsi="宋体"/>
                <w:b/>
                <w:sz w:val="24"/>
              </w:rPr>
              <w:t>□</w:t>
            </w:r>
            <w:r>
              <w:rPr>
                <w:rFonts w:ascii="Verdana" w:hAnsi="Verdana"/>
                <w:b/>
                <w:color w:val="000000"/>
                <w:sz w:val="24"/>
              </w:rPr>
              <w:t>池塘</w:t>
            </w:r>
            <w:r>
              <w:rPr>
                <w:rFonts w:hint="eastAsia" w:ascii="Verdana" w:hAnsi="Verdana"/>
                <w:b/>
                <w:color w:val="000000"/>
                <w:sz w:val="24"/>
              </w:rPr>
              <w:t xml:space="preserve">       </w:t>
            </w:r>
            <w:r>
              <w:rPr>
                <w:rFonts w:hint="eastAsia" w:ascii="宋体" w:hAnsi="宋体"/>
                <w:b/>
                <w:sz w:val="24"/>
              </w:rPr>
              <w:t>□</w:t>
            </w:r>
            <w:r>
              <w:rPr>
                <w:rFonts w:ascii="Verdana" w:hAnsi="Verdana"/>
                <w:b/>
                <w:color w:val="000000"/>
                <w:sz w:val="24"/>
              </w:rPr>
              <w:t>大水面</w:t>
            </w:r>
            <w:r>
              <w:rPr>
                <w:rFonts w:hint="eastAsia" w:ascii="Verdana" w:hAnsi="Verdana"/>
                <w:b/>
                <w:color w:val="000000"/>
                <w:sz w:val="24"/>
              </w:rPr>
              <w:t xml:space="preserve">放养    </w:t>
            </w:r>
            <w:r>
              <w:rPr>
                <w:rFonts w:hint="eastAsia" w:ascii="宋体" w:hAnsi="宋体"/>
                <w:b/>
                <w:sz w:val="24"/>
              </w:rPr>
              <w:t>□</w:t>
            </w:r>
            <w:r>
              <w:rPr>
                <w:rFonts w:ascii="Verdana" w:hAnsi="Verdana"/>
                <w:b/>
                <w:color w:val="000000"/>
                <w:sz w:val="24"/>
              </w:rPr>
              <w:t>围栏</w:t>
            </w:r>
            <w:r>
              <w:rPr>
                <w:rFonts w:hint="eastAsia" w:ascii="Verdana" w:hAnsi="Verdana"/>
                <w:b/>
                <w:color w:val="000000"/>
                <w:sz w:val="24"/>
              </w:rPr>
              <w:t xml:space="preserve">        </w:t>
            </w:r>
            <w:r>
              <w:rPr>
                <w:rFonts w:hint="eastAsia" w:ascii="宋体" w:hAnsi="宋体"/>
                <w:b/>
                <w:sz w:val="24"/>
              </w:rPr>
              <w:t>□</w:t>
            </w:r>
            <w:r>
              <w:rPr>
                <w:rFonts w:ascii="Verdana" w:hAnsi="Verdana"/>
                <w:b/>
                <w:color w:val="000000"/>
                <w:sz w:val="24"/>
              </w:rPr>
              <w:t>工厂化</w:t>
            </w:r>
          </w:p>
          <w:p>
            <w:pPr>
              <w:spacing w:line="340" w:lineRule="exact"/>
              <w:rPr>
                <w:rFonts w:hint="eastAsia" w:ascii="Verdana" w:hAnsi="Verdana"/>
                <w:b/>
                <w:color w:val="000000"/>
                <w:sz w:val="24"/>
              </w:rPr>
            </w:pPr>
            <w:r>
              <w:rPr>
                <w:rFonts w:hint="eastAsia" w:ascii="宋体" w:hAnsi="宋体"/>
                <w:b/>
                <w:sz w:val="24"/>
              </w:rPr>
              <w:t>□</w:t>
            </w:r>
            <w:r>
              <w:rPr>
                <w:rFonts w:ascii="Verdana" w:hAnsi="Verdana"/>
                <w:b/>
                <w:color w:val="000000"/>
                <w:sz w:val="24"/>
              </w:rPr>
              <w:t>筏</w:t>
            </w:r>
            <w:r>
              <w:rPr>
                <w:rFonts w:hint="eastAsia" w:ascii="Verdana" w:hAnsi="Verdana"/>
                <w:b/>
                <w:color w:val="000000"/>
                <w:sz w:val="24"/>
              </w:rPr>
              <w:t xml:space="preserve">吊式     </w:t>
            </w:r>
            <w:r>
              <w:rPr>
                <w:rFonts w:hint="eastAsia" w:ascii="宋体" w:hAnsi="宋体"/>
                <w:b/>
                <w:sz w:val="24"/>
              </w:rPr>
              <w:t>□滩涂</w:t>
            </w:r>
            <w:r>
              <w:rPr>
                <w:rFonts w:ascii="Verdana" w:hAnsi="Verdana"/>
                <w:b/>
                <w:color w:val="000000"/>
                <w:sz w:val="24"/>
              </w:rPr>
              <w:t>底播</w:t>
            </w:r>
            <w:r>
              <w:rPr>
                <w:rFonts w:hint="eastAsia" w:ascii="Verdana" w:hAnsi="Verdana"/>
                <w:b/>
                <w:color w:val="000000"/>
                <w:sz w:val="24"/>
              </w:rPr>
              <w:t xml:space="preserve">      </w:t>
            </w:r>
            <w:r>
              <w:rPr>
                <w:rFonts w:hint="eastAsia" w:ascii="宋体" w:hAnsi="宋体"/>
                <w:b/>
                <w:sz w:val="24"/>
              </w:rPr>
              <w:t>□</w:t>
            </w:r>
            <w:r>
              <w:rPr>
                <w:rFonts w:ascii="Verdana" w:hAnsi="Verdana"/>
                <w:b/>
                <w:color w:val="000000"/>
                <w:sz w:val="24"/>
              </w:rPr>
              <w:t>网箱</w:t>
            </w:r>
            <w:r>
              <w:rPr>
                <w:rFonts w:hint="eastAsia" w:ascii="Verdana" w:hAnsi="Verdana"/>
                <w:b/>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746" w:hRule="atLeast"/>
          <w:jc w:val="center"/>
        </w:trPr>
        <w:tc>
          <w:tcPr>
            <w:tcW w:w="2539" w:type="dxa"/>
            <w:gridSpan w:val="3"/>
            <w:vAlign w:val="center"/>
          </w:tcPr>
          <w:p>
            <w:pPr>
              <w:spacing w:line="340" w:lineRule="exact"/>
              <w:jc w:val="center"/>
              <w:rPr>
                <w:rFonts w:hint="eastAsia"/>
                <w:b/>
                <w:sz w:val="24"/>
              </w:rPr>
            </w:pPr>
            <w:r>
              <w:rPr>
                <w:rFonts w:hint="eastAsia"/>
                <w:b/>
                <w:sz w:val="24"/>
              </w:rPr>
              <w:t>核准水域、滩涂面积</w:t>
            </w:r>
          </w:p>
        </w:tc>
        <w:tc>
          <w:tcPr>
            <w:tcW w:w="6807" w:type="dxa"/>
            <w:gridSpan w:val="3"/>
            <w:vAlign w:val="center"/>
          </w:tcPr>
          <w:tbl>
            <w:tblPr>
              <w:tblStyle w:val="10"/>
              <w:tblW w:w="0" w:type="auto"/>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
              <w:gridCol w:w="273"/>
              <w:gridCol w:w="274"/>
              <w:gridCol w:w="273"/>
              <w:gridCol w:w="274"/>
              <w:gridCol w:w="273"/>
              <w:gridCol w:w="274"/>
              <w:gridCol w:w="273"/>
              <w:gridCol w:w="274"/>
              <w:gridCol w:w="273"/>
              <w:gridCol w:w="27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3" w:type="dxa"/>
                  <w:vAlign w:val="center"/>
                </w:tcPr>
                <w:p>
                  <w:pPr>
                    <w:spacing w:line="340" w:lineRule="exact"/>
                    <w:ind w:right="480"/>
                    <w:jc w:val="center"/>
                    <w:rPr>
                      <w:rFonts w:hint="eastAsia" w:ascii="Times New Roman" w:hAnsi="Times New Roman" w:eastAsia="宋体" w:cs="Times New Roman"/>
                      <w:b/>
                      <w:sz w:val="24"/>
                    </w:rPr>
                  </w:pPr>
                </w:p>
              </w:tc>
              <w:tc>
                <w:tcPr>
                  <w:tcW w:w="273" w:type="dxa"/>
                  <w:vAlign w:val="center"/>
                </w:tcPr>
                <w:p>
                  <w:pPr>
                    <w:spacing w:line="340" w:lineRule="exact"/>
                    <w:ind w:right="480"/>
                    <w:jc w:val="center"/>
                    <w:rPr>
                      <w:rFonts w:hint="eastAsia" w:ascii="Times New Roman" w:hAnsi="Times New Roman" w:eastAsia="宋体" w:cs="Times New Roman"/>
                      <w:b/>
                      <w:sz w:val="24"/>
                    </w:rPr>
                  </w:pPr>
                </w:p>
              </w:tc>
              <w:tc>
                <w:tcPr>
                  <w:tcW w:w="274" w:type="dxa"/>
                  <w:vAlign w:val="center"/>
                </w:tcPr>
                <w:p>
                  <w:pPr>
                    <w:spacing w:line="340" w:lineRule="exact"/>
                    <w:ind w:right="480"/>
                    <w:jc w:val="center"/>
                    <w:rPr>
                      <w:rFonts w:hint="eastAsia" w:ascii="Times New Roman" w:hAnsi="Times New Roman" w:eastAsia="宋体" w:cs="Times New Roman"/>
                      <w:b/>
                      <w:sz w:val="24"/>
                    </w:rPr>
                  </w:pPr>
                </w:p>
              </w:tc>
              <w:tc>
                <w:tcPr>
                  <w:tcW w:w="273" w:type="dxa"/>
                  <w:vAlign w:val="center"/>
                </w:tcPr>
                <w:p>
                  <w:pPr>
                    <w:spacing w:line="340" w:lineRule="exact"/>
                    <w:ind w:right="480"/>
                    <w:jc w:val="center"/>
                    <w:rPr>
                      <w:rFonts w:hint="eastAsia" w:ascii="Times New Roman" w:hAnsi="Times New Roman" w:eastAsia="宋体" w:cs="Times New Roman"/>
                      <w:b/>
                      <w:sz w:val="24"/>
                    </w:rPr>
                  </w:pPr>
                </w:p>
              </w:tc>
              <w:tc>
                <w:tcPr>
                  <w:tcW w:w="274" w:type="dxa"/>
                  <w:vAlign w:val="center"/>
                </w:tcPr>
                <w:p>
                  <w:pPr>
                    <w:spacing w:line="340" w:lineRule="exact"/>
                    <w:ind w:right="480"/>
                    <w:jc w:val="center"/>
                    <w:rPr>
                      <w:rFonts w:hint="eastAsia" w:ascii="Times New Roman" w:hAnsi="Times New Roman" w:eastAsia="宋体" w:cs="Times New Roman"/>
                      <w:b/>
                      <w:sz w:val="24"/>
                    </w:rPr>
                  </w:pPr>
                </w:p>
              </w:tc>
              <w:tc>
                <w:tcPr>
                  <w:tcW w:w="273" w:type="dxa"/>
                  <w:vAlign w:val="center"/>
                </w:tcPr>
                <w:p>
                  <w:pPr>
                    <w:spacing w:line="340" w:lineRule="exact"/>
                    <w:ind w:right="480"/>
                    <w:jc w:val="center"/>
                    <w:rPr>
                      <w:rFonts w:hint="eastAsia" w:ascii="Times New Roman" w:hAnsi="Times New Roman" w:eastAsia="宋体" w:cs="Times New Roman"/>
                      <w:b/>
                      <w:sz w:val="24"/>
                    </w:rPr>
                  </w:pPr>
                </w:p>
              </w:tc>
              <w:tc>
                <w:tcPr>
                  <w:tcW w:w="274" w:type="dxa"/>
                  <w:vAlign w:val="center"/>
                </w:tcPr>
                <w:p>
                  <w:pPr>
                    <w:spacing w:line="340" w:lineRule="exact"/>
                    <w:ind w:right="480"/>
                    <w:jc w:val="center"/>
                    <w:rPr>
                      <w:rFonts w:hint="eastAsia" w:ascii="Times New Roman" w:hAnsi="Times New Roman" w:eastAsia="宋体" w:cs="Times New Roman"/>
                      <w:b/>
                      <w:sz w:val="24"/>
                    </w:rPr>
                  </w:pPr>
                </w:p>
              </w:tc>
              <w:tc>
                <w:tcPr>
                  <w:tcW w:w="273" w:type="dxa"/>
                  <w:vAlign w:val="center"/>
                </w:tcPr>
                <w:p>
                  <w:pPr>
                    <w:spacing w:line="340" w:lineRule="exact"/>
                    <w:ind w:right="480"/>
                    <w:jc w:val="center"/>
                    <w:rPr>
                      <w:rFonts w:hint="eastAsia" w:ascii="Times New Roman" w:hAnsi="Times New Roman" w:eastAsia="宋体" w:cs="Times New Roman"/>
                      <w:b/>
                      <w:sz w:val="24"/>
                    </w:rPr>
                  </w:pPr>
                  <w:r>
                    <w:rPr>
                      <w:rFonts w:hint="eastAsia" w:ascii="Times New Roman" w:hAnsi="Times New Roman" w:eastAsia="宋体" w:cs="Times New Roman"/>
                      <w:b/>
                      <w:sz w:val="32"/>
                      <w:szCs w:val="32"/>
                    </w:rPr>
                    <w:t>.</w:t>
                  </w:r>
                </w:p>
              </w:tc>
              <w:tc>
                <w:tcPr>
                  <w:tcW w:w="274" w:type="dxa"/>
                  <w:vAlign w:val="center"/>
                </w:tcPr>
                <w:p>
                  <w:pPr>
                    <w:spacing w:line="340" w:lineRule="exact"/>
                    <w:ind w:right="480"/>
                    <w:jc w:val="center"/>
                    <w:rPr>
                      <w:rFonts w:hint="eastAsia" w:ascii="Times New Roman" w:hAnsi="Times New Roman" w:eastAsia="宋体" w:cs="Times New Roman"/>
                      <w:b/>
                      <w:sz w:val="24"/>
                    </w:rPr>
                  </w:pPr>
                </w:p>
              </w:tc>
              <w:tc>
                <w:tcPr>
                  <w:tcW w:w="273" w:type="dxa"/>
                  <w:vAlign w:val="center"/>
                </w:tcPr>
                <w:p>
                  <w:pPr>
                    <w:spacing w:line="340" w:lineRule="exact"/>
                    <w:ind w:right="480"/>
                    <w:jc w:val="center"/>
                    <w:rPr>
                      <w:rFonts w:hint="eastAsia" w:ascii="Times New Roman" w:hAnsi="Times New Roman" w:eastAsia="宋体" w:cs="Times New Roman"/>
                      <w:b/>
                      <w:sz w:val="24"/>
                    </w:rPr>
                  </w:pPr>
                </w:p>
              </w:tc>
              <w:tc>
                <w:tcPr>
                  <w:tcW w:w="274" w:type="dxa"/>
                  <w:vAlign w:val="center"/>
                </w:tcPr>
                <w:p>
                  <w:pPr>
                    <w:spacing w:line="340" w:lineRule="exact"/>
                    <w:ind w:right="480"/>
                    <w:jc w:val="center"/>
                    <w:rPr>
                      <w:rFonts w:hint="eastAsia" w:ascii="Times New Roman" w:hAnsi="Times New Roman" w:eastAsia="宋体" w:cs="Times New Roman"/>
                      <w:b/>
                      <w:sz w:val="24"/>
                    </w:rPr>
                  </w:pPr>
                </w:p>
              </w:tc>
              <w:tc>
                <w:tcPr>
                  <w:tcW w:w="1354" w:type="dxa"/>
                  <w:tcBorders>
                    <w:top w:val="nil"/>
                    <w:bottom w:val="nil"/>
                    <w:right w:val="nil"/>
                  </w:tcBorders>
                  <w:vAlign w:val="center"/>
                </w:tcPr>
                <w:p>
                  <w:pPr>
                    <w:spacing w:line="340" w:lineRule="exact"/>
                    <w:ind w:right="480"/>
                    <w:rPr>
                      <w:rFonts w:hint="eastAsia" w:ascii="Times New Roman" w:hAnsi="Times New Roman" w:eastAsia="宋体" w:cs="Times New Roman"/>
                      <w:b/>
                      <w:sz w:val="24"/>
                    </w:rPr>
                  </w:pPr>
                  <w:r>
                    <w:rPr>
                      <w:rFonts w:hint="eastAsia" w:ascii="Times New Roman" w:hAnsi="Times New Roman" w:eastAsia="宋体" w:cs="Times New Roman"/>
                      <w:b/>
                      <w:sz w:val="24"/>
                    </w:rPr>
                    <w:t>公顷</w:t>
                  </w:r>
                </w:p>
              </w:tc>
            </w:tr>
          </w:tbl>
          <w:p>
            <w:pPr>
              <w:spacing w:line="340" w:lineRule="exact"/>
              <w:ind w:right="480" w:firstLine="3735" w:firstLineChars="1550"/>
              <w:rPr>
                <w:rFonts w:hint="eastAsia"/>
                <w:b/>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769" w:hRule="atLeast"/>
          <w:jc w:val="center"/>
        </w:trPr>
        <w:tc>
          <w:tcPr>
            <w:tcW w:w="2539" w:type="dxa"/>
            <w:gridSpan w:val="3"/>
            <w:vAlign w:val="center"/>
          </w:tcPr>
          <w:p>
            <w:pPr>
              <w:spacing w:line="340" w:lineRule="exact"/>
              <w:jc w:val="center"/>
              <w:rPr>
                <w:rFonts w:hint="eastAsia" w:ascii="宋体" w:hAnsi="宋体"/>
                <w:b/>
                <w:sz w:val="24"/>
              </w:rPr>
            </w:pPr>
            <w:r>
              <w:rPr>
                <w:rFonts w:hint="eastAsia" w:ascii="宋体" w:hAnsi="宋体"/>
                <w:b/>
                <w:sz w:val="24"/>
              </w:rPr>
              <w:t>核准水域滩涂</w:t>
            </w:r>
          </w:p>
          <w:p>
            <w:pPr>
              <w:spacing w:line="340" w:lineRule="exact"/>
              <w:jc w:val="center"/>
              <w:rPr>
                <w:rFonts w:hint="eastAsia" w:ascii="宋体" w:hAnsi="宋体"/>
                <w:b/>
                <w:sz w:val="24"/>
              </w:rPr>
            </w:pPr>
            <w:r>
              <w:rPr>
                <w:rFonts w:hint="eastAsia" w:ascii="宋体" w:hAnsi="宋体"/>
                <w:b/>
                <w:sz w:val="24"/>
              </w:rPr>
              <w:t>养殖权期限</w:t>
            </w:r>
          </w:p>
        </w:tc>
        <w:tc>
          <w:tcPr>
            <w:tcW w:w="6807" w:type="dxa"/>
            <w:gridSpan w:val="3"/>
            <w:vAlign w:val="center"/>
          </w:tcPr>
          <w:p>
            <w:pPr>
              <w:spacing w:line="340" w:lineRule="exact"/>
              <w:ind w:firstLine="964" w:firstLineChars="400"/>
              <w:rPr>
                <w:rFonts w:hint="eastAsia"/>
                <w:b/>
                <w:sz w:val="24"/>
                <w:u w:val="single"/>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日至</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705" w:hRule="atLeast"/>
          <w:jc w:val="center"/>
        </w:trPr>
        <w:tc>
          <w:tcPr>
            <w:tcW w:w="2539" w:type="dxa"/>
            <w:gridSpan w:val="3"/>
            <w:vAlign w:val="center"/>
          </w:tcPr>
          <w:p>
            <w:pPr>
              <w:spacing w:line="340" w:lineRule="exact"/>
              <w:jc w:val="center"/>
              <w:rPr>
                <w:rFonts w:hint="eastAsia"/>
                <w:b/>
                <w:sz w:val="24"/>
              </w:rPr>
            </w:pPr>
            <w:r>
              <w:rPr>
                <w:rFonts w:hint="eastAsia"/>
                <w:b/>
                <w:sz w:val="24"/>
              </w:rPr>
              <w:t>水域滩涂养殖证编号</w:t>
            </w:r>
          </w:p>
        </w:tc>
        <w:tc>
          <w:tcPr>
            <w:tcW w:w="6807" w:type="dxa"/>
            <w:gridSpan w:val="3"/>
            <w:vAlign w:val="center"/>
          </w:tcPr>
          <w:p>
            <w:pPr>
              <w:spacing w:line="340" w:lineRule="exact"/>
              <w:ind w:firstLine="241" w:firstLineChars="100"/>
              <w:rPr>
                <w:rFonts w:hint="eastAsia"/>
                <w:b/>
                <w:sz w:val="24"/>
              </w:rPr>
            </w:pPr>
            <w:r>
              <w:rPr>
                <w:rFonts w:hint="eastAsia" w:eastAsia="仿宋_GB2312"/>
                <w:b/>
                <w:sz w:val="24"/>
                <w:u w:val="single"/>
              </w:rPr>
              <w:t xml:space="preserve">                  </w:t>
            </w:r>
            <w:r>
              <w:rPr>
                <w:rFonts w:hint="eastAsia" w:eastAsia="仿宋_GB2312"/>
                <w:b/>
                <w:sz w:val="24"/>
              </w:rPr>
              <w:t>府</w:t>
            </w:r>
            <w:r>
              <w:rPr>
                <w:rFonts w:hint="eastAsia"/>
                <w:b/>
                <w:sz w:val="24"/>
              </w:rPr>
              <w:t>（    ）养证[20    ]第         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2030" w:hRule="atLeast"/>
          <w:jc w:val="center"/>
        </w:trPr>
        <w:tc>
          <w:tcPr>
            <w:tcW w:w="901" w:type="dxa"/>
            <w:vAlign w:val="center"/>
          </w:tcPr>
          <w:p>
            <w:pPr>
              <w:spacing w:line="340" w:lineRule="exact"/>
              <w:jc w:val="center"/>
              <w:rPr>
                <w:rFonts w:hint="eastAsia"/>
                <w:b/>
                <w:sz w:val="24"/>
              </w:rPr>
            </w:pPr>
            <w:r>
              <w:rPr>
                <w:rFonts w:hint="eastAsia"/>
                <w:b/>
                <w:sz w:val="24"/>
              </w:rPr>
              <w:t>县级行政审批部门审核意见</w:t>
            </w:r>
          </w:p>
        </w:tc>
        <w:tc>
          <w:tcPr>
            <w:tcW w:w="3702" w:type="dxa"/>
            <w:gridSpan w:val="3"/>
            <w:vAlign w:val="bottom"/>
          </w:tcPr>
          <w:p>
            <w:pPr>
              <w:spacing w:line="340" w:lineRule="exact"/>
              <w:ind w:firstLine="1205" w:firstLineChars="500"/>
              <w:rPr>
                <w:rFonts w:hint="eastAsia"/>
                <w:b/>
                <w:sz w:val="24"/>
              </w:rPr>
            </w:pPr>
            <w:r>
              <w:rPr>
                <w:rFonts w:hint="eastAsia"/>
                <w:b/>
                <w:sz w:val="24"/>
              </w:rPr>
              <w:t xml:space="preserve">    （印章）</w:t>
            </w:r>
          </w:p>
          <w:p>
            <w:pPr>
              <w:spacing w:line="340" w:lineRule="exact"/>
              <w:jc w:val="center"/>
              <w:rPr>
                <w:rFonts w:hint="eastAsia"/>
                <w:b/>
                <w:sz w:val="24"/>
              </w:rPr>
            </w:pPr>
            <w:r>
              <w:rPr>
                <w:rFonts w:hint="eastAsia"/>
                <w:b/>
                <w:sz w:val="24"/>
              </w:rPr>
              <w:t xml:space="preserve">       年  月  日</w:t>
            </w:r>
          </w:p>
        </w:tc>
        <w:tc>
          <w:tcPr>
            <w:tcW w:w="933" w:type="dxa"/>
            <w:vAlign w:val="center"/>
          </w:tcPr>
          <w:p>
            <w:pPr>
              <w:spacing w:line="340" w:lineRule="exact"/>
              <w:jc w:val="center"/>
              <w:rPr>
                <w:rFonts w:hint="eastAsia"/>
                <w:b/>
                <w:sz w:val="24"/>
              </w:rPr>
            </w:pPr>
            <w:r>
              <w:rPr>
                <w:rFonts w:hint="eastAsia"/>
                <w:b/>
                <w:sz w:val="24"/>
              </w:rPr>
              <w:t>同级人民政府审批意见</w:t>
            </w:r>
          </w:p>
        </w:tc>
        <w:tc>
          <w:tcPr>
            <w:tcW w:w="3810" w:type="dxa"/>
            <w:vAlign w:val="bottom"/>
          </w:tcPr>
          <w:p>
            <w:pPr>
              <w:spacing w:line="340" w:lineRule="exact"/>
              <w:ind w:firstLine="1205" w:firstLineChars="500"/>
              <w:rPr>
                <w:rFonts w:hint="eastAsia"/>
                <w:b/>
                <w:sz w:val="24"/>
              </w:rPr>
            </w:pPr>
            <w:r>
              <w:rPr>
                <w:rFonts w:hint="eastAsia"/>
                <w:b/>
                <w:sz w:val="24"/>
              </w:rPr>
              <w:t xml:space="preserve">     （印章）</w:t>
            </w:r>
          </w:p>
          <w:p>
            <w:pPr>
              <w:spacing w:line="340" w:lineRule="exact"/>
              <w:jc w:val="center"/>
              <w:rPr>
                <w:rFonts w:hint="eastAsia"/>
                <w:b/>
                <w:sz w:val="24"/>
              </w:rPr>
            </w:pPr>
            <w:r>
              <w:rPr>
                <w:rFonts w:hint="eastAsia"/>
                <w:b/>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2131" w:hRule="atLeast"/>
          <w:jc w:val="center"/>
        </w:trPr>
        <w:tc>
          <w:tcPr>
            <w:tcW w:w="1767" w:type="dxa"/>
            <w:gridSpan w:val="2"/>
            <w:vAlign w:val="center"/>
          </w:tcPr>
          <w:p>
            <w:pPr>
              <w:spacing w:line="340" w:lineRule="exact"/>
              <w:jc w:val="center"/>
              <w:rPr>
                <w:rFonts w:hint="eastAsia"/>
                <w:b/>
                <w:sz w:val="24"/>
              </w:rPr>
            </w:pPr>
            <w:r>
              <w:rPr>
                <w:rFonts w:hint="eastAsia"/>
                <w:b/>
                <w:sz w:val="24"/>
              </w:rPr>
              <w:t>申请人领取</w:t>
            </w:r>
          </w:p>
          <w:p>
            <w:pPr>
              <w:spacing w:line="340" w:lineRule="exact"/>
              <w:jc w:val="center"/>
              <w:rPr>
                <w:rFonts w:hint="eastAsia"/>
                <w:b/>
                <w:sz w:val="24"/>
              </w:rPr>
            </w:pPr>
            <w:r>
              <w:rPr>
                <w:rFonts w:hint="eastAsia"/>
                <w:b/>
                <w:sz w:val="24"/>
              </w:rPr>
              <w:t>证件记录</w:t>
            </w:r>
          </w:p>
        </w:tc>
        <w:tc>
          <w:tcPr>
            <w:tcW w:w="7579" w:type="dxa"/>
            <w:gridSpan w:val="4"/>
            <w:vAlign w:val="center"/>
          </w:tcPr>
          <w:p>
            <w:pPr>
              <w:spacing w:line="340" w:lineRule="exact"/>
              <w:ind w:firstLine="482" w:firstLineChars="200"/>
              <w:rPr>
                <w:rFonts w:hint="eastAsia" w:ascii="楷体_GB2312" w:eastAsia="楷体_GB2312"/>
                <w:b/>
                <w:sz w:val="24"/>
              </w:rPr>
            </w:pPr>
            <w:r>
              <w:rPr>
                <w:rFonts w:hint="eastAsia" w:ascii="楷体_GB2312" w:eastAsia="楷体_GB2312"/>
                <w:b/>
                <w:sz w:val="24"/>
              </w:rPr>
              <w:t>我单位（或本人）已领取《水域滩涂养殖证》。</w:t>
            </w:r>
          </w:p>
          <w:p>
            <w:pPr>
              <w:spacing w:line="340" w:lineRule="exact"/>
              <w:rPr>
                <w:rFonts w:hint="eastAsia" w:ascii="楷体_GB2312" w:eastAsia="楷体_GB2312"/>
                <w:b/>
                <w:sz w:val="24"/>
              </w:rPr>
            </w:pPr>
          </w:p>
          <w:p>
            <w:pPr>
              <w:spacing w:line="340" w:lineRule="exact"/>
              <w:ind w:firstLine="2891" w:firstLineChars="1200"/>
              <w:rPr>
                <w:rFonts w:hint="eastAsia" w:ascii="楷体_GB2312" w:hAnsi="宋体" w:eastAsia="楷体_GB2312"/>
                <w:b/>
                <w:sz w:val="24"/>
              </w:rPr>
            </w:pPr>
            <w:r>
              <w:rPr>
                <w:rFonts w:hint="eastAsia" w:ascii="楷体_GB2312" w:eastAsia="楷体_GB2312"/>
                <w:b/>
                <w:sz w:val="24"/>
              </w:rPr>
              <w:t>申请人（或法定代表人）签字：</w:t>
            </w:r>
            <w:r>
              <w:rPr>
                <w:rFonts w:hint="eastAsia" w:ascii="楷体_GB2312" w:hAnsi="宋体" w:eastAsia="楷体_GB2312"/>
                <w:b/>
                <w:sz w:val="24"/>
              </w:rPr>
              <w:t xml:space="preserve">            </w:t>
            </w:r>
          </w:p>
          <w:p>
            <w:pPr>
              <w:spacing w:line="340" w:lineRule="exact"/>
              <w:jc w:val="center"/>
              <w:rPr>
                <w:rFonts w:hint="eastAsia" w:ascii="宋体" w:hAnsi="宋体"/>
                <w:b/>
                <w:sz w:val="24"/>
              </w:rPr>
            </w:pPr>
            <w:r>
              <w:rPr>
                <w:rFonts w:hint="eastAsia" w:ascii="宋体" w:hAnsi="宋体"/>
                <w:b/>
                <w:sz w:val="24"/>
              </w:rPr>
              <w:t xml:space="preserve">                           </w:t>
            </w:r>
          </w:p>
          <w:p>
            <w:pPr>
              <w:spacing w:line="340" w:lineRule="exact"/>
              <w:jc w:val="center"/>
              <w:rPr>
                <w:rFonts w:hint="eastAsia"/>
                <w:b/>
                <w:sz w:val="24"/>
              </w:rPr>
            </w:pPr>
            <w:r>
              <w:rPr>
                <w:rFonts w:hint="eastAsia" w:ascii="宋体" w:hAnsi="宋体"/>
                <w:b/>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1038" w:hRule="atLeast"/>
          <w:jc w:val="center"/>
        </w:trPr>
        <w:tc>
          <w:tcPr>
            <w:tcW w:w="901" w:type="dxa"/>
            <w:vAlign w:val="center"/>
          </w:tcPr>
          <w:p>
            <w:pPr>
              <w:spacing w:line="340" w:lineRule="exact"/>
              <w:jc w:val="center"/>
              <w:rPr>
                <w:rFonts w:hint="eastAsia"/>
                <w:b/>
                <w:sz w:val="24"/>
              </w:rPr>
            </w:pPr>
            <w:r>
              <w:rPr>
                <w:rFonts w:hint="eastAsia"/>
                <w:b/>
                <w:sz w:val="24"/>
              </w:rPr>
              <w:t>备注</w:t>
            </w:r>
          </w:p>
        </w:tc>
        <w:tc>
          <w:tcPr>
            <w:tcW w:w="8445" w:type="dxa"/>
            <w:gridSpan w:val="5"/>
            <w:vAlign w:val="bottom"/>
          </w:tcPr>
          <w:p>
            <w:pPr>
              <w:spacing w:line="340" w:lineRule="exact"/>
              <w:jc w:val="center"/>
              <w:rPr>
                <w:rFonts w:hint="eastAsia"/>
                <w:b/>
                <w:sz w:val="24"/>
              </w:rPr>
            </w:pPr>
          </w:p>
        </w:tc>
      </w:tr>
    </w:tbl>
    <w:p>
      <w:pPr>
        <w:spacing w:line="340" w:lineRule="exact"/>
        <w:jc w:val="center"/>
        <w:rPr>
          <w:rFonts w:hint="eastAsia" w:ascii="宋体" w:hAnsi="宋体"/>
          <w:b/>
          <w:sz w:val="24"/>
        </w:rPr>
      </w:pPr>
      <w:r>
        <w:rPr>
          <w:rFonts w:hint="eastAsia" w:ascii="宋体" w:hAnsi="宋体"/>
          <w:b/>
          <w:sz w:val="24"/>
        </w:rPr>
        <w:t>第3页共3页</w:t>
      </w:r>
    </w:p>
    <w:p/>
    <w:p>
      <w:pPr>
        <w:widowControl/>
        <w:shd w:val="clear" w:color="auto" w:fill="FFFFFF"/>
        <w:spacing w:line="56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附件5</w:t>
      </w:r>
    </w:p>
    <w:p>
      <w:pPr>
        <w:widowControl/>
        <w:shd w:val="clear" w:color="auto" w:fill="FFFFFF"/>
        <w:spacing w:line="560" w:lineRule="atLeast"/>
        <w:ind w:firstLine="480" w:firstLineChars="150"/>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《中华人民共和国水域滩涂养殖证》申请所需材料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1、《中华人民共和国水域滩涂养殖证申请表》</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2、法人营业执照</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3、个人或法人代表身份证</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4、土地证或土地、汪塘合法承包合同；转包的，需提供逐级所有合法承包合同书</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5、养殖技术条件说明</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6、乡镇出具只用于养殖用途的证明材料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7、发包方出具的无争议证明及联系方式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8、具有资质的测绘机构出具的水域滩涂界至图</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9、利用设施农用地进行申请的，另需自然资源部门出具的设施农用地审查表、设施渔业用地界至图、与养殖规模相适应的资金来源证明材料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地址：郯城县政务服务大厅西副楼三楼</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电话：0539-6800559</w:t>
      </w: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u w:val="single"/>
          <w:lang w:val="en-US" w:eastAsia="zh-CN"/>
        </w:rPr>
        <w:t xml:space="preserve">                                                    </w:t>
      </w:r>
    </w:p>
    <w:p>
      <w:pPr>
        <w:widowControl/>
        <w:spacing w:line="560" w:lineRule="exact"/>
        <w:jc w:val="left"/>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u w:val="single"/>
          <w:lang w:val="en-US" w:eastAsia="zh-CN"/>
        </w:rPr>
        <w:t xml:space="preserve">  郯城县人民政府办公室            2020年10月23日        </w:t>
      </w:r>
    </w:p>
    <w:p>
      <w:pPr>
        <w:spacing w:line="600" w:lineRule="exact"/>
        <w:jc w:val="center"/>
        <w:rPr>
          <w:rFonts w:hint="eastAsia" w:eastAsia="仿宋_GB2312"/>
          <w:spacing w:val="-2"/>
          <w:sz w:val="32"/>
          <w:szCs w:val="32"/>
        </w:rPr>
      </w:pPr>
    </w:p>
    <w:p>
      <w:pPr>
        <w:spacing w:line="600" w:lineRule="exact"/>
        <w:jc w:val="center"/>
        <w:rPr>
          <w:rFonts w:eastAsia="仿宋_GB2312"/>
          <w:spacing w:val="-2"/>
          <w:sz w:val="32"/>
          <w:szCs w:val="32"/>
        </w:rPr>
      </w:pPr>
    </w:p>
    <w:p>
      <w:pPr>
        <w:spacing w:line="600" w:lineRule="exact"/>
        <w:jc w:val="center"/>
        <w:rPr>
          <w:rFonts w:eastAsia="仿宋_GB2312"/>
          <w:spacing w:val="-2"/>
          <w:sz w:val="32"/>
          <w:szCs w:val="32"/>
        </w:rPr>
      </w:pPr>
    </w:p>
    <w:p>
      <w:pPr>
        <w:spacing w:line="600" w:lineRule="exact"/>
        <w:jc w:val="center"/>
        <w:rPr>
          <w:rFonts w:eastAsia="仿宋_GB2312"/>
          <w:spacing w:val="-2"/>
          <w:sz w:val="32"/>
          <w:szCs w:val="32"/>
        </w:rPr>
      </w:pPr>
    </w:p>
    <w:p>
      <w:pPr>
        <w:spacing w:line="600" w:lineRule="exact"/>
        <w:jc w:val="center"/>
        <w:rPr>
          <w:rFonts w:eastAsia="仿宋_GB2312"/>
          <w:spacing w:val="-2"/>
          <w:sz w:val="32"/>
          <w:szCs w:val="32"/>
        </w:rPr>
      </w:pPr>
    </w:p>
    <w:p>
      <w:pPr>
        <w:spacing w:line="600" w:lineRule="exact"/>
        <w:jc w:val="center"/>
        <w:rPr>
          <w:rFonts w:eastAsia="仿宋_GB2312"/>
          <w:spacing w:val="-2"/>
          <w:sz w:val="32"/>
          <w:szCs w:val="32"/>
        </w:rPr>
      </w:pPr>
    </w:p>
    <w:p>
      <w:pPr>
        <w:spacing w:line="600" w:lineRule="exact"/>
        <w:jc w:val="center"/>
        <w:rPr>
          <w:rFonts w:eastAsia="仿宋_GB2312"/>
          <w:spacing w:val="-2"/>
          <w:sz w:val="32"/>
          <w:szCs w:val="32"/>
        </w:rPr>
      </w:pPr>
    </w:p>
    <w:p>
      <w:pPr>
        <w:spacing w:line="600" w:lineRule="exact"/>
        <w:jc w:val="both"/>
        <w:rPr>
          <w:rFonts w:eastAsia="仿宋_GB2312"/>
          <w:spacing w:val="-2"/>
          <w:sz w:val="32"/>
          <w:szCs w:val="32"/>
        </w:rPr>
      </w:pPr>
    </w:p>
    <w:p>
      <w:pPr>
        <w:spacing w:line="600" w:lineRule="exact"/>
        <w:jc w:val="center"/>
        <w:rPr>
          <w:rFonts w:eastAsia="仿宋_GB2312"/>
          <w:spacing w:val="-2"/>
          <w:sz w:val="32"/>
          <w:szCs w:val="32"/>
        </w:rPr>
      </w:pPr>
      <w:r>
        <w:rPr>
          <w:rFonts w:hint="eastAsia" w:eastAsia="仿宋_GB2312"/>
          <w:spacing w:val="-2"/>
          <w:sz w:val="32"/>
          <w:szCs w:val="32"/>
        </w:rPr>
        <w:t>郯政</w:t>
      </w:r>
      <w:r>
        <w:rPr>
          <w:rFonts w:eastAsia="仿宋_GB2312"/>
          <w:spacing w:val="-2"/>
          <w:sz w:val="32"/>
          <w:szCs w:val="32"/>
        </w:rPr>
        <w:t>办字〔2020〕</w:t>
      </w:r>
      <w:r>
        <w:rPr>
          <w:rFonts w:hint="eastAsia" w:eastAsia="仿宋_GB2312"/>
          <w:spacing w:val="-2"/>
          <w:sz w:val="32"/>
          <w:szCs w:val="32"/>
        </w:rPr>
        <w:t>70</w:t>
      </w:r>
      <w:r>
        <w:rPr>
          <w:rFonts w:eastAsia="仿宋_GB2312"/>
          <w:spacing w:val="-2"/>
          <w:sz w:val="32"/>
          <w:szCs w:val="32"/>
        </w:rPr>
        <w:t xml:space="preserve">号 </w:t>
      </w:r>
    </w:p>
    <w:p>
      <w:pPr>
        <w:spacing w:line="600" w:lineRule="exact"/>
        <w:jc w:val="center"/>
        <w:rPr>
          <w:rFonts w:eastAsia="仿宋_GB2312"/>
          <w:spacing w:val="-2"/>
          <w:sz w:val="32"/>
          <w:szCs w:val="32"/>
        </w:rPr>
      </w:pPr>
    </w:p>
    <w:p>
      <w:pPr>
        <w:spacing w:line="600" w:lineRule="exact"/>
        <w:jc w:val="center"/>
        <w:rPr>
          <w:rFonts w:eastAsia="仿宋_GB2312"/>
          <w:spacing w:val="-2"/>
          <w:sz w:val="32"/>
          <w:szCs w:val="32"/>
        </w:rPr>
      </w:pPr>
    </w:p>
    <w:p>
      <w:pPr>
        <w:spacing w:line="600" w:lineRule="exact"/>
        <w:jc w:val="center"/>
        <w:rPr>
          <w:rFonts w:eastAsia="方正小标宋简体"/>
          <w:spacing w:val="-2"/>
          <w:sz w:val="44"/>
          <w:szCs w:val="44"/>
        </w:rPr>
      </w:pPr>
      <w:r>
        <w:rPr>
          <w:rFonts w:hint="eastAsia" w:eastAsia="方正小标宋简体"/>
          <w:spacing w:val="-2"/>
          <w:sz w:val="44"/>
          <w:szCs w:val="44"/>
        </w:rPr>
        <w:t>郯城</w:t>
      </w:r>
      <w:r>
        <w:rPr>
          <w:rFonts w:eastAsia="方正小标宋简体"/>
          <w:spacing w:val="-2"/>
          <w:sz w:val="44"/>
          <w:szCs w:val="44"/>
        </w:rPr>
        <w:t>县人民政府办公室</w:t>
      </w:r>
    </w:p>
    <w:p>
      <w:pPr>
        <w:spacing w:line="600" w:lineRule="exact"/>
        <w:jc w:val="center"/>
        <w:rPr>
          <w:rFonts w:eastAsia="方正小标宋简体"/>
          <w:spacing w:val="-2"/>
          <w:sz w:val="44"/>
          <w:szCs w:val="44"/>
        </w:rPr>
      </w:pPr>
      <w:r>
        <w:rPr>
          <w:rFonts w:eastAsia="方正小标宋简体"/>
          <w:spacing w:val="-2"/>
          <w:sz w:val="44"/>
          <w:szCs w:val="44"/>
        </w:rPr>
        <w:t>关于调整郯城县创建全省健康促进示范县</w:t>
      </w:r>
    </w:p>
    <w:p>
      <w:pPr>
        <w:spacing w:line="600" w:lineRule="exact"/>
        <w:jc w:val="center"/>
        <w:rPr>
          <w:rFonts w:eastAsia="方正小标宋简体"/>
          <w:spacing w:val="-2"/>
          <w:sz w:val="44"/>
          <w:szCs w:val="44"/>
        </w:rPr>
      </w:pPr>
      <w:r>
        <w:rPr>
          <w:rFonts w:eastAsia="方正小标宋简体"/>
          <w:spacing w:val="-2"/>
          <w:sz w:val="44"/>
          <w:szCs w:val="44"/>
        </w:rPr>
        <w:t>工作领导小组成员的通知</w:t>
      </w:r>
    </w:p>
    <w:p>
      <w:pPr>
        <w:spacing w:line="600" w:lineRule="exact"/>
        <w:rPr>
          <w:rFonts w:eastAsia="仿宋_GB2312"/>
          <w:spacing w:val="-2"/>
          <w:sz w:val="32"/>
          <w:szCs w:val="32"/>
        </w:rPr>
      </w:pPr>
    </w:p>
    <w:p>
      <w:pPr>
        <w:spacing w:line="600" w:lineRule="exact"/>
        <w:rPr>
          <w:rFonts w:eastAsia="仿宋_GB2312"/>
          <w:sz w:val="32"/>
          <w:szCs w:val="32"/>
        </w:rPr>
      </w:pPr>
      <w:r>
        <w:rPr>
          <w:rFonts w:eastAsia="仿宋_GB2312"/>
          <w:sz w:val="32"/>
          <w:szCs w:val="32"/>
        </w:rPr>
        <w:t>各乡镇人民政府</w:t>
      </w:r>
      <w:r>
        <w:rPr>
          <w:rFonts w:hint="eastAsia" w:eastAsia="仿宋_GB2312"/>
          <w:sz w:val="32"/>
          <w:szCs w:val="32"/>
        </w:rPr>
        <w:t>、郯城街道办事处</w:t>
      </w:r>
      <w:r>
        <w:rPr>
          <w:rFonts w:eastAsia="仿宋_GB2312"/>
          <w:sz w:val="32"/>
          <w:szCs w:val="32"/>
        </w:rPr>
        <w:t>，县</w:t>
      </w:r>
      <w:r>
        <w:rPr>
          <w:rFonts w:hint="eastAsia" w:eastAsia="仿宋_GB2312"/>
          <w:sz w:val="32"/>
          <w:szCs w:val="32"/>
        </w:rPr>
        <w:t>直</w:t>
      </w:r>
      <w:r>
        <w:rPr>
          <w:rFonts w:eastAsia="仿宋_GB2312"/>
          <w:sz w:val="32"/>
          <w:szCs w:val="32"/>
        </w:rPr>
        <w:t>各部门</w:t>
      </w:r>
      <w:r>
        <w:rPr>
          <w:rFonts w:hint="eastAsia" w:eastAsia="仿宋_GB2312"/>
          <w:sz w:val="32"/>
          <w:szCs w:val="32"/>
        </w:rPr>
        <w:t>，</w:t>
      </w:r>
      <w:r>
        <w:rPr>
          <w:rFonts w:eastAsia="仿宋_GB2312"/>
          <w:sz w:val="32"/>
          <w:szCs w:val="32"/>
        </w:rPr>
        <w:t>科级以上事业单位，各人民团体，省、市直驻郯各单位，郯城县经济开发区管委会、马陵山景区管委会、新村银杏产业开发区管委会，人武部：</w:t>
      </w:r>
    </w:p>
    <w:p>
      <w:pPr>
        <w:spacing w:line="600" w:lineRule="exact"/>
        <w:ind w:firstLine="632" w:firstLineChars="200"/>
        <w:jc w:val="left"/>
        <w:rPr>
          <w:rFonts w:eastAsia="仿宋_GB2312"/>
          <w:spacing w:val="-2"/>
          <w:sz w:val="32"/>
          <w:szCs w:val="32"/>
        </w:rPr>
      </w:pPr>
      <w:r>
        <w:rPr>
          <w:rFonts w:eastAsia="仿宋_GB2312"/>
          <w:spacing w:val="-2"/>
          <w:sz w:val="32"/>
          <w:szCs w:val="32"/>
        </w:rPr>
        <w:t>因部分人员工作变动，经研究，决定对县创建全省健康促进示范县工作领导小组成员进行调整。现将调整后的成员名单公布如下：</w:t>
      </w:r>
    </w:p>
    <w:p>
      <w:pPr>
        <w:spacing w:line="600" w:lineRule="exact"/>
        <w:ind w:firstLine="640" w:firstLineChars="200"/>
        <w:rPr>
          <w:rFonts w:eastAsia="仿宋_GB2312"/>
          <w:sz w:val="32"/>
          <w:szCs w:val="32"/>
        </w:rPr>
      </w:pPr>
      <w:r>
        <w:rPr>
          <w:rFonts w:eastAsia="黑体"/>
          <w:sz w:val="32"/>
          <w:szCs w:val="32"/>
        </w:rPr>
        <w:t>组  长：</w:t>
      </w:r>
      <w:r>
        <w:rPr>
          <w:rFonts w:eastAsia="仿宋_GB2312"/>
          <w:sz w:val="32"/>
          <w:szCs w:val="32"/>
        </w:rPr>
        <w:t>王立军  县委副书记、县政府县长</w:t>
      </w:r>
    </w:p>
    <w:p>
      <w:pPr>
        <w:tabs>
          <w:tab w:val="left" w:pos="3388"/>
        </w:tabs>
        <w:spacing w:line="600" w:lineRule="exact"/>
        <w:ind w:firstLine="640"/>
        <w:rPr>
          <w:rFonts w:eastAsia="仿宋_GB2312"/>
          <w:sz w:val="32"/>
          <w:szCs w:val="32"/>
        </w:rPr>
      </w:pPr>
      <w:r>
        <w:rPr>
          <w:rFonts w:eastAsia="黑体"/>
          <w:sz w:val="32"/>
          <w:szCs w:val="32"/>
        </w:rPr>
        <w:t>副组长：</w:t>
      </w:r>
      <w:r>
        <w:rPr>
          <w:rFonts w:eastAsia="仿宋_GB2312"/>
          <w:sz w:val="32"/>
          <w:szCs w:val="32"/>
        </w:rPr>
        <w:t>王俊杰　县政府副县长</w:t>
      </w:r>
    </w:p>
    <w:p>
      <w:pPr>
        <w:spacing w:line="600" w:lineRule="exact"/>
        <w:ind w:firstLine="640" w:firstLineChars="200"/>
        <w:jc w:val="left"/>
        <w:rPr>
          <w:rFonts w:eastAsia="仿宋_GB2312"/>
          <w:sz w:val="32"/>
          <w:szCs w:val="32"/>
        </w:rPr>
      </w:pPr>
      <w:r>
        <w:rPr>
          <w:rFonts w:eastAsia="黑体"/>
          <w:sz w:val="32"/>
          <w:szCs w:val="32"/>
        </w:rPr>
        <w:t>成  员：</w:t>
      </w:r>
      <w:r>
        <w:rPr>
          <w:rFonts w:eastAsia="仿宋_GB2312"/>
          <w:sz w:val="32"/>
          <w:szCs w:val="32"/>
        </w:rPr>
        <w:t>邵明永　县委组织部副部长</w:t>
      </w:r>
      <w:r>
        <w:rPr>
          <w:rFonts w:hint="eastAsia" w:eastAsia="仿宋_GB2312"/>
          <w:sz w:val="32"/>
          <w:szCs w:val="32"/>
        </w:rPr>
        <w:t>、</w:t>
      </w:r>
      <w:r>
        <w:rPr>
          <w:rFonts w:eastAsia="仿宋_GB2312"/>
          <w:sz w:val="32"/>
          <w:szCs w:val="32"/>
        </w:rPr>
        <w:t>县人社局局长</w:t>
      </w:r>
    </w:p>
    <w:p>
      <w:pPr>
        <w:spacing w:line="600" w:lineRule="exact"/>
        <w:ind w:firstLine="1920" w:firstLineChars="600"/>
        <w:rPr>
          <w:rFonts w:eastAsia="仿宋_GB2312"/>
          <w:w w:val="95"/>
          <w:sz w:val="32"/>
          <w:szCs w:val="32"/>
        </w:rPr>
      </w:pPr>
      <w:r>
        <w:rPr>
          <w:rFonts w:eastAsia="仿宋_GB2312"/>
          <w:sz w:val="32"/>
          <w:szCs w:val="32"/>
        </w:rPr>
        <w:t>孙守超　</w:t>
      </w:r>
      <w:r>
        <w:rPr>
          <w:rFonts w:eastAsia="仿宋_GB2312"/>
          <w:w w:val="95"/>
          <w:sz w:val="32"/>
          <w:szCs w:val="32"/>
        </w:rPr>
        <w:t>县委宣传部常务副部长</w:t>
      </w:r>
      <w:r>
        <w:rPr>
          <w:rFonts w:hint="eastAsia" w:eastAsia="仿宋_GB2312"/>
          <w:w w:val="95"/>
          <w:sz w:val="32"/>
          <w:szCs w:val="32"/>
        </w:rPr>
        <w:t>、</w:t>
      </w:r>
      <w:r>
        <w:rPr>
          <w:rFonts w:eastAsia="仿宋_GB2312"/>
          <w:w w:val="95"/>
          <w:sz w:val="32"/>
          <w:szCs w:val="32"/>
        </w:rPr>
        <w:t>县文明办主任</w:t>
      </w:r>
    </w:p>
    <w:p>
      <w:pPr>
        <w:tabs>
          <w:tab w:val="left" w:pos="3388"/>
        </w:tabs>
        <w:spacing w:line="600" w:lineRule="exact"/>
        <w:rPr>
          <w:rFonts w:eastAsia="仿宋_GB2312"/>
          <w:sz w:val="32"/>
          <w:szCs w:val="32"/>
        </w:rPr>
      </w:pPr>
      <w:r>
        <w:rPr>
          <w:rFonts w:eastAsia="仿宋_GB2312"/>
          <w:sz w:val="32"/>
          <w:szCs w:val="32"/>
        </w:rPr>
        <w:t>　          郭传航　县委县直机关工委书记</w:t>
      </w:r>
    </w:p>
    <w:p>
      <w:pPr>
        <w:spacing w:line="600" w:lineRule="exact"/>
        <w:ind w:firstLine="1920" w:firstLineChars="600"/>
        <w:rPr>
          <w:rFonts w:eastAsia="仿宋_GB2312"/>
          <w:sz w:val="32"/>
          <w:szCs w:val="32"/>
        </w:rPr>
      </w:pPr>
      <w:r>
        <w:rPr>
          <w:rFonts w:eastAsia="仿宋_GB2312"/>
          <w:sz w:val="32"/>
          <w:szCs w:val="32"/>
        </w:rPr>
        <w:t>秦  震　县委编委办主任</w:t>
      </w:r>
    </w:p>
    <w:p>
      <w:pPr>
        <w:tabs>
          <w:tab w:val="left" w:pos="3388"/>
        </w:tabs>
        <w:spacing w:line="600" w:lineRule="exact"/>
        <w:ind w:firstLine="1920" w:firstLineChars="600"/>
        <w:rPr>
          <w:rFonts w:eastAsia="仿宋_GB2312"/>
          <w:w w:val="95"/>
          <w:sz w:val="32"/>
          <w:szCs w:val="32"/>
        </w:rPr>
      </w:pPr>
      <w:r>
        <w:rPr>
          <w:rFonts w:eastAsia="仿宋_GB2312"/>
          <w:sz w:val="32"/>
          <w:szCs w:val="32"/>
        </w:rPr>
        <w:t>张保国　</w:t>
      </w:r>
      <w:r>
        <w:rPr>
          <w:rFonts w:eastAsia="仿宋_GB2312"/>
          <w:w w:val="95"/>
          <w:sz w:val="32"/>
          <w:szCs w:val="32"/>
        </w:rPr>
        <w:t>县政府办公室党组成员、经研中心主任</w:t>
      </w:r>
    </w:p>
    <w:p>
      <w:pPr>
        <w:tabs>
          <w:tab w:val="left" w:pos="3388"/>
        </w:tabs>
        <w:spacing w:line="600" w:lineRule="exact"/>
        <w:ind w:firstLine="1920" w:firstLineChars="600"/>
        <w:rPr>
          <w:rFonts w:eastAsia="仿宋_GB2312"/>
          <w:sz w:val="32"/>
          <w:szCs w:val="32"/>
        </w:rPr>
      </w:pPr>
      <w:r>
        <w:rPr>
          <w:rFonts w:eastAsia="仿宋_GB2312"/>
          <w:sz w:val="32"/>
          <w:szCs w:val="32"/>
        </w:rPr>
        <w:t>谢  伟  县发改局局长</w:t>
      </w:r>
    </w:p>
    <w:p>
      <w:pPr>
        <w:tabs>
          <w:tab w:val="left" w:pos="3388"/>
        </w:tabs>
        <w:spacing w:line="600" w:lineRule="exact"/>
        <w:ind w:firstLine="1920" w:firstLineChars="600"/>
        <w:rPr>
          <w:rFonts w:eastAsia="仿宋_GB2312"/>
          <w:sz w:val="32"/>
          <w:szCs w:val="32"/>
        </w:rPr>
      </w:pPr>
      <w:r>
        <w:rPr>
          <w:rFonts w:eastAsia="仿宋_GB2312"/>
          <w:sz w:val="32"/>
          <w:szCs w:val="32"/>
        </w:rPr>
        <w:t>李新建　县教育和体育局局长</w:t>
      </w:r>
    </w:p>
    <w:p>
      <w:pPr>
        <w:spacing w:line="600" w:lineRule="exact"/>
        <w:ind w:firstLine="1920" w:firstLineChars="600"/>
        <w:rPr>
          <w:rFonts w:eastAsia="仿宋_GB2312"/>
          <w:sz w:val="32"/>
          <w:szCs w:val="32"/>
        </w:rPr>
      </w:pPr>
      <w:r>
        <w:rPr>
          <w:rFonts w:eastAsia="仿宋_GB2312"/>
          <w:sz w:val="32"/>
          <w:szCs w:val="32"/>
        </w:rPr>
        <w:t>岳志强  县科学技术局长</w:t>
      </w:r>
    </w:p>
    <w:p>
      <w:pPr>
        <w:tabs>
          <w:tab w:val="left" w:pos="3388"/>
        </w:tabs>
        <w:spacing w:line="600" w:lineRule="exact"/>
        <w:ind w:firstLine="1920" w:firstLineChars="600"/>
        <w:rPr>
          <w:rFonts w:eastAsia="仿宋_GB2312"/>
          <w:sz w:val="32"/>
          <w:szCs w:val="32"/>
        </w:rPr>
      </w:pPr>
      <w:r>
        <w:rPr>
          <w:rFonts w:eastAsia="仿宋_GB2312"/>
          <w:sz w:val="32"/>
          <w:szCs w:val="32"/>
        </w:rPr>
        <w:t>陈　彬　县工业和信息化局局长</w:t>
      </w:r>
    </w:p>
    <w:p>
      <w:pPr>
        <w:tabs>
          <w:tab w:val="left" w:pos="3388"/>
        </w:tabs>
        <w:spacing w:line="600" w:lineRule="exact"/>
        <w:ind w:firstLine="1920" w:firstLineChars="600"/>
        <w:rPr>
          <w:rFonts w:eastAsia="仿宋_GB2312"/>
          <w:sz w:val="32"/>
          <w:szCs w:val="32"/>
        </w:rPr>
      </w:pPr>
      <w:r>
        <w:rPr>
          <w:rFonts w:eastAsia="仿宋_GB2312"/>
          <w:sz w:val="32"/>
          <w:szCs w:val="32"/>
        </w:rPr>
        <w:t>孟凡昌  县公安局政委</w:t>
      </w:r>
    </w:p>
    <w:p>
      <w:pPr>
        <w:tabs>
          <w:tab w:val="left" w:pos="3388"/>
        </w:tabs>
        <w:spacing w:line="600" w:lineRule="exact"/>
        <w:ind w:firstLine="1920" w:firstLineChars="600"/>
        <w:rPr>
          <w:rFonts w:eastAsia="仿宋_GB2312"/>
          <w:sz w:val="32"/>
          <w:szCs w:val="32"/>
        </w:rPr>
      </w:pPr>
      <w:r>
        <w:rPr>
          <w:rFonts w:eastAsia="仿宋_GB2312"/>
          <w:sz w:val="32"/>
          <w:szCs w:val="32"/>
        </w:rPr>
        <w:t>韩铁道　县民政局局长</w:t>
      </w:r>
    </w:p>
    <w:p>
      <w:pPr>
        <w:tabs>
          <w:tab w:val="left" w:pos="3388"/>
        </w:tabs>
        <w:spacing w:line="600" w:lineRule="exact"/>
        <w:ind w:firstLine="1920" w:firstLineChars="600"/>
        <w:rPr>
          <w:rFonts w:eastAsia="仿宋_GB2312"/>
          <w:sz w:val="32"/>
          <w:szCs w:val="32"/>
        </w:rPr>
      </w:pPr>
      <w:r>
        <w:rPr>
          <w:rFonts w:eastAsia="仿宋_GB2312"/>
          <w:sz w:val="32"/>
          <w:szCs w:val="32"/>
        </w:rPr>
        <w:t>吕久鑫　县财政局局长、县国资中心主任</w:t>
      </w:r>
    </w:p>
    <w:p>
      <w:pPr>
        <w:spacing w:line="600" w:lineRule="exact"/>
        <w:ind w:firstLine="1920" w:firstLineChars="600"/>
        <w:rPr>
          <w:rFonts w:eastAsia="仿宋_GB2312"/>
          <w:w w:val="95"/>
          <w:sz w:val="32"/>
          <w:szCs w:val="32"/>
        </w:rPr>
      </w:pPr>
      <w:r>
        <w:rPr>
          <w:rFonts w:eastAsia="仿宋_GB2312"/>
          <w:sz w:val="32"/>
          <w:szCs w:val="32"/>
        </w:rPr>
        <w:t>颜廷峰　</w:t>
      </w:r>
      <w:r>
        <w:rPr>
          <w:rFonts w:eastAsia="仿宋_GB2312"/>
          <w:w w:val="95"/>
          <w:sz w:val="32"/>
          <w:szCs w:val="32"/>
        </w:rPr>
        <w:t>县自然资源和规划局</w:t>
      </w:r>
      <w:r>
        <w:rPr>
          <w:rFonts w:hint="eastAsia" w:eastAsia="仿宋_GB2312"/>
          <w:w w:val="95"/>
          <w:sz w:val="32"/>
          <w:szCs w:val="32"/>
        </w:rPr>
        <w:t>（县林业局）</w:t>
      </w:r>
      <w:r>
        <w:rPr>
          <w:rFonts w:eastAsia="仿宋_GB2312"/>
          <w:w w:val="95"/>
          <w:sz w:val="32"/>
          <w:szCs w:val="32"/>
        </w:rPr>
        <w:t>局长</w:t>
      </w:r>
    </w:p>
    <w:p>
      <w:pPr>
        <w:spacing w:line="600" w:lineRule="exact"/>
        <w:ind w:firstLine="1920" w:firstLineChars="600"/>
        <w:rPr>
          <w:rFonts w:eastAsia="仿宋_GB2312"/>
          <w:sz w:val="32"/>
          <w:szCs w:val="32"/>
        </w:rPr>
      </w:pPr>
      <w:r>
        <w:rPr>
          <w:rFonts w:eastAsia="仿宋_GB2312"/>
          <w:sz w:val="32"/>
          <w:szCs w:val="32"/>
        </w:rPr>
        <w:t>杜培勇　</w:t>
      </w:r>
      <w:r>
        <w:rPr>
          <w:rFonts w:hint="eastAsia" w:eastAsia="仿宋_GB2312"/>
          <w:sz w:val="32"/>
          <w:szCs w:val="32"/>
        </w:rPr>
        <w:t>市生态环境局郯城县分局局长</w:t>
      </w:r>
    </w:p>
    <w:p>
      <w:pPr>
        <w:spacing w:line="600" w:lineRule="exact"/>
        <w:ind w:firstLine="1920" w:firstLineChars="600"/>
        <w:rPr>
          <w:rFonts w:eastAsia="仿宋_GB2312"/>
          <w:sz w:val="32"/>
          <w:szCs w:val="32"/>
        </w:rPr>
      </w:pPr>
      <w:r>
        <w:rPr>
          <w:rFonts w:eastAsia="仿宋_GB2312"/>
          <w:sz w:val="32"/>
          <w:szCs w:val="32"/>
        </w:rPr>
        <w:t>陈  峰　县住建局局长</w:t>
      </w:r>
    </w:p>
    <w:p>
      <w:pPr>
        <w:tabs>
          <w:tab w:val="left" w:pos="3388"/>
        </w:tabs>
        <w:spacing w:line="600" w:lineRule="exact"/>
        <w:ind w:firstLine="1920" w:firstLineChars="600"/>
        <w:rPr>
          <w:rFonts w:eastAsia="仿宋_GB2312"/>
          <w:sz w:val="32"/>
          <w:szCs w:val="32"/>
        </w:rPr>
      </w:pPr>
      <w:r>
        <w:rPr>
          <w:rFonts w:eastAsia="仿宋_GB2312"/>
          <w:sz w:val="32"/>
          <w:szCs w:val="32"/>
        </w:rPr>
        <w:t>杨　坤　县交通运输局局长</w:t>
      </w:r>
    </w:p>
    <w:p>
      <w:pPr>
        <w:tabs>
          <w:tab w:val="left" w:pos="3388"/>
        </w:tabs>
        <w:spacing w:line="600" w:lineRule="exact"/>
        <w:ind w:firstLine="1920" w:firstLineChars="600"/>
        <w:rPr>
          <w:rFonts w:eastAsia="仿宋_GB2312"/>
          <w:sz w:val="32"/>
          <w:szCs w:val="32"/>
        </w:rPr>
      </w:pPr>
      <w:r>
        <w:rPr>
          <w:rFonts w:eastAsia="仿宋_GB2312"/>
          <w:sz w:val="32"/>
          <w:szCs w:val="32"/>
        </w:rPr>
        <w:t>莫　峰　县农业农村局局长</w:t>
      </w:r>
    </w:p>
    <w:p>
      <w:pPr>
        <w:spacing w:line="600" w:lineRule="exact"/>
        <w:ind w:firstLine="1920" w:firstLineChars="600"/>
        <w:rPr>
          <w:rFonts w:eastAsia="仿宋_GB2312"/>
          <w:sz w:val="32"/>
          <w:szCs w:val="32"/>
        </w:rPr>
      </w:pPr>
      <w:r>
        <w:rPr>
          <w:rFonts w:eastAsia="仿宋_GB2312"/>
          <w:sz w:val="32"/>
          <w:szCs w:val="32"/>
        </w:rPr>
        <w:t>黄广华　县商务局局长</w:t>
      </w:r>
    </w:p>
    <w:p>
      <w:pPr>
        <w:spacing w:line="600" w:lineRule="exact"/>
        <w:ind w:firstLine="1920" w:firstLineChars="600"/>
        <w:rPr>
          <w:rFonts w:eastAsia="仿宋_GB2312"/>
          <w:sz w:val="32"/>
          <w:szCs w:val="32"/>
        </w:rPr>
      </w:pPr>
      <w:r>
        <w:rPr>
          <w:rFonts w:eastAsia="仿宋_GB2312"/>
          <w:sz w:val="32"/>
          <w:szCs w:val="32"/>
        </w:rPr>
        <w:t xml:space="preserve">夏立坤  </w:t>
      </w:r>
      <w:r>
        <w:rPr>
          <w:rFonts w:hint="eastAsia" w:eastAsia="仿宋_GB2312"/>
          <w:sz w:val="32"/>
          <w:szCs w:val="32"/>
        </w:rPr>
        <w:t>县文化和旅游局局长、县文化旅游发</w:t>
      </w:r>
    </w:p>
    <w:p>
      <w:pPr>
        <w:spacing w:line="600" w:lineRule="exact"/>
        <w:ind w:firstLine="3200" w:firstLineChars="1000"/>
        <w:rPr>
          <w:rFonts w:eastAsia="仿宋_GB2312"/>
          <w:sz w:val="32"/>
          <w:szCs w:val="32"/>
        </w:rPr>
      </w:pPr>
      <w:r>
        <w:rPr>
          <w:rFonts w:hint="eastAsia" w:eastAsia="仿宋_GB2312"/>
          <w:sz w:val="32"/>
          <w:szCs w:val="32"/>
        </w:rPr>
        <w:t>展中心主任</w:t>
      </w:r>
    </w:p>
    <w:p>
      <w:pPr>
        <w:spacing w:line="600" w:lineRule="exact"/>
        <w:ind w:firstLine="1920" w:firstLineChars="600"/>
        <w:rPr>
          <w:rFonts w:eastAsia="仿宋_GB2312"/>
          <w:sz w:val="32"/>
          <w:szCs w:val="32"/>
        </w:rPr>
      </w:pPr>
      <w:r>
        <w:rPr>
          <w:rFonts w:eastAsia="仿宋_GB2312"/>
          <w:sz w:val="32"/>
          <w:szCs w:val="32"/>
        </w:rPr>
        <w:t>朱秀芝  县卫生健康局局长</w:t>
      </w:r>
      <w:r>
        <w:rPr>
          <w:rFonts w:hint="eastAsia" w:eastAsia="仿宋_GB2312"/>
          <w:sz w:val="32"/>
          <w:szCs w:val="32"/>
        </w:rPr>
        <w:t>、</w:t>
      </w:r>
      <w:r>
        <w:rPr>
          <w:rFonts w:eastAsia="仿宋_GB2312"/>
          <w:sz w:val="32"/>
          <w:szCs w:val="32"/>
        </w:rPr>
        <w:t>县中医药局局长</w:t>
      </w:r>
    </w:p>
    <w:p>
      <w:pPr>
        <w:spacing w:line="600" w:lineRule="exact"/>
        <w:ind w:firstLine="1920" w:firstLineChars="600"/>
        <w:rPr>
          <w:rFonts w:eastAsia="仿宋_GB2312"/>
          <w:sz w:val="32"/>
          <w:szCs w:val="32"/>
        </w:rPr>
      </w:pPr>
      <w:r>
        <w:rPr>
          <w:rFonts w:eastAsia="仿宋_GB2312"/>
          <w:sz w:val="32"/>
          <w:szCs w:val="32"/>
        </w:rPr>
        <w:t>石瑞强  县行政审批服务局局长</w:t>
      </w:r>
    </w:p>
    <w:p>
      <w:pPr>
        <w:tabs>
          <w:tab w:val="left" w:pos="3388"/>
        </w:tabs>
        <w:spacing w:line="600" w:lineRule="exact"/>
        <w:ind w:firstLine="1920" w:firstLineChars="600"/>
        <w:rPr>
          <w:rFonts w:eastAsia="仿宋_GB2312"/>
          <w:sz w:val="32"/>
          <w:szCs w:val="32"/>
        </w:rPr>
      </w:pPr>
      <w:r>
        <w:rPr>
          <w:rFonts w:eastAsia="仿宋_GB2312"/>
          <w:sz w:val="32"/>
          <w:szCs w:val="32"/>
        </w:rPr>
        <w:t>卢忠志　县综合行政执法局局长</w:t>
      </w:r>
    </w:p>
    <w:p>
      <w:pPr>
        <w:tabs>
          <w:tab w:val="left" w:pos="3388"/>
        </w:tabs>
        <w:spacing w:line="600" w:lineRule="exact"/>
        <w:ind w:firstLine="1920" w:firstLineChars="600"/>
        <w:rPr>
          <w:rFonts w:eastAsia="仿宋_GB2312"/>
          <w:sz w:val="32"/>
          <w:szCs w:val="32"/>
        </w:rPr>
      </w:pPr>
      <w:r>
        <w:rPr>
          <w:rFonts w:eastAsia="仿宋_GB2312"/>
          <w:sz w:val="32"/>
          <w:szCs w:val="32"/>
        </w:rPr>
        <w:t>田  勇　县市场监督管理局局长</w:t>
      </w:r>
    </w:p>
    <w:p>
      <w:pPr>
        <w:spacing w:line="600" w:lineRule="exact"/>
        <w:ind w:firstLine="1920" w:firstLineChars="600"/>
        <w:rPr>
          <w:rFonts w:eastAsia="仿宋_GB2312"/>
          <w:sz w:val="32"/>
          <w:szCs w:val="32"/>
        </w:rPr>
      </w:pPr>
      <w:r>
        <w:rPr>
          <w:rFonts w:eastAsia="仿宋_GB2312"/>
          <w:sz w:val="32"/>
          <w:szCs w:val="32"/>
        </w:rPr>
        <w:t>徐守峰　县统计局局长</w:t>
      </w:r>
    </w:p>
    <w:p>
      <w:pPr>
        <w:tabs>
          <w:tab w:val="left" w:pos="3388"/>
        </w:tabs>
        <w:spacing w:line="600" w:lineRule="exact"/>
        <w:ind w:firstLine="1920" w:firstLineChars="600"/>
        <w:rPr>
          <w:rFonts w:eastAsia="仿宋_GB2312"/>
          <w:sz w:val="32"/>
          <w:szCs w:val="32"/>
        </w:rPr>
      </w:pPr>
      <w:r>
        <w:rPr>
          <w:rFonts w:eastAsia="仿宋_GB2312"/>
          <w:sz w:val="32"/>
          <w:szCs w:val="32"/>
        </w:rPr>
        <w:t>鲁成凯　县残联理事长</w:t>
      </w:r>
    </w:p>
    <w:p>
      <w:pPr>
        <w:spacing w:line="600" w:lineRule="exact"/>
        <w:rPr>
          <w:rFonts w:eastAsia="仿宋_GB2312"/>
          <w:sz w:val="32"/>
          <w:szCs w:val="32"/>
        </w:rPr>
      </w:pPr>
      <w:r>
        <w:rPr>
          <w:rFonts w:eastAsia="仿宋_GB2312"/>
          <w:sz w:val="32"/>
          <w:szCs w:val="32"/>
        </w:rPr>
        <w:t>　　　　　　徐  可  县投资促进服务中心主任</w:t>
      </w:r>
    </w:p>
    <w:p>
      <w:pPr>
        <w:tabs>
          <w:tab w:val="left" w:pos="3388"/>
        </w:tabs>
        <w:spacing w:line="600" w:lineRule="exact"/>
        <w:rPr>
          <w:rFonts w:eastAsia="仿宋_GB2312"/>
          <w:sz w:val="32"/>
          <w:szCs w:val="32"/>
        </w:rPr>
      </w:pPr>
      <w:r>
        <w:rPr>
          <w:rFonts w:eastAsia="仿宋_GB2312"/>
          <w:sz w:val="32"/>
          <w:szCs w:val="32"/>
        </w:rPr>
        <w:t xml:space="preserve">  　　　　  廖艳峰　县体育工作办主任</w:t>
      </w:r>
    </w:p>
    <w:p>
      <w:pPr>
        <w:tabs>
          <w:tab w:val="left" w:pos="3388"/>
        </w:tabs>
        <w:spacing w:line="600" w:lineRule="exact"/>
        <w:ind w:firstLine="1920" w:firstLineChars="600"/>
        <w:rPr>
          <w:rFonts w:eastAsia="仿宋_GB2312"/>
          <w:sz w:val="32"/>
          <w:szCs w:val="32"/>
        </w:rPr>
      </w:pPr>
      <w:r>
        <w:rPr>
          <w:rFonts w:eastAsia="仿宋_GB2312"/>
          <w:sz w:val="32"/>
          <w:szCs w:val="32"/>
        </w:rPr>
        <w:t>李大登  县总工会常务副主席</w:t>
      </w:r>
    </w:p>
    <w:p>
      <w:pPr>
        <w:spacing w:line="600" w:lineRule="exact"/>
        <w:rPr>
          <w:rFonts w:eastAsia="仿宋_GB2312"/>
          <w:sz w:val="32"/>
          <w:szCs w:val="32"/>
        </w:rPr>
      </w:pPr>
      <w:r>
        <w:rPr>
          <w:rFonts w:eastAsia="仿宋_GB2312"/>
          <w:sz w:val="32"/>
          <w:szCs w:val="32"/>
        </w:rPr>
        <w:t xml:space="preserve">  　　　　　胡媛媛　县妇联主席</w:t>
      </w:r>
    </w:p>
    <w:p>
      <w:pPr>
        <w:spacing w:line="600" w:lineRule="exact"/>
        <w:ind w:firstLine="1920" w:firstLineChars="600"/>
        <w:rPr>
          <w:rFonts w:eastAsia="仿宋_GB2312"/>
          <w:sz w:val="32"/>
          <w:szCs w:val="32"/>
        </w:rPr>
      </w:pPr>
      <w:r>
        <w:rPr>
          <w:rFonts w:eastAsia="仿宋_GB2312"/>
          <w:sz w:val="32"/>
          <w:szCs w:val="32"/>
        </w:rPr>
        <w:t>李</w:t>
      </w:r>
      <w:r>
        <w:rPr>
          <w:rFonts w:hint="eastAsia" w:eastAsia="仿宋_GB2312"/>
          <w:sz w:val="32"/>
          <w:szCs w:val="32"/>
        </w:rPr>
        <w:t xml:space="preserve">  真</w:t>
      </w:r>
      <w:r>
        <w:rPr>
          <w:rFonts w:eastAsia="仿宋_GB2312"/>
          <w:sz w:val="32"/>
          <w:szCs w:val="32"/>
        </w:rPr>
        <w:t>　团县委副书记</w:t>
      </w:r>
    </w:p>
    <w:p>
      <w:pPr>
        <w:spacing w:line="600" w:lineRule="exact"/>
        <w:rPr>
          <w:rFonts w:eastAsia="仿宋_GB2312"/>
          <w:sz w:val="32"/>
          <w:szCs w:val="32"/>
        </w:rPr>
      </w:pPr>
      <w:r>
        <w:rPr>
          <w:rFonts w:eastAsia="仿宋_GB2312"/>
          <w:sz w:val="32"/>
          <w:szCs w:val="32"/>
        </w:rPr>
        <w:t xml:space="preserve">  　　　　　匡  伟　郯城街道办事处主任</w:t>
      </w:r>
    </w:p>
    <w:p>
      <w:pPr>
        <w:tabs>
          <w:tab w:val="left" w:pos="3388"/>
        </w:tabs>
        <w:spacing w:line="600" w:lineRule="exact"/>
        <w:rPr>
          <w:rFonts w:eastAsia="仿宋_GB2312"/>
          <w:sz w:val="32"/>
          <w:szCs w:val="32"/>
        </w:rPr>
      </w:pPr>
      <w:r>
        <w:rPr>
          <w:rFonts w:eastAsia="仿宋_GB2312"/>
          <w:sz w:val="32"/>
          <w:szCs w:val="32"/>
        </w:rPr>
        <w:t xml:space="preserve">  　　　　　王传海　马头镇镇长</w:t>
      </w:r>
    </w:p>
    <w:p>
      <w:pPr>
        <w:tabs>
          <w:tab w:val="left" w:pos="3388"/>
        </w:tabs>
        <w:spacing w:line="600" w:lineRule="exact"/>
        <w:rPr>
          <w:rFonts w:eastAsia="仿宋_GB2312"/>
          <w:sz w:val="32"/>
          <w:szCs w:val="32"/>
        </w:rPr>
      </w:pPr>
      <w:r>
        <w:rPr>
          <w:rFonts w:eastAsia="仿宋_GB2312"/>
          <w:sz w:val="32"/>
          <w:szCs w:val="32"/>
        </w:rPr>
        <w:t xml:space="preserve">  　　　　　戚传敏　李庄镇镇长</w:t>
      </w:r>
    </w:p>
    <w:p>
      <w:pPr>
        <w:tabs>
          <w:tab w:val="left" w:pos="3388"/>
        </w:tabs>
        <w:spacing w:line="600" w:lineRule="exact"/>
        <w:rPr>
          <w:rFonts w:eastAsia="仿宋_GB2312"/>
          <w:sz w:val="32"/>
          <w:szCs w:val="32"/>
        </w:rPr>
      </w:pPr>
      <w:r>
        <w:rPr>
          <w:rFonts w:eastAsia="仿宋_GB2312"/>
          <w:sz w:val="32"/>
          <w:szCs w:val="32"/>
        </w:rPr>
        <w:t xml:space="preserve">  　　　　　陈康健　重坊镇镇长</w:t>
      </w:r>
    </w:p>
    <w:p>
      <w:pPr>
        <w:tabs>
          <w:tab w:val="left" w:pos="3388"/>
        </w:tabs>
        <w:spacing w:line="600" w:lineRule="exact"/>
        <w:rPr>
          <w:rFonts w:eastAsia="仿宋_GB2312"/>
          <w:sz w:val="32"/>
          <w:szCs w:val="32"/>
        </w:rPr>
      </w:pPr>
      <w:r>
        <w:rPr>
          <w:rFonts w:eastAsia="仿宋_GB2312"/>
          <w:sz w:val="32"/>
          <w:szCs w:val="32"/>
        </w:rPr>
        <w:t xml:space="preserve">  　　　　　孙厚祥　杨集镇镇长</w:t>
      </w:r>
    </w:p>
    <w:p>
      <w:pPr>
        <w:tabs>
          <w:tab w:val="left" w:pos="3388"/>
        </w:tabs>
        <w:spacing w:line="600" w:lineRule="exact"/>
        <w:rPr>
          <w:rFonts w:eastAsia="仿宋_GB2312"/>
          <w:sz w:val="32"/>
          <w:szCs w:val="32"/>
        </w:rPr>
      </w:pPr>
      <w:r>
        <w:rPr>
          <w:rFonts w:eastAsia="仿宋_GB2312"/>
          <w:sz w:val="32"/>
          <w:szCs w:val="32"/>
        </w:rPr>
        <w:t xml:space="preserve">  　　　　　王慧敏　庙山镇镇长</w:t>
      </w:r>
    </w:p>
    <w:p>
      <w:pPr>
        <w:tabs>
          <w:tab w:val="left" w:pos="3388"/>
        </w:tabs>
        <w:spacing w:line="600" w:lineRule="exact"/>
        <w:rPr>
          <w:rFonts w:eastAsia="仿宋_GB2312"/>
          <w:sz w:val="32"/>
          <w:szCs w:val="32"/>
        </w:rPr>
      </w:pPr>
      <w:r>
        <w:rPr>
          <w:rFonts w:eastAsia="仿宋_GB2312"/>
          <w:sz w:val="32"/>
          <w:szCs w:val="32"/>
        </w:rPr>
        <w:t xml:space="preserve">  　　　　　刘晓蕾　高峰头镇镇长</w:t>
      </w:r>
    </w:p>
    <w:p>
      <w:pPr>
        <w:tabs>
          <w:tab w:val="left" w:pos="3388"/>
        </w:tabs>
        <w:spacing w:line="600" w:lineRule="exact"/>
        <w:ind w:firstLine="1920" w:firstLineChars="600"/>
        <w:rPr>
          <w:rFonts w:eastAsia="仿宋_GB2312"/>
          <w:sz w:val="32"/>
          <w:szCs w:val="32"/>
        </w:rPr>
      </w:pPr>
      <w:r>
        <w:rPr>
          <w:rFonts w:eastAsia="仿宋_GB2312"/>
          <w:sz w:val="32"/>
          <w:szCs w:val="32"/>
        </w:rPr>
        <w:t>徐　波　港上镇镇长</w:t>
      </w:r>
    </w:p>
    <w:p>
      <w:pPr>
        <w:tabs>
          <w:tab w:val="left" w:pos="3388"/>
        </w:tabs>
        <w:spacing w:line="600" w:lineRule="exact"/>
        <w:ind w:firstLine="1920" w:firstLineChars="600"/>
        <w:rPr>
          <w:rFonts w:eastAsia="仿宋_GB2312"/>
          <w:sz w:val="32"/>
          <w:szCs w:val="32"/>
        </w:rPr>
      </w:pPr>
      <w:r>
        <w:rPr>
          <w:rFonts w:eastAsia="仿宋_GB2312"/>
          <w:sz w:val="32"/>
          <w:szCs w:val="32"/>
        </w:rPr>
        <w:t>赵安宁　红花镇镇长</w:t>
      </w:r>
    </w:p>
    <w:p>
      <w:pPr>
        <w:tabs>
          <w:tab w:val="left" w:pos="3388"/>
        </w:tabs>
        <w:spacing w:line="600" w:lineRule="exact"/>
        <w:ind w:firstLine="1920" w:firstLineChars="600"/>
        <w:rPr>
          <w:rFonts w:eastAsia="仿宋_GB2312"/>
          <w:sz w:val="32"/>
          <w:szCs w:val="32"/>
        </w:rPr>
      </w:pPr>
      <w:r>
        <w:rPr>
          <w:rFonts w:eastAsia="仿宋_GB2312"/>
          <w:sz w:val="32"/>
          <w:szCs w:val="32"/>
        </w:rPr>
        <w:t>周步青　胜利镇镇长</w:t>
      </w:r>
    </w:p>
    <w:p>
      <w:pPr>
        <w:tabs>
          <w:tab w:val="left" w:pos="3388"/>
        </w:tabs>
        <w:spacing w:line="600" w:lineRule="exact"/>
        <w:ind w:firstLine="1920" w:firstLineChars="600"/>
        <w:rPr>
          <w:rFonts w:eastAsia="仿宋_GB2312"/>
          <w:sz w:val="32"/>
          <w:szCs w:val="32"/>
        </w:rPr>
      </w:pPr>
      <w:r>
        <w:rPr>
          <w:rFonts w:eastAsia="仿宋_GB2312"/>
          <w:sz w:val="32"/>
          <w:szCs w:val="32"/>
        </w:rPr>
        <w:t>蒋欣平　泉源镇镇长</w:t>
      </w:r>
    </w:p>
    <w:p>
      <w:pPr>
        <w:tabs>
          <w:tab w:val="left" w:pos="3388"/>
        </w:tabs>
        <w:spacing w:line="600" w:lineRule="exact"/>
        <w:ind w:firstLine="1920" w:firstLineChars="600"/>
        <w:rPr>
          <w:rFonts w:eastAsia="仿宋_GB2312"/>
          <w:sz w:val="32"/>
          <w:szCs w:val="32"/>
        </w:rPr>
      </w:pPr>
      <w:r>
        <w:rPr>
          <w:rFonts w:eastAsia="仿宋_GB2312"/>
          <w:sz w:val="32"/>
          <w:szCs w:val="32"/>
        </w:rPr>
        <w:t>王超峰　花园</w:t>
      </w:r>
      <w:r>
        <w:rPr>
          <w:rFonts w:hint="eastAsia" w:eastAsia="仿宋_GB2312"/>
          <w:sz w:val="32"/>
          <w:szCs w:val="32"/>
        </w:rPr>
        <w:t>镇</w:t>
      </w:r>
      <w:r>
        <w:rPr>
          <w:rFonts w:eastAsia="仿宋_GB2312"/>
          <w:sz w:val="32"/>
          <w:szCs w:val="32"/>
        </w:rPr>
        <w:t>镇长</w:t>
      </w:r>
    </w:p>
    <w:p>
      <w:pPr>
        <w:tabs>
          <w:tab w:val="left" w:pos="3388"/>
        </w:tabs>
        <w:spacing w:line="600" w:lineRule="exact"/>
        <w:ind w:firstLine="1920" w:firstLineChars="600"/>
        <w:rPr>
          <w:rFonts w:eastAsia="仿宋_GB2312"/>
          <w:sz w:val="32"/>
          <w:szCs w:val="32"/>
        </w:rPr>
      </w:pPr>
      <w:r>
        <w:rPr>
          <w:rFonts w:eastAsia="仿宋_GB2312"/>
          <w:sz w:val="32"/>
          <w:szCs w:val="32"/>
        </w:rPr>
        <w:t>孙继远　归昌乡乡长</w:t>
      </w:r>
    </w:p>
    <w:p>
      <w:pPr>
        <w:tabs>
          <w:tab w:val="left" w:pos="3388"/>
        </w:tabs>
        <w:spacing w:line="600" w:lineRule="exact"/>
        <w:ind w:firstLine="1920" w:firstLineChars="600"/>
        <w:rPr>
          <w:rFonts w:eastAsia="仿宋_GB2312"/>
          <w:sz w:val="32"/>
          <w:szCs w:val="32"/>
        </w:rPr>
      </w:pPr>
      <w:r>
        <w:rPr>
          <w:rFonts w:eastAsia="仿宋_GB2312"/>
          <w:sz w:val="32"/>
          <w:szCs w:val="32"/>
        </w:rPr>
        <w:t>李  平  郯城经济开发区管委会副主任</w:t>
      </w:r>
    </w:p>
    <w:p>
      <w:pPr>
        <w:tabs>
          <w:tab w:val="left" w:pos="3388"/>
        </w:tabs>
        <w:spacing w:line="600" w:lineRule="exact"/>
        <w:ind w:firstLine="1920" w:firstLineChars="600"/>
        <w:rPr>
          <w:rFonts w:eastAsia="仿宋_GB2312"/>
          <w:sz w:val="32"/>
          <w:szCs w:val="32"/>
        </w:rPr>
      </w:pPr>
      <w:r>
        <w:rPr>
          <w:rFonts w:eastAsia="仿宋_GB2312"/>
          <w:sz w:val="32"/>
          <w:szCs w:val="32"/>
        </w:rPr>
        <w:t>周士瑞　马陵山景区管委会副主任</w:t>
      </w:r>
    </w:p>
    <w:p>
      <w:pPr>
        <w:tabs>
          <w:tab w:val="left" w:pos="3388"/>
        </w:tabs>
        <w:spacing w:line="600" w:lineRule="exact"/>
        <w:rPr>
          <w:rFonts w:eastAsia="仿宋_GB2312"/>
          <w:sz w:val="32"/>
          <w:szCs w:val="32"/>
        </w:rPr>
      </w:pPr>
      <w:r>
        <w:rPr>
          <w:rFonts w:eastAsia="仿宋_GB2312"/>
          <w:sz w:val="32"/>
          <w:szCs w:val="32"/>
        </w:rPr>
        <w:t xml:space="preserve">      　　　</w:t>
      </w:r>
      <w:r>
        <w:rPr>
          <w:rFonts w:hint="eastAsia" w:eastAsia="仿宋_GB2312"/>
          <w:sz w:val="32"/>
          <w:szCs w:val="32"/>
        </w:rPr>
        <w:t>王清宝</w:t>
      </w:r>
      <w:r>
        <w:rPr>
          <w:rFonts w:eastAsia="仿宋_GB2312"/>
          <w:sz w:val="32"/>
          <w:szCs w:val="32"/>
        </w:rPr>
        <w:t>　新村银杏产业开发区管委会主任</w:t>
      </w:r>
    </w:p>
    <w:p>
      <w:pPr>
        <w:tabs>
          <w:tab w:val="left" w:pos="3388"/>
        </w:tabs>
        <w:spacing w:line="600" w:lineRule="exact"/>
        <w:rPr>
          <w:rFonts w:eastAsia="仿宋_GB2312"/>
          <w:sz w:val="32"/>
          <w:szCs w:val="32"/>
        </w:rPr>
      </w:pPr>
      <w:r>
        <w:rPr>
          <w:rFonts w:eastAsia="仿宋_GB2312"/>
          <w:sz w:val="32"/>
          <w:szCs w:val="32"/>
        </w:rPr>
        <w:t xml:space="preserve">    领导小组负责组织拟定全省健康促进示范县创建工作的政策措施，指导、协调、解决创建工作的重大问题，发布工作动态信息和推广创建典型经验。督促检查各乡镇、部门（单位）的文件方案落实和任务完成情况。</w:t>
      </w:r>
    </w:p>
    <w:p>
      <w:pPr>
        <w:spacing w:line="600" w:lineRule="exact"/>
        <w:ind w:firstLine="640"/>
        <w:rPr>
          <w:rFonts w:eastAsia="仿宋_GB2312"/>
          <w:sz w:val="32"/>
          <w:szCs w:val="32"/>
        </w:rPr>
      </w:pPr>
      <w:r>
        <w:rPr>
          <w:rFonts w:eastAsia="仿宋_GB2312"/>
          <w:sz w:val="32"/>
          <w:szCs w:val="32"/>
        </w:rPr>
        <w:t>领导小组下设办公室，王俊杰同志兼任办公室主任，朱秀芝同志兼任办公室副主任。</w:t>
      </w:r>
    </w:p>
    <w:p>
      <w:pPr>
        <w:spacing w:line="600" w:lineRule="exact"/>
        <w:rPr>
          <w:rFonts w:eastAsia="仿宋_GB2312"/>
          <w:sz w:val="32"/>
          <w:szCs w:val="32"/>
        </w:rPr>
      </w:pPr>
    </w:p>
    <w:p>
      <w:pPr>
        <w:spacing w:line="600" w:lineRule="exact"/>
        <w:rPr>
          <w:rFonts w:eastAsia="仿宋_GB2312"/>
          <w:sz w:val="32"/>
          <w:szCs w:val="32"/>
        </w:rPr>
      </w:pPr>
    </w:p>
    <w:p>
      <w:pPr>
        <w:spacing w:line="600" w:lineRule="exact"/>
        <w:jc w:val="right"/>
        <w:rPr>
          <w:rFonts w:eastAsia="仿宋_GB2312"/>
          <w:sz w:val="32"/>
          <w:szCs w:val="32"/>
        </w:rPr>
      </w:pPr>
      <w:r>
        <w:rPr>
          <w:rFonts w:eastAsia="仿宋_GB2312"/>
          <w:sz w:val="32"/>
          <w:szCs w:val="32"/>
        </w:rPr>
        <w:t>郯城县人民政府办公室</w:t>
      </w:r>
    </w:p>
    <w:p>
      <w:pPr>
        <w:spacing w:line="600" w:lineRule="exact"/>
        <w:ind w:firstLine="320" w:firstLineChars="100"/>
        <w:jc w:val="right"/>
        <w:rPr>
          <w:rFonts w:eastAsia="仿宋_GB2312"/>
          <w:sz w:val="32"/>
          <w:szCs w:val="32"/>
        </w:rPr>
      </w:pPr>
      <w:r>
        <w:rPr>
          <w:rFonts w:eastAsia="仿宋_GB2312"/>
          <w:sz w:val="32"/>
          <w:szCs w:val="32"/>
        </w:rPr>
        <w:t>2020年1</w:t>
      </w:r>
      <w:r>
        <w:rPr>
          <w:rFonts w:hint="eastAsia" w:eastAsia="仿宋_GB2312"/>
          <w:sz w:val="32"/>
          <w:szCs w:val="32"/>
        </w:rPr>
        <w:t>1</w:t>
      </w:r>
      <w:r>
        <w:rPr>
          <w:rFonts w:eastAsia="仿宋_GB2312"/>
          <w:sz w:val="32"/>
          <w:szCs w:val="32"/>
        </w:rPr>
        <w:t>月</w:t>
      </w:r>
      <w:r>
        <w:rPr>
          <w:rFonts w:hint="eastAsia" w:eastAsia="仿宋_GB2312"/>
          <w:sz w:val="32"/>
          <w:szCs w:val="32"/>
        </w:rPr>
        <w:t>2</w:t>
      </w:r>
      <w:r>
        <w:rPr>
          <w:rFonts w:eastAsia="仿宋_GB2312"/>
          <w:sz w:val="32"/>
          <w:szCs w:val="32"/>
        </w:rPr>
        <w:t>日</w:t>
      </w:r>
    </w:p>
    <w:p>
      <w:pPr>
        <w:adjustRightInd w:val="0"/>
        <w:snapToGrid w:val="0"/>
        <w:spacing w:line="600" w:lineRule="exact"/>
        <w:ind w:right="640" w:firstLine="640" w:firstLineChars="200"/>
        <w:rPr>
          <w:rFonts w:eastAsia="仿宋_GB2312"/>
          <w:sz w:val="32"/>
          <w:szCs w:val="32"/>
        </w:rPr>
      </w:pPr>
      <w:r>
        <w:rPr>
          <w:rFonts w:hint="eastAsia" w:ascii="Times New Roman" w:hAnsi="Times New Roman" w:eastAsia="仿宋_GB2312"/>
          <w:sz w:val="32"/>
          <w:szCs w:val="32"/>
        </w:rPr>
        <w:t>（此件公开发布）</w:t>
      </w:r>
    </w:p>
    <w:p>
      <w:pPr>
        <w:spacing w:line="600" w:lineRule="exact"/>
        <w:rPr>
          <w:rFonts w:hint="eastAsia" w:eastAsia="仿宋_GB2312"/>
          <w:sz w:val="32"/>
          <w:szCs w:val="32"/>
        </w:rPr>
      </w:pPr>
    </w:p>
    <w:p>
      <w:pPr>
        <w:spacing w:line="600" w:lineRule="exact"/>
        <w:rPr>
          <w:rFonts w:eastAsia="仿宋_GB2312"/>
          <w:sz w:val="32"/>
          <w:szCs w:val="32"/>
        </w:rPr>
      </w:pPr>
    </w:p>
    <w:p>
      <w:pPr>
        <w:spacing w:line="600" w:lineRule="exact"/>
        <w:ind w:firstLine="320" w:firstLineChars="100"/>
        <w:jc w:val="right"/>
        <w:rPr>
          <w:rFonts w:eastAsia="仿宋_GB2312"/>
          <w:sz w:val="32"/>
          <w:szCs w:val="32"/>
        </w:rPr>
      </w:pPr>
    </w:p>
    <w:p>
      <w:pPr>
        <w:spacing w:line="600" w:lineRule="exact"/>
        <w:jc w:val="both"/>
        <w:rPr>
          <w:rFonts w:eastAsia="仿宋_GB2312"/>
          <w:sz w:val="32"/>
          <w:szCs w:val="32"/>
        </w:rPr>
      </w:pPr>
    </w:p>
    <w:p>
      <w:pPr>
        <w:spacing w:line="600" w:lineRule="exact"/>
        <w:rPr>
          <w:rFonts w:eastAsia="仿宋_GB2312"/>
          <w:sz w:val="32"/>
          <w:szCs w:val="32"/>
        </w:rPr>
      </w:pPr>
    </w:p>
    <w:p>
      <w:pPr>
        <w:spacing w:line="600" w:lineRule="exact"/>
        <w:jc w:val="center"/>
        <w:rPr>
          <w:rFonts w:ascii="仿宋_GB2312" w:hAnsi="仿宋_GB2312" w:eastAsia="仿宋_GB2312" w:cs="仿宋_GB2312"/>
          <w:sz w:val="32"/>
          <w:szCs w:val="32"/>
        </w:rPr>
      </w:pPr>
      <w:r>
        <w:rPr>
          <w:rFonts w:eastAsia="仿宋_GB2312"/>
          <w:sz w:val="32"/>
        </w:rPr>
        <w:pict>
          <v:line id="直接连接符 1" o:spid="_x0000_s2050" o:spt="20" style="position:absolute;left:0pt;flip:y;margin-left:3.3pt;margin-top:2.35pt;height:0.05pt;width:408.85pt;z-index:251660288;mso-width-relative:page;mso-height-relative:page;" filled="f" stroked="t" coordsize="21600,21600" o:gfxdata="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bddf0wAAAAUBAAAPAAAAAAAAAAEAIAAAACIAAABkcnMvZG93bnJldi54bWxQ&#10;SwECFAAUAAAACACHTuJAivrBa/wBAAD8AwAADgAAAAAAAAABACAAAAAiAQAAZHJzL2Uyb0RvYy54&#10;bWxQSwUGAAAAAAYABgBZAQAAkAUAAAAA&#10;">
            <v:path arrowok="t"/>
            <v:fill on="f" focussize="0,0"/>
            <v:stroke color="#000000" joinstyle="round"/>
            <v:imagedata o:title=""/>
            <o:lock v:ext="edit" aspectratio="f"/>
          </v:line>
        </w:pict>
      </w:r>
      <w:r>
        <w:rPr>
          <w:rFonts w:eastAsia="仿宋_GB2312"/>
          <w:sz w:val="32"/>
        </w:rPr>
        <w:pict>
          <v:line id="直接连接符 6" o:spid="_x0000_s2051" o:spt="20" style="position:absolute;left:0pt;margin-left:2.05pt;margin-top:32.25pt;height:0.1pt;width:412.4pt;z-index:251659264;mso-width-relative:page;mso-height-relative:page;" filled="f" stroked="t" coordsize="21600,21600" o:gfxdata="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U7pPVAAAABwEAAA8AAAAAAAAAAQAgAAAAIgAAAGRycy9kb3ducmV2LnhtbFBLAQIU&#10;ABQAAAAIAIdO4kAu8zt49gEAAOkDAAAOAAAAAAAAAAEAIAAAACQBAABkcnMvZTJvRG9jLnhtbFBL&#10;BQYAAAAABgAGAFkBAACMBQAAAAA=&#10;">
            <v:path arrowok="t"/>
            <v:fill on="f" focussize="0,0"/>
            <v:stroke color="#000000" joinstyle="round"/>
            <v:imagedata o:title=""/>
            <o:lock v:ext="edit" aspectratio="f"/>
          </v:line>
        </w:pict>
      </w:r>
      <w:r>
        <w:rPr>
          <w:rFonts w:eastAsia="仿宋_GB2312"/>
          <w:sz w:val="32"/>
        </w:rPr>
        <w:t>郯城县</w:t>
      </w:r>
      <w:r>
        <w:rPr>
          <w:rFonts w:hint="eastAsia" w:eastAsia="仿宋_GB2312"/>
          <w:sz w:val="32"/>
        </w:rPr>
        <w:t>人民政府</w:t>
      </w:r>
      <w:r>
        <w:rPr>
          <w:rFonts w:eastAsia="仿宋_GB2312"/>
          <w:bCs/>
          <w:sz w:val="32"/>
          <w:szCs w:val="32"/>
          <w:shd w:val="clear" w:color="auto" w:fill="FFFFFF"/>
        </w:rPr>
        <w:t>办公室             2020年1</w:t>
      </w:r>
      <w:r>
        <w:rPr>
          <w:rFonts w:hint="eastAsia" w:eastAsia="仿宋_GB2312"/>
          <w:bCs/>
          <w:sz w:val="32"/>
          <w:szCs w:val="32"/>
          <w:shd w:val="clear" w:color="auto" w:fill="FFFFFF"/>
        </w:rPr>
        <w:t>1</w:t>
      </w:r>
      <w:r>
        <w:rPr>
          <w:rFonts w:eastAsia="仿宋_GB2312"/>
          <w:bCs/>
          <w:sz w:val="32"/>
          <w:szCs w:val="32"/>
          <w:shd w:val="clear" w:color="auto" w:fill="FFFFFF"/>
        </w:rPr>
        <w:t>月</w:t>
      </w:r>
      <w:r>
        <w:rPr>
          <w:rFonts w:hint="eastAsia" w:eastAsia="仿宋_GB2312"/>
          <w:bCs/>
          <w:sz w:val="32"/>
          <w:szCs w:val="32"/>
          <w:shd w:val="clear" w:color="auto" w:fill="FFFFFF"/>
        </w:rPr>
        <w:t>2</w:t>
      </w:r>
      <w:r>
        <w:rPr>
          <w:rFonts w:eastAsia="仿宋_GB2312"/>
          <w:bCs/>
          <w:sz w:val="32"/>
          <w:szCs w:val="32"/>
          <w:shd w:val="clear" w:color="auto" w:fill="FFFFFF"/>
        </w:rPr>
        <w:t>日印发</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郯政办字〔2020〕</w:t>
      </w:r>
      <w:r>
        <w:rPr>
          <w:rFonts w:hint="eastAsia" w:ascii="仿宋_GB2312" w:hAnsi="仿宋_GB2312" w:eastAsia="仿宋_GB2312" w:cs="仿宋_GB2312"/>
          <w:kern w:val="0"/>
          <w:sz w:val="32"/>
          <w:szCs w:val="32"/>
          <w:lang w:val="en-US" w:eastAsia="zh-CN"/>
        </w:rPr>
        <w:t>72</w:t>
      </w:r>
      <w:r>
        <w:rPr>
          <w:rFonts w:hint="eastAsia" w:ascii="仿宋_GB2312" w:hAnsi="仿宋_GB2312" w:eastAsia="仿宋_GB2312" w:cs="仿宋_GB2312"/>
          <w:kern w:val="0"/>
          <w:sz w:val="32"/>
          <w:szCs w:val="32"/>
        </w:rPr>
        <w:t>号</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郯城县人民政府办公室</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w:t>
      </w:r>
      <w:r>
        <w:rPr>
          <w:rFonts w:hint="eastAsia" w:ascii="方正小标宋简体" w:hAnsi="方正小标宋简体" w:eastAsia="方正小标宋简体" w:cs="方正小标宋简体"/>
          <w:b w:val="0"/>
          <w:bCs w:val="0"/>
          <w:sz w:val="44"/>
          <w:szCs w:val="44"/>
        </w:rPr>
        <w:t>郯城县农村公共供水管理办法</w:t>
      </w:r>
      <w:r>
        <w:rPr>
          <w:rFonts w:hint="eastAsia" w:ascii="方正小标宋简体" w:hAnsi="方正小标宋简体" w:eastAsia="方正小标宋简体" w:cs="方正小标宋简体"/>
          <w:kern w:val="0"/>
          <w:sz w:val="44"/>
          <w:szCs w:val="44"/>
        </w:rPr>
        <w:t>》的通</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知</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44"/>
          <w:szCs w:val="44"/>
        </w:rPr>
      </w:pP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各乡镇人民政府、郯城街道办事处，</w:t>
      </w:r>
      <w:r>
        <w:rPr>
          <w:rFonts w:hint="eastAsia" w:ascii="仿宋_GB2312" w:hAnsi="仿宋_GB2312" w:eastAsia="仿宋_GB2312" w:cs="仿宋_GB2312"/>
          <w:kern w:val="0"/>
          <w:sz w:val="32"/>
          <w:szCs w:val="32"/>
          <w:lang w:eastAsia="zh-CN"/>
        </w:rPr>
        <w:t>县直有关部门，</w:t>
      </w:r>
      <w:r>
        <w:rPr>
          <w:rFonts w:hint="eastAsia" w:ascii="仿宋_GB2312" w:hAnsi="仿宋_GB2312" w:eastAsia="仿宋_GB2312" w:cs="仿宋_GB2312"/>
          <w:color w:val="auto"/>
          <w:sz w:val="32"/>
          <w:szCs w:val="32"/>
          <w:lang w:val="en-US" w:eastAsia="zh-CN"/>
        </w:rPr>
        <w:t>郯城经济开发区管委会，马陵山景区管委会、新村银杏产业开发区管委会：</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《郯城县农村公共供水管理办法》已经县政府研究同意，现印发给你们，请认真组织实施。</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ind w:firstLine="4480" w:firstLineChars="14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2020年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p>
      <w:pPr>
        <w:adjustRightInd w:val="0"/>
        <w:snapToGrid w:val="0"/>
        <w:spacing w:line="600" w:lineRule="exact"/>
        <w:ind w:right="640" w:firstLine="640" w:firstLineChars="200"/>
        <w:rPr>
          <w:rFonts w:hint="eastAsia" w:ascii="仿宋_GB2312" w:hAnsi="仿宋_GB2312" w:eastAsia="仿宋_GB2312" w:cs="仿宋_GB2312"/>
          <w:kern w:val="0"/>
          <w:sz w:val="32"/>
          <w:szCs w:val="32"/>
        </w:rPr>
      </w:pPr>
      <w:r>
        <w:rPr>
          <w:rFonts w:hint="eastAsia" w:ascii="Times New Roman" w:hAnsi="Times New Roman" w:eastAsia="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郯城县农村公共供水管理办法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第一条</w:t>
      </w:r>
      <w:r>
        <w:rPr>
          <w:rFonts w:hint="eastAsia" w:ascii="仿宋_GB2312" w:hAnsi="仿宋_GB2312" w:eastAsia="仿宋_GB2312" w:cs="仿宋_GB2312"/>
          <w:sz w:val="32"/>
          <w:szCs w:val="32"/>
        </w:rPr>
        <w:t xml:space="preserve">  为加强农村公共供水管理，保障供水工程效益的发挥，根据《中华人民共和国水法》等法律规定，参照《山东省农村公共供水管理办法》，结合我县实际，制定本办法。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第二条</w:t>
      </w:r>
      <w:r>
        <w:rPr>
          <w:rFonts w:hint="eastAsia" w:ascii="仿宋_GB2312" w:hAnsi="仿宋_GB2312" w:eastAsia="仿宋_GB2312" w:cs="仿宋_GB2312"/>
          <w:sz w:val="32"/>
          <w:szCs w:val="32"/>
        </w:rPr>
        <w:t xml:space="preserve">  本县行政区域内从事农村公共供水工程规划、建设运行、水源保护、水质检测及供水用水等相关活动，适用本办法。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第三条</w:t>
      </w:r>
      <w:r>
        <w:rPr>
          <w:rFonts w:hint="eastAsia" w:ascii="仿宋_GB2312" w:hAnsi="仿宋_GB2312" w:eastAsia="仿宋_GB2312" w:cs="仿宋_GB2312"/>
          <w:sz w:val="32"/>
          <w:szCs w:val="32"/>
        </w:rPr>
        <w:t xml:space="preserve">  郯城县人民政府是农村饮水安全的责任主体。县直有关部门应当按照各自职责，做好农村公共供水的相关工作。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水利水产局是农村公共供水管理的行业主管部门，负责农村饮用水集中供水工程的规划、建设以及运行的监督管理，会同发改、卫健、生态环境、住建等部门编制农村饮用水供水工程规划，协同相关部门对饮用水源地划定保护区并进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（二）县财政局负责落实统筹城乡一体化管网运行管理经费，用于保证城乡供水管网的正常运行。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（三）县卫健局负责农村供水卫生监督和水质监测工作，建立和完善农村饮用水水质监测制度。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（四）生态环境局郯城分局负责会同水利、自然资源和规划等部门及镇街，做好农村饮用水水源地保护区的划定及水源地污染防治工作。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（五）县发改局负责供水水价的核定与监管。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（六）县审计局负责工程项目资金审计监督。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（七）县供电公司提供电力保障、落实优惠电价政策。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（八）县自然资源和规划局负责饮水安全工程用地方面的优惠政策落实。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（九）县税务局负责农村供水工程税收政策的落实。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（十）各镇（街道）人民政府应当做好农村饮用水集中供水工程建设、运营、管护中的协调等相关工作。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（十一）县水务公司负责全县集中供水工程的建设、运营和管理。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按照“市场化运作、规模化建设、专业化管理”的工作思路，由郯城县水务公司统一运营管理，其它跨村的集中供水工程、单村供水工程将逐步取缔、关停，并纳入县水务公司的统一管理。</w:t>
      </w:r>
      <w:r>
        <w:rPr>
          <w:rFonts w:hint="eastAsia" w:ascii="楷体_GB2312" w:hAnsi="楷体_GB2312" w:eastAsia="楷体_GB2312" w:cs="楷体_GB2312"/>
          <w:b w:val="0"/>
          <w:bCs w:val="0"/>
          <w:sz w:val="32"/>
          <w:szCs w:val="32"/>
        </w:rPr>
        <w:t>各类</w:t>
      </w:r>
      <w:r>
        <w:rPr>
          <w:rFonts w:hint="eastAsia" w:ascii="仿宋_GB2312" w:hAnsi="仿宋_GB2312" w:eastAsia="仿宋_GB2312" w:cs="仿宋_GB2312"/>
          <w:sz w:val="32"/>
          <w:szCs w:val="32"/>
        </w:rPr>
        <w:t>供水工程，均应定期检测水质，水质检测不合格，要立即进行整改或关停。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第五条</w:t>
      </w:r>
      <w:r>
        <w:rPr>
          <w:rFonts w:hint="eastAsia" w:ascii="仿宋_GB2312" w:hAnsi="仿宋_GB2312" w:eastAsia="仿宋_GB2312" w:cs="仿宋_GB2312"/>
          <w:sz w:val="32"/>
          <w:szCs w:val="32"/>
        </w:rPr>
        <w:t xml:space="preserve">  农村集中供水工程自来水入户部分，在建设期间由建设单位统一安装，不收任何费用，建设完成后再开户的用水户需按规定的标准交纳建设费用，由县水务公司统一安装。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第六条 </w:t>
      </w:r>
      <w:r>
        <w:rPr>
          <w:rFonts w:hint="eastAsia" w:ascii="仿宋_GB2312" w:hAnsi="仿宋_GB2312" w:eastAsia="仿宋_GB2312" w:cs="仿宋_GB2312"/>
          <w:sz w:val="32"/>
          <w:szCs w:val="32"/>
        </w:rPr>
        <w:t xml:space="preserve"> 县水务公司在县归昌水厂设供水工程管理总厂，在杨集、重坊、马陵山、十里、马头、港上、李庄、泉源、高峰头设供水工程管理分厂（以下简称“供水厂”），按区域管理、维护全县的供水管网，提供保障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第七条 </w:t>
      </w:r>
      <w:r>
        <w:rPr>
          <w:rFonts w:hint="eastAsia" w:ascii="仿宋_GB2312" w:hAnsi="仿宋_GB2312" w:eastAsia="仿宋_GB2312" w:cs="仿宋_GB2312"/>
          <w:sz w:val="32"/>
          <w:szCs w:val="32"/>
        </w:rPr>
        <w:t xml:space="preserve"> 各水厂负责维护村外主管网及村内集中水表池（含）以上的管网。各户表以下管道由各用水户自行负责，供水厂可按相关规定提供有偿服务。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第八条 </w:t>
      </w:r>
      <w:r>
        <w:rPr>
          <w:rFonts w:hint="eastAsia" w:ascii="仿宋_GB2312" w:hAnsi="仿宋_GB2312" w:eastAsia="仿宋_GB2312" w:cs="仿宋_GB2312"/>
          <w:sz w:val="32"/>
          <w:szCs w:val="32"/>
        </w:rPr>
        <w:t xml:space="preserve"> 各乡镇（街道）负责协助县水务公司的供水厂做好受益村组的协调工作及群众纠纷处理，督促收益村协助做好管网维护管理和用水户水费收缴工作。同时监督供水厂的工作，对存在的问题提出合理化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第九条 </w:t>
      </w:r>
      <w:r>
        <w:rPr>
          <w:rFonts w:hint="eastAsia" w:ascii="仿宋_GB2312" w:hAnsi="仿宋_GB2312" w:eastAsia="仿宋_GB2312" w:cs="仿宋_GB2312"/>
          <w:sz w:val="32"/>
          <w:szCs w:val="32"/>
        </w:rPr>
        <w:t xml:space="preserve"> 农村饮水安全工程的管理和保护范围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（一）水源工程。地下水水源地，管理范围为取水点为圆心，半径300米内为一级保护区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（二）管道。管理范围为管道线向外2米，保护范围3米，以埋设的界桩为标志。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（三）水厂、高位蓄水池、调蓄池和单独设立的生产构（建）筑物的管理范围为自围墙外边线以外2米，保护范围为建筑物外围30米。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（四）变压器及台座的管理范围为基础四周1米。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（五）电力线路的杆、塔、拉线，支柱及附属设施管理范围为基础四周2米。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（六）管理房管理范围为线外2米，保护范围线外3米。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上述管理范围和保护范围的距离，均为水平距离。标准中所给的有关管理范围的数值，是指工程本身占地之外的划界宽度，同时有管理范围和保护范围时，保护范围从管理范围边线计起。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县水务公司要建立健全运行管理制度，定期巡查供水设施，确保供水设施安全运行。对管理人员进行业务培训和考核，规范管理行为，提高服务质量。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第十条</w:t>
      </w:r>
      <w:r>
        <w:rPr>
          <w:rFonts w:hint="eastAsia" w:ascii="仿宋_GB2312" w:hAnsi="仿宋_GB2312" w:eastAsia="仿宋_GB2312" w:cs="仿宋_GB2312"/>
          <w:sz w:val="32"/>
          <w:szCs w:val="32"/>
        </w:rPr>
        <w:t xml:space="preserve">  县水务公司要建立规范的供水档案管理制度。水源水量变化记录、水质检测记录、设备检修记录，生产运行报表和运行日志等资料应真实完整，专人管理。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水源、水质管理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第十一条</w:t>
      </w:r>
      <w:r>
        <w:rPr>
          <w:rFonts w:hint="eastAsia" w:ascii="仿宋_GB2312" w:hAnsi="仿宋_GB2312" w:eastAsia="仿宋_GB2312" w:cs="仿宋_GB2312"/>
          <w:sz w:val="32"/>
          <w:szCs w:val="32"/>
        </w:rPr>
        <w:t xml:space="preserve">  各乡镇（街道）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生态环境局郯城分局、县水利水产局、县水务公司要加强供水水源的统一管理。按照国家和省市有关规定，对饮用水源保护区和工程管护范围采取相应的保护措施，并经常巡查，及时处理影响水源安全的问题。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第十二条 </w:t>
      </w:r>
      <w:r>
        <w:rPr>
          <w:rFonts w:hint="eastAsia" w:ascii="仿宋_GB2312" w:hAnsi="仿宋_GB2312" w:eastAsia="仿宋_GB2312" w:cs="仿宋_GB2312"/>
          <w:sz w:val="32"/>
          <w:szCs w:val="32"/>
        </w:rPr>
        <w:t xml:space="preserve"> 在饮用水源保护区禁止可能污染水源的任何活动，并设置明显的范围标志和禁止事项的告示牌。因突发性事故造成或存在饮用水源污染或隐患时，责任人应立即采取措施消除污染或隐患，并报告当地政府及县政府，卫健、环保和县水务公司等部门应立即调查处理，并采取相应措施，保障饮用水源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第十三条</w:t>
      </w:r>
      <w:r>
        <w:rPr>
          <w:rFonts w:hint="eastAsia" w:ascii="仿宋_GB2312" w:hAnsi="仿宋_GB2312" w:eastAsia="仿宋_GB2312" w:cs="仿宋_GB2312"/>
          <w:sz w:val="32"/>
          <w:szCs w:val="32"/>
        </w:rPr>
        <w:t xml:space="preserve">  以地下水为主的水源，在井的影响半径范围内，不应再开凿其它用水井，不得使用工业废水灌溉和使用持久性或剧毒性农药，不得修建渗水厕所、畜圈、粪堆和污废水渗水坑，不得堆放废渣和垃圾或铺设污水管（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水厂生产区和单独设立的生产构（建）筑物、高位蓄水池和调蓄池保护范围内，不得设置生活居住区、畜禽饲养场、渗水厕所、渗水坑、污水渠道，不得堆放垃圾、粪便、废渣等。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第十五条 </w:t>
      </w:r>
      <w:r>
        <w:rPr>
          <w:rFonts w:hint="eastAsia" w:ascii="仿宋_GB2312" w:hAnsi="仿宋_GB2312" w:eastAsia="仿宋_GB2312" w:cs="仿宋_GB2312"/>
          <w:sz w:val="32"/>
          <w:szCs w:val="32"/>
        </w:rPr>
        <w:t xml:space="preserve"> 供水水质应符合国家《生活饮用水卫生标准》（GB5749-2006）。县水务公司要确保水质净化、消毒设施正常运行，使用符合国家标准的安全供水产品和消毒产品。跨村集中供水工程必须建立常规水质检验室，配备水质检验人员，做好日常水质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第十六条 </w:t>
      </w:r>
      <w:r>
        <w:rPr>
          <w:rFonts w:hint="eastAsia" w:ascii="仿宋_GB2312" w:hAnsi="仿宋_GB2312" w:eastAsia="仿宋_GB2312" w:cs="仿宋_GB2312"/>
          <w:sz w:val="32"/>
          <w:szCs w:val="32"/>
        </w:rPr>
        <w:t xml:space="preserve"> 县水质检测中心要按照国家和省上有关要求，对水源水、出厂水和管网末梢水进行水质检验，向县水利水产局报告检验结果。县水质检测中心不能检验的项目应委托具有生活饮用水水质检验资质的单位进行检验。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第十七条 </w:t>
      </w:r>
      <w:r>
        <w:rPr>
          <w:rFonts w:hint="eastAsia" w:ascii="仿宋_GB2312" w:hAnsi="仿宋_GB2312" w:eastAsia="仿宋_GB2312" w:cs="仿宋_GB2312"/>
          <w:sz w:val="32"/>
          <w:szCs w:val="32"/>
        </w:rPr>
        <w:t xml:space="preserve"> 县水务公司应建立健全水质监测网络，加强对供水水质的日常监测，并配合卫健局定期对供水水质进行检测，保证供水水质安全。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供水管理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第十八条</w:t>
      </w:r>
      <w:r>
        <w:rPr>
          <w:rFonts w:hint="eastAsia" w:ascii="仿宋_GB2312" w:hAnsi="仿宋_GB2312" w:eastAsia="仿宋_GB2312" w:cs="仿宋_GB2312"/>
          <w:sz w:val="32"/>
          <w:szCs w:val="32"/>
        </w:rPr>
        <w:t xml:space="preserve">  集中供水工程取水、泵站、水厂、调蓄水池、输配水管网等构（建）筑物的运行管理按照《村镇供水工程技术规范》（SL310-2004）要求管理。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第十九条</w:t>
      </w:r>
      <w:r>
        <w:rPr>
          <w:rFonts w:hint="eastAsia" w:ascii="仿宋_GB2312" w:hAnsi="仿宋_GB2312" w:eastAsia="仿宋_GB2312" w:cs="仿宋_GB2312"/>
          <w:sz w:val="32"/>
          <w:szCs w:val="32"/>
        </w:rPr>
        <w:t xml:space="preserve">  县水务公司应优先保证工程设计范围内居民生活和公共用水需要，在水源允许的条件下，经县水利水产局批准，可以扩大供水范围。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第二十条 </w:t>
      </w:r>
      <w:r>
        <w:rPr>
          <w:rFonts w:hint="eastAsia" w:ascii="仿宋_GB2312" w:hAnsi="仿宋_GB2312" w:eastAsia="仿宋_GB2312" w:cs="仿宋_GB2312"/>
          <w:sz w:val="32"/>
          <w:szCs w:val="32"/>
        </w:rPr>
        <w:t xml:space="preserve"> 县水务公司应组织编制供水应急预案报县水利水产局备案，预防和减少突发供水时间和重大自然灾害造成的损害，保证供水安全。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因维修、施工等原因需要临时停水的，县水务公司应提前24小时通知用水户。因供水设施损坏或者遭受破坏等原因造成停水的，县水务公司应及时组织抢修。连续48小时不能恢复正常供水的，县水务公司应当采取必要的应急供水措施，保证用水户基本生活用水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 xml:space="preserve">第二十二条 </w:t>
      </w:r>
      <w:r>
        <w:rPr>
          <w:rFonts w:hint="eastAsia" w:ascii="仿宋_GB2312" w:hAnsi="仿宋_GB2312" w:eastAsia="仿宋_GB2312" w:cs="仿宋_GB2312"/>
          <w:sz w:val="32"/>
          <w:szCs w:val="32"/>
        </w:rPr>
        <w:t xml:space="preserve"> 县水务公司应对用水户逐户登记造册，与用水户签订供水合同，并发放用水户手册。用户新建、改建或拆迁用水设施，应向县水务公司提出申请并经批准后，由县水务公司负责设计和安装，所需费用全部由申请单位和用户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第二十三条</w:t>
      </w:r>
      <w:r>
        <w:rPr>
          <w:rFonts w:hint="eastAsia" w:ascii="仿宋_GB2312" w:hAnsi="仿宋_GB2312" w:eastAsia="仿宋_GB2312" w:cs="仿宋_GB2312"/>
          <w:sz w:val="32"/>
          <w:szCs w:val="32"/>
        </w:rPr>
        <w:t xml:space="preserve">  县水务公司应积极推广和使用自动化控制系统、信息管理系统和节水技术、产品和设备，实行计划用水和节约用水，降低工程运行成本，提高供水安全保障程度。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第六章  水价核定、水费计收和管理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第二十四条</w:t>
      </w:r>
      <w:r>
        <w:rPr>
          <w:rFonts w:hint="eastAsia" w:ascii="仿宋_GB2312" w:hAnsi="仿宋_GB2312" w:eastAsia="仿宋_GB2312" w:cs="仿宋_GB2312"/>
          <w:sz w:val="32"/>
          <w:szCs w:val="32"/>
        </w:rPr>
        <w:t xml:space="preserve">  全县农村供水水价按照“有偿供水、合理收益”的原则确定，供水价格由县水利水产局、县水务公司提出调定价意见，发改局负责成本监审并召开价格听证会，听取社会各方意见，报县政府审定后执行，生产用水价格按市场调节机制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第二十五条</w:t>
      </w:r>
      <w:r>
        <w:rPr>
          <w:rFonts w:hint="eastAsia" w:ascii="仿宋_GB2312" w:hAnsi="仿宋_GB2312" w:eastAsia="仿宋_GB2312" w:cs="仿宋_GB2312"/>
          <w:sz w:val="32"/>
          <w:szCs w:val="32"/>
        </w:rPr>
        <w:t xml:space="preserve">  水费收缴要使用统一票据。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县水务公司必须每月按规定的时间抄表、收费。用水户必须安装水表，按时缴纳水费；逾期不缴纳的，按有关规定计收滞纳金。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县水务公司要每季度对水价、水量、水费收支，特别是工程大修费的管理和使用情况进行公示，接受用水户和社会监督。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第二十八条</w:t>
      </w:r>
      <w:r>
        <w:rPr>
          <w:rFonts w:hint="eastAsia" w:ascii="仿宋_GB2312" w:hAnsi="仿宋_GB2312" w:eastAsia="仿宋_GB2312" w:cs="仿宋_GB2312"/>
          <w:sz w:val="32"/>
          <w:szCs w:val="32"/>
        </w:rPr>
        <w:t xml:space="preserve">  水费征收、使用和管理应接受财政、物价、审计和水行政主管部门的监督检查。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第二十九条</w:t>
      </w:r>
      <w:r>
        <w:rPr>
          <w:rFonts w:hint="eastAsia" w:ascii="仿宋_GB2312" w:hAnsi="仿宋_GB2312" w:eastAsia="仿宋_GB2312" w:cs="仿宋_GB2312"/>
          <w:sz w:val="32"/>
          <w:szCs w:val="32"/>
        </w:rPr>
        <w:t xml:space="preserve">  县水务公司可以执行基本水费（当用户每月水量不足2吨，按2吨基本用水量计收；超过2吨是，按实际用量计收），实行智能化管理到户，收取水费应当使用水费专用票据。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第三十条</w:t>
      </w:r>
      <w:r>
        <w:rPr>
          <w:rFonts w:hint="eastAsia" w:ascii="仿宋_GB2312" w:hAnsi="仿宋_GB2312" w:eastAsia="仿宋_GB2312" w:cs="仿宋_GB2312"/>
          <w:sz w:val="32"/>
          <w:szCs w:val="32"/>
        </w:rPr>
        <w:t xml:space="preserve">  因故需停水6个月以上的用户，可向县水务公司提出申请停止供水。停供期间不收取基本水费。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第三十一条</w:t>
      </w:r>
      <w:r>
        <w:rPr>
          <w:rFonts w:hint="eastAsia" w:ascii="仿宋_GB2312" w:hAnsi="仿宋_GB2312" w:eastAsia="仿宋_GB2312" w:cs="仿宋_GB2312"/>
          <w:sz w:val="32"/>
          <w:szCs w:val="32"/>
        </w:rPr>
        <w:t xml:space="preserve">  县政府建立农村公共供水运行管理专项补助制度，对县水务公司给予补贴。水质检测运行费由县财政给予补助。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第三十二条</w:t>
      </w:r>
      <w:r>
        <w:rPr>
          <w:rFonts w:hint="eastAsia" w:ascii="仿宋_GB2312" w:hAnsi="仿宋_GB2312" w:eastAsia="仿宋_GB2312" w:cs="仿宋_GB2312"/>
          <w:sz w:val="32"/>
          <w:szCs w:val="32"/>
        </w:rPr>
        <w:t xml:space="preserve">  农村饮用水集中供水设施用电按照山东省居民生活用电的非居民生活电价执行。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第三十三条</w:t>
      </w:r>
      <w:r>
        <w:rPr>
          <w:rFonts w:hint="eastAsia" w:ascii="仿宋_GB2312" w:hAnsi="仿宋_GB2312" w:eastAsia="仿宋_GB2312" w:cs="仿宋_GB2312"/>
          <w:sz w:val="32"/>
          <w:szCs w:val="32"/>
        </w:rPr>
        <w:t xml:space="preserve">  县水务公司违反本办法规定，有下列行为之一者，由县水利水产局督促其限期改正；逾期未改正的，由水利水产局调查取证，由县综合执法部门处3000元以下罚款。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（一）供水水质不符合规定要求的。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（二）擅自停止供水或者未履行停水通知义务的。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（三）未按照规定时限检修供水设施或者在供水设施发生故障后未及时组织抢修的。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（四）发生供水水污染事故未及时上报的。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第三十四条</w:t>
      </w:r>
      <w:r>
        <w:rPr>
          <w:rFonts w:hint="eastAsia" w:ascii="仿宋_GB2312" w:hAnsi="仿宋_GB2312" w:eastAsia="仿宋_GB2312" w:cs="仿宋_GB2312"/>
          <w:sz w:val="32"/>
          <w:szCs w:val="32"/>
        </w:rPr>
        <w:t xml:space="preserve">  违反本办法规定有下列情形之一的，由县综合执法部门按照下列规定予以处罚，构成犯罪的依法追究刑事责任：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（一）阻挠或者干扰供水设施抢修的，责令改正，可处500元以上2000元以下罚款。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（二）擅自转供用水或者改变用水性质的，责令改正，可处1000元以上10000元以下罚款。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（三）盗用供水的，责令改正，向县水务公司补交水费；情节严重的，可处1000元以上20000元以下罚款。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（四）破坏供水管道的，向县水务公司补交水费和修复施工及材料费，可处500元以上20000元以下罚款。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（五）破坏集中表池的，向县水务公司补交表池及施工费，可处500元以上1000元以下罚款。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（六）擅自拆卸、启封、围压结算水表的，责令改正，可处300元以上500元以下罚款。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（七）违反本办法规定，有第十四条和第十五条规定行为之一的，责令停止违法行为，采取补救措施；情况严重的，可处200元以上5000元以下罚款。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（八）擅自在供水管道上修建房屋等违章建筑物的，责令改正，恢复原状，并可以处200元以上5000元以下罚款。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（九）生产或者使用有毒、有害物质的单位将其生产、使用的用水管网与农村饮用水供水管网直接连接的，责令立即拆除，并处2000元以上20000元以下罚款。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新宋体" w:hAnsi="新宋体" w:eastAsia="新宋体" w:cs="新宋体"/>
          <w:sz w:val="30"/>
          <w:szCs w:val="30"/>
        </w:rPr>
      </w:pPr>
      <w:r>
        <w:rPr>
          <w:rFonts w:hint="eastAsia" w:ascii="楷体_GB2312" w:hAnsi="楷体_GB2312" w:eastAsia="楷体_GB2312" w:cs="楷体_GB2312"/>
          <w:b w:val="0"/>
          <w:bCs w:val="0"/>
          <w:sz w:val="32"/>
          <w:szCs w:val="32"/>
        </w:rPr>
        <w:t>第三十五条</w:t>
      </w:r>
      <w:r>
        <w:rPr>
          <w:rFonts w:hint="eastAsia" w:ascii="仿宋_GB2312" w:hAnsi="仿宋_GB2312" w:eastAsia="仿宋_GB2312" w:cs="仿宋_GB2312"/>
          <w:sz w:val="32"/>
          <w:szCs w:val="32"/>
        </w:rPr>
        <w:t xml:space="preserve">  水行政主管部门及其他有关部门工作人员玩忽职守、滥用职权、徇私舞弊的，由其所在单位或者监察机关给予行政处分；构成犯罪的，依法追究刑事责任。</w:t>
      </w: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郯政办字〔2020〕71号</w:t>
      </w: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郯城县人民政府办公室</w:t>
      </w:r>
    </w:p>
    <w:p>
      <w:pPr>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关于全县2020年7-9月份行政机关负责人出庭应诉情况通报</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各乡镇人民政府、郯城街道办事处，县直各部门单位：</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做好行政应诉工作是行政机关的法定职责，对于依法及时有效化解社会矛盾纠纷、规范行政行为、加强法治政府建设具有重要意义。根据市中级人民法院、市司法局《关于进一步加强和改进行政机关负责人出庭应诉工作的通知》要求，经县政府同意，现将有关情况通报如下：</w:t>
      </w:r>
    </w:p>
    <w:p>
      <w:pPr>
        <w:spacing w:line="560" w:lineRule="exact"/>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 xml:space="preserve">   </w:t>
      </w:r>
      <w:r>
        <w:rPr>
          <w:rFonts w:hint="eastAsia" w:ascii="黑体" w:hAnsi="黑体" w:eastAsia="黑体" w:cs="黑体"/>
          <w:sz w:val="32"/>
          <w:szCs w:val="32"/>
        </w:rPr>
        <w:t>一、出庭应诉情况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自市中级人民法院、市司法局《关于进一步加强和改进行政机关负责人出庭应诉工作的通知》实施以来，全县各级各部门高度重视，行政机关负责人出庭应诉率明显上升，效果逐步显现。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月份全县共开庭审理行政案件10件，行政机关负责人出庭应诉10件，出庭应诉率为100%。其中，7月份开庭审理案件3件，分别是县公安局1件，县自然资源和规划局2件；8月份开庭审理3件，被告均是庙山镇人民政府；9月份开庭审理4件，分别是郯城街道办事处2件，胜利镇2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二、存在问题</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（一）部分单位应诉数据报送不及时、不准确。</w:t>
      </w:r>
      <w:r>
        <w:rPr>
          <w:rFonts w:hint="eastAsia" w:ascii="仿宋_GB2312" w:hAnsi="仿宋_GB2312" w:eastAsia="仿宋_GB2312" w:cs="仿宋_GB2312"/>
          <w:sz w:val="32"/>
          <w:szCs w:val="32"/>
        </w:rPr>
        <w:t>郯城县司法局于每月底前下发《关于报送行政应诉数据的通知》，对行政应诉工作数据和情况报告明确规定了时间节点、内容要求和报送途径。但部分单位重视程度不够，个别部门报送的行政应诉数据不真实，有的至今未报送行政应诉情况，影响了全县行政应诉工作的开展。</w:t>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（二）工作措施落实不到位。</w:t>
      </w:r>
      <w:r>
        <w:rPr>
          <w:rFonts w:hint="eastAsia" w:ascii="仿宋_GB2312" w:hAnsi="仿宋_GB2312" w:eastAsia="仿宋_GB2312" w:cs="仿宋_GB2312"/>
          <w:sz w:val="32"/>
          <w:szCs w:val="32"/>
        </w:rPr>
        <w:t>一是部分行政机关未建立行政机关负责人出庭应诉常态化、制度化、规范化工作机制，出庭应诉主动性不强，存在庭审法院、司法局电话督促情况；二是我县《关于认真落实国家工作人员旁听庭审活动常态化制度化的通知》下发后，只有县行政审批局、县科技局、中小企业服务中心等少数单位组织开展了庭审观摩活动，部分单位对组织行政机关负责人及工作人员参加旁听庭审工作重视程度不够，工作推进相对滞后。</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三、工作要求</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（一）贯彻落实好《行政机关负责人出庭应诉八项制度》。</w:t>
      </w:r>
      <w:r>
        <w:rPr>
          <w:rFonts w:hint="eastAsia" w:ascii="仿宋_GB2312" w:hAnsi="仿宋_GB2312" w:eastAsia="仿宋_GB2312" w:cs="仿宋_GB2312"/>
          <w:sz w:val="32"/>
          <w:szCs w:val="32"/>
        </w:rPr>
        <w:t>各级各部门要切实提高对行政机关负责人出庭应诉工作重要性的认识，认真落实行政应诉案件报备、出庭备案、出庭呈阅审签、庭前研判等制度要求。各单位收到人民法院送达的行政起诉状副本、应诉通知书等法律文书后3日内，应当在相关法律文书复印件上注明收文日期并加盖单位印章，同本单位拟出庭应诉负责人情况一并报送县司法局备案。行政案件开庭后，被诉行政机关在2日内将负责人出庭应诉情况向县司法局报备，消除行政应诉数据错记、漏记情况发生。各级各部门要稳步推进本部门行政机关负责人出庭应诉工作的制度化、常态化，巩固全县7月份以来行政机关负责人出庭应诉率100%的成果。</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（二）不断提升行政机关负责人出庭应诉能力和水平。</w:t>
      </w:r>
      <w:r>
        <w:rPr>
          <w:rFonts w:hint="eastAsia" w:ascii="仿宋_GB2312" w:hAnsi="仿宋_GB2312" w:eastAsia="仿宋_GB2312" w:cs="仿宋_GB2312"/>
          <w:sz w:val="32"/>
          <w:szCs w:val="32"/>
        </w:rPr>
        <w:t>各级行政机关负责人要带头履行依法行政和积极应诉职责，以实际行动助推法治政府建设，要强化各类法律知识的学习和培训，利用旁听人民法院审理案件、开展庭前研判等方式，熟练掌握行政应诉程序和案件庭审流程，提高运用法治思维处理行政诉讼案件的能力水平。</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（三）加强对行政机关负责人出庭应诉工作的监管。</w:t>
      </w:r>
      <w:r>
        <w:rPr>
          <w:rFonts w:hint="eastAsia" w:ascii="仿宋_GB2312" w:hAnsi="仿宋_GB2312" w:eastAsia="仿宋_GB2312" w:cs="仿宋_GB2312"/>
          <w:sz w:val="32"/>
          <w:szCs w:val="32"/>
        </w:rPr>
        <w:t>各级各部门要及时将负责人出庭应诉情况报送县司法局，并实行按月通报的制度。对应出庭而不出庭、不积极履行出庭应诉职责造成负面影响或严重后果的，依法依规进行追责问责。</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附件：郯城县行政机关负责人出庭应诉八项制度</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郯城县人民政府办公室</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2020年11月3日</w:t>
      </w:r>
    </w:p>
    <w:p>
      <w:pPr>
        <w:adjustRightInd w:val="0"/>
        <w:snapToGrid w:val="0"/>
        <w:spacing w:line="600" w:lineRule="exact"/>
        <w:ind w:right="640"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（此件公开发布）</w:t>
      </w: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left"/>
        <w:rPr>
          <w:rFonts w:hint="eastAsia"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pacing w:val="-11"/>
          <w:sz w:val="44"/>
          <w:szCs w:val="44"/>
        </w:rPr>
        <w:t>郯城县行政机关负责人出庭应诉八项制度</w:t>
      </w:r>
      <w:r>
        <w:rPr>
          <w:rFonts w:hint="eastAsia" w:ascii="方正小标宋简体" w:hAnsi="方正小标宋简体" w:eastAsia="方正小标宋简体" w:cs="方正小标宋简体"/>
          <w:sz w:val="44"/>
          <w:szCs w:val="44"/>
        </w:rPr>
        <w:t>》</w:t>
      </w:r>
    </w:p>
    <w:p>
      <w:pPr>
        <w:ind w:firstLine="6080" w:firstLineChars="19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为加强和规范行政机关负责人行政诉讼出庭应诉工作，推进法治政府建设，根据《中华人民共和国行政诉讼法》等法律、法规的规定，结合本县实际，决定在我县推行行政机关负责人出庭应诉八项制度。</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一、建立应诉案件报备制度。</w:t>
      </w:r>
      <w:r>
        <w:rPr>
          <w:rFonts w:hint="eastAsia" w:ascii="仿宋_GB2312" w:hAnsi="仿宋_GB2312" w:eastAsia="仿宋_GB2312" w:cs="仿宋_GB2312"/>
          <w:sz w:val="32"/>
          <w:szCs w:val="32"/>
        </w:rPr>
        <w:t>各行政机关收到人民法院送达的行政起诉状副本、应诉通知书等法律文书后3日内，应当在相关法律文书复印件上注明收文日期并加盖单位印章，同本单位拟出庭应诉负责人情况一并报送县司法局备案。行政机关按照《郯城县行政应诉规定》（郯政办〔2016〕28号）承办以县政府为被告的行政诉讼案件的，县政府出庭负责人确定后及时报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庭审后2日内，行政机关要将机关负责人出庭情况及开庭案件基本情况向县司法局备案。</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二、建立出庭呈阅审签制度。</w:t>
      </w:r>
      <w:r>
        <w:rPr>
          <w:rFonts w:hint="eastAsia" w:ascii="仿宋_GB2312" w:hAnsi="仿宋_GB2312" w:eastAsia="仿宋_GB2312" w:cs="仿宋_GB2312"/>
          <w:sz w:val="32"/>
          <w:szCs w:val="32"/>
        </w:rPr>
        <w:t>以县政府为被告的行政诉讼案件，应诉承办单位应当根据案情拟定出庭应诉呈阅件，内容包括案情简介和出庭的机关负责人建议名单等。呈阅件报请县政府主要领导审签，确定由相关负责人出庭应诉；以各乡镇（街道）、县政府部门为被告的行政诉讼案件，由本单位法制机构按照“谁负责、谁应诉，谁主管、谁出庭”的规定要求，拟定出庭应诉呈阅件，报请本单位主要负责人审签，确定由相关负责人出庭应诉。相关负责人确有法定事由不能出庭的，由其报请行政机关主要负责人另行确定其他负责人出庭，并同时向县司法局报备。</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行政机关负责人，包括行政机关的正职、副职负责人、参与分管被诉行政行为实施工作的副职级别的负责人以及其他参与分管的负责人。</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三、建立庭前研判制度。</w:t>
      </w:r>
      <w:r>
        <w:rPr>
          <w:rFonts w:hint="eastAsia" w:ascii="仿宋_GB2312" w:hAnsi="仿宋_GB2312" w:eastAsia="仿宋_GB2312" w:cs="仿宋_GB2312"/>
          <w:sz w:val="32"/>
          <w:szCs w:val="32"/>
        </w:rPr>
        <w:t>出庭应诉的行政机关负责人在庭审前，要召集被诉行政行为的具体承办部门、法制机构、承办单位法律顾问及有关人员，全面了解案情，研判案件争议的焦点，全面梳理案件的事实和程序、证据依据。被诉具体行政行为涉及多个单位的，具体承办单位要根据案情需要，及时组织召开由涉案单位参加的联席会议，通报案件情况，共同研究和探讨案件办理中遇到的重点、难点问题，有关单位应当积极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应诉承办单位要严格按照法律的规定规范制作答辩状，提高答辩举证质量，做到答辩形式规范、说理充分、针对性强，提供证据全面、准确、及时。</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四、建立庭审反馈制度。</w:t>
      </w:r>
      <w:r>
        <w:rPr>
          <w:rFonts w:hint="eastAsia" w:ascii="仿宋_GB2312" w:hAnsi="仿宋_GB2312" w:eastAsia="仿宋_GB2312" w:cs="仿宋_GB2312"/>
          <w:sz w:val="32"/>
          <w:szCs w:val="32"/>
        </w:rPr>
        <w:t>庭审后，出庭的机关负责人要根据当事人诉求、举证质证等开庭情况，组织人员深入分析纠纷产生根源，提出争议解决方案，积极采取措施，及时有效化解矛盾纠纷。要拓展和延伸行政应诉的效果作用，向机关主要负责人及时提出纠正违法行为、追责、和解或提起上诉等意见建议，并向被诉行政行为的具体承办部门提出完善制度、规范执法的意见，不断提高行政管理水平和依法行政能力。</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五、建立出庭应诉联系制度。</w:t>
      </w:r>
      <w:r>
        <w:rPr>
          <w:rFonts w:hint="eastAsia" w:ascii="仿宋_GB2312" w:hAnsi="仿宋_GB2312" w:eastAsia="仿宋_GB2312" w:cs="仿宋_GB2312"/>
          <w:sz w:val="32"/>
          <w:szCs w:val="32"/>
        </w:rPr>
        <w:t>县司法局应当加强与同级人民法院的联系协调，建立行政机关负责人出庭应诉联系制度，及时掌握行政机关负责人出庭应诉情况和行政应诉工作中出现的问题，定期联合通报本辖区内行政机关负责人出庭应诉情况；各行政机关如遇影响本机关负责人出庭应诉的相关问题，应当在庭审前主动联系人民法院。行政机关职能、名称、办公地址、联系方式等发生变化的，应当在庭审前及时主动告知人民法院。</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六、建立诉讼事项柔性化解制度。</w:t>
      </w:r>
      <w:r>
        <w:rPr>
          <w:rFonts w:hint="eastAsia" w:ascii="仿宋_GB2312" w:hAnsi="仿宋_GB2312" w:eastAsia="仿宋_GB2312" w:cs="仿宋_GB2312"/>
          <w:sz w:val="32"/>
          <w:szCs w:val="32"/>
        </w:rPr>
        <w:t>对于符合和解、调解情况的行政诉讼案件，要积极采取柔性化解争议方式，依托法院行政审前和解中心积极开展行政争议实质性化解工作。行政机关负责人要全程参与行政诉讼案件处理的各个环节，积极讲方法、想办法、找解法，推动行政争议案件审前和解、审中调解、审后化解工作，最大限度提高实质性解决行政争议的成功率。</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七、建立常态化庭审观摩制度。</w:t>
      </w:r>
      <w:r>
        <w:rPr>
          <w:rFonts w:hint="eastAsia" w:ascii="仿宋_GB2312" w:hAnsi="仿宋_GB2312" w:eastAsia="仿宋_GB2312" w:cs="仿宋_GB2312"/>
          <w:sz w:val="32"/>
          <w:szCs w:val="32"/>
        </w:rPr>
        <w:t>全县各级行政机关应当积极通过网上旁听庭审视频或到法院现场旁听等方式，每年至少安排机关负责人及本单位国家工作人员旁听庭审2次。让行政机关负责人等应诉人员熟悉庭审知识和流程，切实提升行政应诉能力和水平。</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八、建立出庭通报考核制度。</w:t>
      </w:r>
      <w:r>
        <w:rPr>
          <w:rFonts w:hint="eastAsia" w:ascii="仿宋_GB2312" w:hAnsi="仿宋_GB2312" w:eastAsia="仿宋_GB2312" w:cs="仿宋_GB2312"/>
          <w:sz w:val="32"/>
          <w:szCs w:val="32"/>
        </w:rPr>
        <w:t>按季度对全县行政机关负责人出庭应诉情况、行政案件败诉情况进行通报，并将反映行政机关负责人应诉质量和应诉效果的指标，纳入法治政府建设考核评价体系。对行政机关负责人应当出庭而拒不出庭的，县司法局将适时提请县政府进行通报批评。</w:t>
      </w:r>
    </w:p>
    <w:p>
      <w:pPr>
        <w:spacing w:line="60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仿宋_GB2312" w:hAnsi="仿宋_GB2312" w:eastAsia="仿宋_GB2312" w:cs="仿宋_GB2312"/>
          <w:color w:val="auto"/>
          <w:sz w:val="32"/>
          <w:szCs w:val="32"/>
          <w:shd w:val="clear" w:color="auto" w:fill="FFFFFF"/>
        </w:rPr>
        <w:t>郯政</w:t>
      </w:r>
      <w:r>
        <w:rPr>
          <w:rFonts w:hint="eastAsia" w:ascii="仿宋_GB2312" w:hAnsi="仿宋_GB2312" w:eastAsia="仿宋_GB2312" w:cs="仿宋_GB2312"/>
          <w:color w:val="auto"/>
          <w:sz w:val="32"/>
          <w:szCs w:val="32"/>
          <w:shd w:val="clear" w:color="auto" w:fill="FFFFFF"/>
          <w:lang w:eastAsia="zh-CN"/>
        </w:rPr>
        <w:t>办字</w:t>
      </w:r>
      <w:r>
        <w:rPr>
          <w:rFonts w:hint="eastAsia" w:ascii="仿宋_GB2312" w:hAnsi="仿宋_GB2312" w:eastAsia="仿宋_GB2312" w:cs="仿宋_GB2312"/>
          <w:color w:val="auto"/>
          <w:sz w:val="32"/>
          <w:szCs w:val="32"/>
          <w:shd w:val="clear" w:color="auto" w:fill="FFFFFF"/>
        </w:rPr>
        <w:t>〔2020〕</w:t>
      </w:r>
      <w:r>
        <w:rPr>
          <w:rFonts w:hint="eastAsia" w:ascii="仿宋_GB2312" w:hAnsi="仿宋_GB2312" w:eastAsia="仿宋_GB2312" w:cs="仿宋_GB2312"/>
          <w:color w:val="auto"/>
          <w:sz w:val="32"/>
          <w:szCs w:val="32"/>
          <w:shd w:val="clear" w:color="auto" w:fill="FFFFFF"/>
          <w:lang w:val="en-US" w:eastAsia="zh-CN"/>
        </w:rPr>
        <w:t>73</w:t>
      </w:r>
      <w:r>
        <w:rPr>
          <w:rFonts w:hint="eastAsia" w:ascii="仿宋_GB2312" w:hAnsi="仿宋_GB2312" w:eastAsia="仿宋_GB2312" w:cs="仿宋_GB2312"/>
          <w:color w:val="auto"/>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r>
        <w:rPr>
          <w:rFonts w:hint="eastAsia" w:ascii="Times New Roman" w:hAnsi="Times New Roman" w:eastAsia="方正小标宋简体"/>
          <w:kern w:val="0"/>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r>
        <w:rPr>
          <w:rFonts w:ascii="Times New Roman" w:hAnsi="Times New Roman" w:eastAsia="方正小标宋简体"/>
          <w:kern w:val="0"/>
          <w:sz w:val="44"/>
          <w:szCs w:val="44"/>
        </w:rPr>
        <w:t>关于</w:t>
      </w:r>
      <w:r>
        <w:rPr>
          <w:rFonts w:hint="eastAsia" w:ascii="Times New Roman" w:hAnsi="Times New Roman" w:eastAsia="方正小标宋简体"/>
          <w:kern w:val="0"/>
          <w:sz w:val="44"/>
          <w:szCs w:val="44"/>
          <w:lang w:eastAsia="zh-CN"/>
        </w:rPr>
        <w:t>成立</w:t>
      </w:r>
      <w:r>
        <w:rPr>
          <w:rFonts w:hint="eastAsia" w:ascii="文星标宋" w:hAnsi="方正小标宋简体" w:eastAsia="文星标宋" w:cs="方正小标宋简体"/>
          <w:sz w:val="44"/>
          <w:szCs w:val="44"/>
        </w:rPr>
        <w:t>高科技电子产业园高质量发展工作专班</w:t>
      </w:r>
      <w:r>
        <w:rPr>
          <w:rFonts w:ascii="Times New Roman" w:hAnsi="Times New Roman" w:eastAsia="方正小标宋简体"/>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方正小标宋简体" w:eastAsia="文星标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李庄镇人民政府，县直有关部门，郯城经济开发区管委会：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sz w:val="32"/>
          <w:szCs w:val="32"/>
          <w:lang w:eastAsia="zh-CN"/>
        </w:rPr>
        <w:t>为破解园区发展瓶颈，加快园区建设。经研究，成立高科技电子产业园高质量发展工作专班。现将专班及办公室组成人员名单公布如下：</w:t>
      </w:r>
    </w:p>
    <w:p>
      <w:pPr>
        <w:keepNext w:val="0"/>
        <w:keepLines w:val="0"/>
        <w:pageBreakBefore w:val="0"/>
        <w:widowControl w:val="0"/>
        <w:kinsoku/>
        <w:wordWrap/>
        <w:overflowPunct/>
        <w:topLinePunct w:val="0"/>
        <w:autoSpaceDE/>
        <w:autoSpaceDN/>
        <w:bidi w:val="0"/>
        <w:adjustRightInd/>
        <w:snapToGrid/>
        <w:spacing w:line="600" w:lineRule="exact"/>
        <w:ind w:left="640"/>
        <w:jc w:val="left"/>
        <w:textAlignment w:val="auto"/>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、整体建设推进专班</w:t>
      </w:r>
    </w:p>
    <w:p>
      <w:pPr>
        <w:keepNext w:val="0"/>
        <w:keepLines w:val="0"/>
        <w:pageBreakBefore w:val="0"/>
        <w:widowControl w:val="0"/>
        <w:kinsoku/>
        <w:wordWrap/>
        <w:overflowPunct/>
        <w:topLinePunct w:val="0"/>
        <w:autoSpaceDE/>
        <w:autoSpaceDN/>
        <w:bidi w:val="0"/>
        <w:adjustRightInd/>
        <w:snapToGrid/>
        <w:spacing w:line="600" w:lineRule="exact"/>
        <w:ind w:left="3198" w:leftChars="304" w:hanging="2560" w:hangingChars="800"/>
        <w:jc w:val="left"/>
        <w:textAlignment w:val="auto"/>
        <w:rPr>
          <w:rFonts w:ascii="仿宋" w:hAnsi="仿宋" w:eastAsia="仿宋"/>
          <w:sz w:val="32"/>
          <w:szCs w:val="32"/>
        </w:rPr>
      </w:pPr>
      <w:r>
        <w:rPr>
          <w:rFonts w:hint="eastAsia" w:ascii="仿宋" w:hAnsi="仿宋" w:eastAsia="仿宋"/>
          <w:sz w:val="32"/>
          <w:szCs w:val="32"/>
        </w:rPr>
        <w:t xml:space="preserve">组  长：王纪伟  </w:t>
      </w:r>
      <w:r>
        <w:rPr>
          <w:rFonts w:hint="eastAsia" w:ascii="仿宋_GB2312" w:eastAsia="仿宋_GB2312"/>
          <w:sz w:val="32"/>
          <w:szCs w:val="32"/>
        </w:rPr>
        <w:t>郯城经济开发区党工委委员、高科技电子产业园管理办公室主任</w:t>
      </w:r>
    </w:p>
    <w:p>
      <w:pPr>
        <w:keepNext w:val="0"/>
        <w:keepLines w:val="0"/>
        <w:pageBreakBefore w:val="0"/>
        <w:widowControl w:val="0"/>
        <w:kinsoku/>
        <w:wordWrap/>
        <w:overflowPunct/>
        <w:topLinePunct w:val="0"/>
        <w:autoSpaceDE/>
        <w:autoSpaceDN/>
        <w:bidi w:val="0"/>
        <w:adjustRightInd/>
        <w:snapToGrid/>
        <w:spacing w:line="600" w:lineRule="exact"/>
        <w:ind w:left="3198" w:leftChars="304" w:hanging="2560" w:hangingChars="800"/>
        <w:jc w:val="left"/>
        <w:textAlignment w:val="auto"/>
        <w:rPr>
          <w:rFonts w:ascii="仿宋_GB2312" w:eastAsia="仿宋_GB2312"/>
          <w:sz w:val="32"/>
          <w:szCs w:val="32"/>
        </w:rPr>
      </w:pPr>
      <w:r>
        <w:rPr>
          <w:rFonts w:hint="eastAsia" w:ascii="仿宋" w:hAnsi="仿宋" w:eastAsia="仿宋"/>
          <w:sz w:val="32"/>
          <w:szCs w:val="32"/>
        </w:rPr>
        <w:t>副组长：</w:t>
      </w:r>
      <w:r>
        <w:rPr>
          <w:rFonts w:ascii="仿宋_GB2312" w:eastAsia="仿宋_GB2312"/>
          <w:sz w:val="32"/>
          <w:szCs w:val="32"/>
        </w:rPr>
        <w:t>杜广峰  郯城经济开发区党工委委员</w:t>
      </w:r>
      <w:r>
        <w:rPr>
          <w:rFonts w:hint="eastAsia" w:ascii="仿宋_GB2312" w:eastAsia="仿宋_GB2312"/>
          <w:sz w:val="32"/>
          <w:szCs w:val="32"/>
        </w:rPr>
        <w:t>、管委会</w:t>
      </w:r>
      <w:r>
        <w:rPr>
          <w:rFonts w:ascii="仿宋_GB2312" w:eastAsia="仿宋_GB2312"/>
          <w:sz w:val="32"/>
          <w:szCs w:val="32"/>
        </w:rPr>
        <w:t>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夏传永  县住建局党组成员、副局长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韩子刚  县自然资源和规划局党组成员、副局长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孙佃军  县行政审批服务局党组成员、副局长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 xml:space="preserve">徐勤明  </w:t>
      </w:r>
      <w:r>
        <w:rPr>
          <w:rFonts w:hint="eastAsia" w:ascii="仿宋_GB2312" w:eastAsia="仿宋_GB2312"/>
          <w:w w:val="95"/>
          <w:sz w:val="32"/>
          <w:szCs w:val="32"/>
        </w:rPr>
        <w:t>市生态环境局郯城分局党组成员、副局长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_GB2312"/>
          <w:sz w:val="32"/>
          <w:szCs w:val="32"/>
        </w:rPr>
      </w:pPr>
      <w:r>
        <w:rPr>
          <w:rFonts w:hint="eastAsia" w:ascii="仿宋_GB2312" w:eastAsia="仿宋_GB2312"/>
          <w:sz w:val="32"/>
          <w:szCs w:val="32"/>
        </w:rPr>
        <w:t xml:space="preserve">刘林超 </w:t>
      </w:r>
      <w:r>
        <w:rPr>
          <w:rFonts w:ascii="仿宋_GB2312" w:eastAsia="仿宋_GB2312"/>
          <w:sz w:val="32"/>
          <w:szCs w:val="32"/>
        </w:rPr>
        <w:t xml:space="preserve"> 县财政</w:t>
      </w:r>
      <w:r>
        <w:rPr>
          <w:rFonts w:hint="eastAsia" w:ascii="仿宋_GB2312" w:eastAsia="仿宋_GB2312"/>
          <w:sz w:val="32"/>
          <w:szCs w:val="32"/>
        </w:rPr>
        <w:t>投资</w:t>
      </w:r>
      <w:r>
        <w:rPr>
          <w:rFonts w:ascii="仿宋_GB2312" w:eastAsia="仿宋_GB2312"/>
          <w:sz w:val="32"/>
          <w:szCs w:val="32"/>
        </w:rPr>
        <w:t>评审中心副主任</w:t>
      </w:r>
    </w:p>
    <w:p>
      <w:pPr>
        <w:keepNext w:val="0"/>
        <w:keepLines w:val="0"/>
        <w:pageBreakBefore w:val="0"/>
        <w:widowControl w:val="0"/>
        <w:kinsoku/>
        <w:wordWrap/>
        <w:overflowPunct/>
        <w:topLinePunct w:val="0"/>
        <w:autoSpaceDE/>
        <w:autoSpaceDN/>
        <w:bidi w:val="0"/>
        <w:adjustRightInd/>
        <w:snapToGrid/>
        <w:spacing w:line="600" w:lineRule="exact"/>
        <w:ind w:left="3195" w:leftChars="912" w:hanging="1280" w:hangingChars="400"/>
        <w:jc w:val="left"/>
        <w:textAlignment w:val="auto"/>
        <w:rPr>
          <w:rFonts w:ascii="仿宋_GB2312" w:eastAsia="仿宋_GB2312"/>
          <w:sz w:val="32"/>
          <w:szCs w:val="32"/>
        </w:rPr>
      </w:pPr>
      <w:r>
        <w:rPr>
          <w:rFonts w:hint="eastAsia" w:ascii="仿宋_GB2312" w:eastAsia="仿宋_GB2312"/>
          <w:sz w:val="32"/>
          <w:szCs w:val="32"/>
        </w:rPr>
        <w:t>王  健  县城乡规划编研中心党组成员、规划设计院院长</w:t>
      </w:r>
    </w:p>
    <w:p>
      <w:pPr>
        <w:keepNext w:val="0"/>
        <w:keepLines w:val="0"/>
        <w:pageBreakBefore w:val="0"/>
        <w:widowControl w:val="0"/>
        <w:kinsoku/>
        <w:wordWrap/>
        <w:overflowPunct/>
        <w:topLinePunct w:val="0"/>
        <w:autoSpaceDE/>
        <w:autoSpaceDN/>
        <w:bidi w:val="0"/>
        <w:adjustRightInd/>
        <w:snapToGrid/>
        <w:spacing w:line="600" w:lineRule="exact"/>
        <w:ind w:left="3195" w:leftChars="912" w:hanging="1280" w:hangingChars="400"/>
        <w:jc w:val="left"/>
        <w:textAlignment w:val="auto"/>
        <w:rPr>
          <w:rFonts w:ascii="仿宋_GB2312" w:eastAsia="仿宋_GB2312"/>
          <w:sz w:val="32"/>
          <w:szCs w:val="32"/>
        </w:rPr>
      </w:pPr>
      <w:r>
        <w:rPr>
          <w:rFonts w:hint="eastAsia" w:ascii="仿宋_GB2312" w:eastAsia="仿宋_GB2312"/>
          <w:sz w:val="32"/>
          <w:szCs w:val="32"/>
        </w:rPr>
        <w:t xml:space="preserve">魏  飞  </w:t>
      </w:r>
      <w:r>
        <w:rPr>
          <w:rFonts w:hint="eastAsia" w:ascii="仿宋_GB2312" w:hAnsi="仿宋_GB2312" w:eastAsia="仿宋_GB2312" w:cs="仿宋_GB2312"/>
          <w:sz w:val="32"/>
          <w:szCs w:val="32"/>
        </w:rPr>
        <w:t>县发改局党组成员、县重点项目建设服务中心主任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 xml:space="preserve">王立金  </w:t>
      </w:r>
      <w:r>
        <w:rPr>
          <w:rFonts w:hint="eastAsia" w:ascii="仿宋_GB2312" w:eastAsia="仿宋_GB2312"/>
          <w:w w:val="95"/>
          <w:sz w:val="32"/>
          <w:szCs w:val="32"/>
        </w:rPr>
        <w:t>县土发集团总经理、县城投集团副总经理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ascii="仿宋_GB2312" w:eastAsia="仿宋_GB2312"/>
          <w:sz w:val="32"/>
          <w:szCs w:val="32"/>
        </w:rPr>
        <w:t>于洪伟</w:t>
      </w:r>
      <w:r>
        <w:rPr>
          <w:rFonts w:hint="eastAsia" w:ascii="仿宋_GB2312" w:eastAsia="仿宋_GB2312"/>
          <w:sz w:val="32"/>
          <w:szCs w:val="32"/>
        </w:rPr>
        <w:t xml:space="preserve"> </w:t>
      </w:r>
      <w:r>
        <w:rPr>
          <w:rFonts w:ascii="仿宋_GB2312" w:eastAsia="仿宋_GB2312"/>
          <w:sz w:val="32"/>
          <w:szCs w:val="32"/>
        </w:rPr>
        <w:t xml:space="preserve"> 李庄镇党政办公室副主任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管章永  高科技电子产业园管理办公室副主任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成 </w:t>
      </w:r>
      <w:r>
        <w:rPr>
          <w:rFonts w:ascii="仿宋_GB2312" w:eastAsia="仿宋_GB2312"/>
          <w:sz w:val="32"/>
          <w:szCs w:val="32"/>
        </w:rPr>
        <w:t xml:space="preserve"> </w:t>
      </w:r>
      <w:r>
        <w:rPr>
          <w:rFonts w:hint="eastAsia" w:ascii="仿宋_GB2312" w:eastAsia="仿宋_GB2312"/>
          <w:sz w:val="32"/>
          <w:szCs w:val="32"/>
        </w:rPr>
        <w:t xml:space="preserve">员：丁 </w:t>
      </w:r>
      <w:r>
        <w:rPr>
          <w:rFonts w:ascii="仿宋_GB2312" w:eastAsia="仿宋_GB2312"/>
          <w:sz w:val="32"/>
          <w:szCs w:val="32"/>
        </w:rPr>
        <w:t xml:space="preserve"> 洁</w:t>
      </w:r>
      <w:r>
        <w:rPr>
          <w:rFonts w:hint="eastAsia" w:ascii="仿宋_GB2312" w:eastAsia="仿宋_GB2312"/>
          <w:sz w:val="32"/>
          <w:szCs w:val="32"/>
        </w:rPr>
        <w:t xml:space="preserve"> </w:t>
      </w:r>
      <w:r>
        <w:rPr>
          <w:rFonts w:ascii="仿宋_GB2312" w:eastAsia="仿宋_GB2312"/>
          <w:sz w:val="32"/>
          <w:szCs w:val="32"/>
        </w:rPr>
        <w:t xml:space="preserve"> 郯城经济开发区行政审批科科长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柏玉英</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市生态环境局郯城分局环评科科长</w:t>
      </w:r>
    </w:p>
    <w:p>
      <w:pPr>
        <w:keepNext w:val="0"/>
        <w:keepLines w:val="0"/>
        <w:pageBreakBefore w:val="0"/>
        <w:widowControl w:val="0"/>
        <w:kinsoku/>
        <w:wordWrap/>
        <w:overflowPunct/>
        <w:topLinePunct w:val="0"/>
        <w:autoSpaceDE/>
        <w:autoSpaceDN/>
        <w:bidi w:val="0"/>
        <w:adjustRightInd/>
        <w:snapToGrid/>
        <w:spacing w:line="600" w:lineRule="exact"/>
        <w:ind w:left="3170" w:leftChars="900" w:hanging="1280" w:hangingChars="400"/>
        <w:jc w:val="left"/>
        <w:textAlignment w:val="auto"/>
        <w:rPr>
          <w:rFonts w:ascii="仿宋_GB2312" w:eastAsia="仿宋_GB2312"/>
          <w:w w:val="90"/>
          <w:sz w:val="32"/>
          <w:szCs w:val="32"/>
        </w:rPr>
      </w:pPr>
      <w:r>
        <w:rPr>
          <w:rFonts w:ascii="仿宋_GB2312" w:eastAsia="仿宋_GB2312"/>
          <w:sz w:val="32"/>
          <w:szCs w:val="32"/>
        </w:rPr>
        <w:t>王</w:t>
      </w:r>
      <w:r>
        <w:rPr>
          <w:rFonts w:hint="eastAsia" w:ascii="仿宋_GB2312" w:eastAsia="仿宋_GB2312"/>
          <w:sz w:val="32"/>
          <w:szCs w:val="32"/>
        </w:rPr>
        <w:t xml:space="preserve"> </w:t>
      </w:r>
      <w:r>
        <w:rPr>
          <w:rFonts w:ascii="仿宋_GB2312" w:eastAsia="仿宋_GB2312"/>
          <w:sz w:val="32"/>
          <w:szCs w:val="32"/>
        </w:rPr>
        <w:t xml:space="preserve"> 启</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w w:val="95"/>
          <w:sz w:val="32"/>
          <w:szCs w:val="32"/>
        </w:rPr>
        <w:t>县城乡规划编制研究中心规划编制科科长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杨猛猛  </w:t>
      </w:r>
      <w:r>
        <w:rPr>
          <w:rFonts w:hint="eastAsia" w:ascii="仿宋_GB2312" w:eastAsia="仿宋_GB2312"/>
          <w:sz w:val="32"/>
          <w:szCs w:val="32"/>
        </w:rPr>
        <w:t>县自然资源和规划局土地储备中心科员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eastAsia="仿宋_GB2312"/>
          <w:sz w:val="32"/>
          <w:szCs w:val="32"/>
        </w:rPr>
      </w:pPr>
      <w:r>
        <w:rPr>
          <w:rFonts w:hint="eastAsia" w:ascii="仿宋_GB2312" w:eastAsia="仿宋_GB2312"/>
          <w:sz w:val="32"/>
          <w:szCs w:val="32"/>
        </w:rPr>
        <w:t xml:space="preserve">杨一强 </w:t>
      </w:r>
      <w:r>
        <w:rPr>
          <w:rFonts w:ascii="仿宋_GB2312" w:eastAsia="仿宋_GB2312"/>
          <w:sz w:val="32"/>
          <w:szCs w:val="32"/>
        </w:rPr>
        <w:t xml:space="preserve"> 县</w:t>
      </w:r>
      <w:r>
        <w:rPr>
          <w:rFonts w:hint="eastAsia" w:ascii="仿宋_GB2312" w:eastAsia="仿宋_GB2312"/>
          <w:sz w:val="32"/>
          <w:szCs w:val="32"/>
        </w:rPr>
        <w:t>城投集团员工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刘</w:t>
      </w:r>
      <w:r>
        <w:rPr>
          <w:rFonts w:hint="eastAsia" w:ascii="仿宋_GB2312" w:eastAsia="仿宋_GB2312"/>
          <w:sz w:val="32"/>
          <w:szCs w:val="32"/>
        </w:rPr>
        <w:t xml:space="preserve"> </w:t>
      </w:r>
      <w:r>
        <w:rPr>
          <w:rFonts w:ascii="仿宋_GB2312" w:eastAsia="仿宋_GB2312"/>
          <w:sz w:val="32"/>
          <w:szCs w:val="32"/>
        </w:rPr>
        <w:t xml:space="preserve"> 阳</w:t>
      </w:r>
      <w:r>
        <w:rPr>
          <w:rFonts w:hint="eastAsia" w:ascii="仿宋_GB2312" w:eastAsia="仿宋_GB2312"/>
          <w:sz w:val="32"/>
          <w:szCs w:val="32"/>
        </w:rPr>
        <w:t xml:space="preserve"> </w:t>
      </w:r>
      <w:r>
        <w:rPr>
          <w:rFonts w:ascii="仿宋_GB2312" w:eastAsia="仿宋_GB2312"/>
          <w:sz w:val="32"/>
          <w:szCs w:val="32"/>
        </w:rPr>
        <w:t xml:space="preserve"> 县住建局城建科科员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王景升</w:t>
      </w:r>
      <w:r>
        <w:rPr>
          <w:rFonts w:hint="eastAsia" w:ascii="仿宋_GB2312" w:eastAsia="仿宋_GB2312"/>
          <w:sz w:val="32"/>
          <w:szCs w:val="32"/>
        </w:rPr>
        <w:t xml:space="preserve"> </w:t>
      </w:r>
      <w:r>
        <w:rPr>
          <w:rFonts w:ascii="仿宋_GB2312" w:eastAsia="仿宋_GB2312"/>
          <w:sz w:val="32"/>
          <w:szCs w:val="32"/>
        </w:rPr>
        <w:t xml:space="preserve"> 李庄镇新城花园社区社区工作人员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w w:val="95"/>
          <w:sz w:val="32"/>
          <w:szCs w:val="32"/>
        </w:rPr>
      </w:pPr>
      <w:r>
        <w:rPr>
          <w:rFonts w:hint="eastAsia" w:ascii="仿宋_GB2312" w:eastAsia="仿宋_GB2312"/>
          <w:sz w:val="32"/>
          <w:szCs w:val="32"/>
        </w:rPr>
        <w:t xml:space="preserve"> </w:t>
      </w:r>
      <w:r>
        <w:rPr>
          <w:rFonts w:ascii="仿宋_GB2312" w:eastAsia="仿宋_GB2312"/>
          <w:sz w:val="32"/>
          <w:szCs w:val="32"/>
        </w:rPr>
        <w:t xml:space="preserve">       王浩达</w:t>
      </w:r>
      <w:r>
        <w:rPr>
          <w:rFonts w:hint="eastAsia" w:ascii="仿宋_GB2312" w:eastAsia="仿宋_GB2312"/>
          <w:sz w:val="32"/>
          <w:szCs w:val="32"/>
        </w:rPr>
        <w:t xml:space="preserve"> </w:t>
      </w:r>
      <w:r>
        <w:rPr>
          <w:rFonts w:ascii="仿宋_GB2312" w:eastAsia="仿宋_GB2312"/>
          <w:sz w:val="32"/>
          <w:szCs w:val="32"/>
        </w:rPr>
        <w:t xml:space="preserve"> </w:t>
      </w:r>
      <w:r>
        <w:rPr>
          <w:rFonts w:ascii="仿宋_GB2312" w:eastAsia="仿宋_GB2312"/>
          <w:w w:val="95"/>
          <w:sz w:val="32"/>
          <w:szCs w:val="32"/>
        </w:rPr>
        <w:t>高科技电子产业园管理办公室办公室主任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专班下设办公室，办公室设在高科技电子产业园，由</w:t>
      </w:r>
      <w:r>
        <w:rPr>
          <w:rFonts w:hint="eastAsia" w:ascii="仿宋_GB2312" w:eastAsia="仿宋_GB2312"/>
          <w:sz w:val="32"/>
          <w:szCs w:val="32"/>
        </w:rPr>
        <w:t>管章永</w:t>
      </w:r>
      <w:r>
        <w:rPr>
          <w:rFonts w:hint="eastAsia" w:ascii="仿宋" w:hAnsi="仿宋" w:eastAsia="仿宋"/>
          <w:sz w:val="32"/>
          <w:szCs w:val="32"/>
        </w:rPr>
        <w:t>同志兼任办公室主任。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ascii="仿宋" w:hAnsi="仿宋" w:eastAsia="仿宋"/>
          <w:sz w:val="32"/>
          <w:szCs w:val="32"/>
        </w:rPr>
        <w:t>任务目标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1、园区三条道路完成铺设和整体绿化环境打造；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2、表面处理加工配套区完成土地征收、项目手续办理、规划设计和建筑设计，保障项目开工建设；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3、智能终端产业区完成土地征收、项目手续办理、规划设计和建筑设计，保障项目开工建设；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4、园区四期标准化厂房、诺为连续流制药生产项目、职工公寓、园区供暖管网施工、文体设施建设等项目年底前完成建设。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二、园区发展筹资专班</w:t>
      </w:r>
    </w:p>
    <w:p>
      <w:pPr>
        <w:keepNext w:val="0"/>
        <w:keepLines w:val="0"/>
        <w:pageBreakBefore w:val="0"/>
        <w:widowControl w:val="0"/>
        <w:kinsoku/>
        <w:wordWrap/>
        <w:overflowPunct/>
        <w:topLinePunct w:val="0"/>
        <w:autoSpaceDE/>
        <w:autoSpaceDN/>
        <w:bidi w:val="0"/>
        <w:adjustRightInd/>
        <w:snapToGrid/>
        <w:spacing w:line="600" w:lineRule="exact"/>
        <w:ind w:left="3198" w:leftChars="304" w:hanging="2560" w:hangingChars="800"/>
        <w:textAlignment w:val="auto"/>
        <w:rPr>
          <w:rFonts w:ascii="仿宋_GB2312" w:hAnsi="仿宋_GB2312" w:eastAsia="仿宋_GB2312" w:cs="仿宋_GB2312"/>
          <w:sz w:val="32"/>
          <w:szCs w:val="32"/>
        </w:rPr>
      </w:pPr>
      <w:r>
        <w:rPr>
          <w:rFonts w:hint="eastAsia" w:ascii="仿宋" w:hAnsi="仿宋" w:eastAsia="仿宋"/>
          <w:sz w:val="32"/>
          <w:szCs w:val="32"/>
        </w:rPr>
        <w:t>组  长：</w:t>
      </w:r>
      <w:r>
        <w:rPr>
          <w:rFonts w:hint="eastAsia" w:ascii="仿宋_GB2312" w:hAnsi="仿宋_GB2312" w:eastAsia="仿宋_GB2312" w:cs="仿宋_GB2312"/>
          <w:sz w:val="32"/>
          <w:szCs w:val="32"/>
        </w:rPr>
        <w:t xml:space="preserve">吕久鑫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县财政局党组书记、局长，县国有资产服务中心主任</w:t>
      </w:r>
    </w:p>
    <w:p>
      <w:pPr>
        <w:keepNext w:val="0"/>
        <w:keepLines w:val="0"/>
        <w:pageBreakBefore w:val="0"/>
        <w:widowControl w:val="0"/>
        <w:kinsoku/>
        <w:wordWrap/>
        <w:overflowPunct/>
        <w:topLinePunct w:val="0"/>
        <w:autoSpaceDE/>
        <w:autoSpaceDN/>
        <w:bidi w:val="0"/>
        <w:adjustRightInd/>
        <w:snapToGrid/>
        <w:spacing w:line="600" w:lineRule="exact"/>
        <w:ind w:left="3198" w:leftChars="304" w:hanging="2560" w:hanging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磊</w:t>
      </w:r>
      <w:r>
        <w:rPr>
          <w:rFonts w:ascii="仿宋_GB2312" w:hAnsi="仿宋_GB2312" w:eastAsia="仿宋_GB2312" w:cs="仿宋_GB2312"/>
          <w:sz w:val="32"/>
          <w:szCs w:val="32"/>
        </w:rPr>
        <w:t xml:space="preserve">  县</w:t>
      </w:r>
      <w:r>
        <w:rPr>
          <w:rFonts w:hint="eastAsia" w:ascii="仿宋_GB2312" w:hAnsi="仿宋_GB2312" w:eastAsia="仿宋_GB2312" w:cs="仿宋_GB2312"/>
          <w:sz w:val="32"/>
          <w:szCs w:val="32"/>
        </w:rPr>
        <w:t>财政局党组副书记、副局长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徐  雷  县工信局党组成员、副局长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郭庆智  县科技局党组成员、副局长</w:t>
      </w:r>
    </w:p>
    <w:p>
      <w:pPr>
        <w:keepNext w:val="0"/>
        <w:keepLines w:val="0"/>
        <w:pageBreakBefore w:val="0"/>
        <w:widowControl w:val="0"/>
        <w:kinsoku/>
        <w:wordWrap/>
        <w:overflowPunct/>
        <w:topLinePunct w:val="0"/>
        <w:autoSpaceDE/>
        <w:autoSpaceDN/>
        <w:bidi w:val="0"/>
        <w:adjustRightInd/>
        <w:snapToGrid/>
        <w:spacing w:line="600" w:lineRule="exact"/>
        <w:ind w:left="3170" w:leftChars="900"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魏  飞  县发改局党组成员、县重点项目建设服务中心主任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李在选  县中小企业服务中心副主任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冷甲滨 </w:t>
      </w:r>
      <w:r>
        <w:rPr>
          <w:rFonts w:ascii="仿宋_GB2312" w:hAnsi="仿宋_GB2312" w:eastAsia="仿宋_GB2312" w:cs="仿宋_GB2312"/>
          <w:sz w:val="32"/>
          <w:szCs w:val="32"/>
        </w:rPr>
        <w:t xml:space="preserve"> 县城投集团总经理助理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肖文聪  县财金集团副总经理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eastAsia="仿宋_GB2312"/>
          <w:sz w:val="32"/>
          <w:szCs w:val="32"/>
        </w:rPr>
        <w:t>管章永  高科技电子产业园管理办公室副主任</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成</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员</w:t>
      </w:r>
      <w:r>
        <w:rPr>
          <w:rFonts w:hint="eastAsia" w:ascii="仿宋_GB2312" w:hAnsi="仿宋_GB2312" w:eastAsia="仿宋_GB2312" w:cs="仿宋_GB2312"/>
          <w:sz w:val="32"/>
          <w:szCs w:val="32"/>
        </w:rPr>
        <w:t xml:space="preserve">：杨晓忠 </w:t>
      </w:r>
      <w:r>
        <w:rPr>
          <w:rFonts w:ascii="仿宋_GB2312" w:hAnsi="仿宋_GB2312" w:eastAsia="仿宋_GB2312" w:cs="仿宋_GB2312"/>
          <w:sz w:val="32"/>
          <w:szCs w:val="32"/>
        </w:rPr>
        <w:t xml:space="preserve"> 县城投集团</w:t>
      </w:r>
      <w:r>
        <w:rPr>
          <w:rFonts w:hint="eastAsia" w:ascii="仿宋_GB2312" w:hAnsi="仿宋_GB2312" w:eastAsia="仿宋_GB2312" w:cs="仿宋_GB2312"/>
          <w:sz w:val="32"/>
          <w:szCs w:val="32"/>
        </w:rPr>
        <w:t>融资部经理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付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瑜 </w:t>
      </w:r>
      <w:r>
        <w:rPr>
          <w:rFonts w:ascii="仿宋_GB2312" w:hAnsi="仿宋_GB2312" w:eastAsia="仿宋_GB2312" w:cs="仿宋_GB2312"/>
          <w:sz w:val="32"/>
          <w:szCs w:val="32"/>
        </w:rPr>
        <w:t xml:space="preserve"> 县财政局国库科科员</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李金珠</w:t>
      </w:r>
      <w:r>
        <w:rPr>
          <w:rFonts w:ascii="仿宋_GB2312" w:hAnsi="仿宋_GB2312" w:eastAsia="仿宋_GB2312" w:cs="仿宋_GB2312"/>
          <w:sz w:val="32"/>
          <w:szCs w:val="32"/>
        </w:rPr>
        <w:t xml:space="preserve">  </w:t>
      </w:r>
      <w:r>
        <w:rPr>
          <w:rFonts w:hint="eastAsia" w:ascii="仿宋_GB2312" w:eastAsia="仿宋_GB2312"/>
          <w:w w:val="95"/>
          <w:sz w:val="32"/>
          <w:szCs w:val="32"/>
        </w:rPr>
        <w:t>高科技电子产业园管理办公室财务科科长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专班下设办公室，办公室设在县财政局，由徐磊同志兼任办公室主任。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任务目标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制定高科技电子产业园发展资金保障方案</w:t>
      </w:r>
      <w:r>
        <w:rPr>
          <w:rFonts w:hint="eastAsia" w:ascii="仿宋" w:hAnsi="仿宋" w:eastAsia="仿宋"/>
          <w:sz w:val="32"/>
          <w:szCs w:val="32"/>
        </w:rPr>
        <w:t>，</w:t>
      </w:r>
      <w:r>
        <w:rPr>
          <w:rFonts w:ascii="仿宋" w:hAnsi="仿宋" w:eastAsia="仿宋"/>
          <w:sz w:val="32"/>
          <w:szCs w:val="32"/>
        </w:rPr>
        <w:t>做好园区建设资金筹集</w:t>
      </w:r>
      <w:r>
        <w:rPr>
          <w:rFonts w:hint="eastAsia" w:ascii="仿宋" w:hAnsi="仿宋" w:eastAsia="仿宋"/>
          <w:sz w:val="32"/>
          <w:szCs w:val="32"/>
        </w:rPr>
        <w:t>、</w:t>
      </w:r>
      <w:r>
        <w:rPr>
          <w:rFonts w:ascii="仿宋" w:hAnsi="仿宋" w:eastAsia="仿宋"/>
          <w:sz w:val="32"/>
          <w:szCs w:val="32"/>
        </w:rPr>
        <w:t>资金储备</w:t>
      </w:r>
      <w:r>
        <w:rPr>
          <w:rFonts w:hint="eastAsia" w:ascii="仿宋" w:hAnsi="仿宋" w:eastAsia="仿宋"/>
          <w:sz w:val="32"/>
          <w:szCs w:val="32"/>
        </w:rPr>
        <w:t>、</w:t>
      </w:r>
      <w:r>
        <w:rPr>
          <w:rFonts w:ascii="仿宋" w:hAnsi="仿宋" w:eastAsia="仿宋"/>
          <w:sz w:val="32"/>
          <w:szCs w:val="32"/>
        </w:rPr>
        <w:t>资金兑现等工作</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2、做好招商引资优惠政策的政策审查和兑现；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3、帮助高科技电子产业园的项目申报，争取专项扶持资金。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三、金融服务专班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  长：潘月强  县地方金融发展服务中心主任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副组长：张晓超  人民银行郯城支行副行长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李在选  县中小企业发展服务中心副主任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张乐平  县地方金融发展服务中心副主任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肖文聪  县财金集团副总经理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ascii="仿宋" w:hAnsi="仿宋" w:eastAsia="仿宋"/>
          <w:sz w:val="32"/>
          <w:szCs w:val="32"/>
        </w:rPr>
        <w:t>成</w:t>
      </w:r>
      <w:r>
        <w:rPr>
          <w:rFonts w:hint="eastAsia" w:ascii="仿宋" w:hAnsi="仿宋" w:eastAsia="仿宋"/>
          <w:sz w:val="32"/>
          <w:szCs w:val="32"/>
        </w:rPr>
        <w:t xml:space="preserve"> </w:t>
      </w:r>
      <w:r>
        <w:rPr>
          <w:rFonts w:ascii="仿宋" w:hAnsi="仿宋" w:eastAsia="仿宋"/>
          <w:sz w:val="32"/>
          <w:szCs w:val="32"/>
        </w:rPr>
        <w:t xml:space="preserve"> 员</w:t>
      </w:r>
      <w:r>
        <w:rPr>
          <w:rFonts w:hint="eastAsia" w:ascii="仿宋" w:hAnsi="仿宋" w:eastAsia="仿宋"/>
          <w:sz w:val="32"/>
          <w:szCs w:val="32"/>
        </w:rPr>
        <w:t xml:space="preserve">：徐加龙 </w:t>
      </w:r>
      <w:r>
        <w:rPr>
          <w:rFonts w:ascii="仿宋" w:hAnsi="仿宋" w:eastAsia="仿宋"/>
          <w:sz w:val="32"/>
          <w:szCs w:val="32"/>
        </w:rPr>
        <w:t xml:space="preserve"> </w:t>
      </w:r>
      <w:r>
        <w:rPr>
          <w:rFonts w:hint="eastAsia" w:ascii="仿宋" w:hAnsi="仿宋" w:eastAsia="仿宋"/>
          <w:sz w:val="32"/>
          <w:szCs w:val="32"/>
        </w:rPr>
        <w:t>县中小企业发展服务中心科员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 xml:space="preserve">张荣文 </w:t>
      </w:r>
      <w:r>
        <w:rPr>
          <w:rFonts w:ascii="仿宋" w:hAnsi="仿宋" w:eastAsia="仿宋"/>
          <w:sz w:val="32"/>
          <w:szCs w:val="32"/>
        </w:rPr>
        <w:t xml:space="preserve"> 县农商银行公司部经理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牛</w:t>
      </w:r>
      <w:r>
        <w:rPr>
          <w:rFonts w:ascii="仿宋" w:hAnsi="仿宋" w:eastAsia="仿宋"/>
          <w:sz w:val="32"/>
          <w:szCs w:val="32"/>
        </w:rPr>
        <w:t>汝蒙</w:t>
      </w:r>
      <w:r>
        <w:rPr>
          <w:rFonts w:hint="eastAsia" w:ascii="仿宋" w:hAnsi="仿宋" w:eastAsia="仿宋"/>
          <w:sz w:val="32"/>
          <w:szCs w:val="32"/>
        </w:rPr>
        <w:t xml:space="preserve"> </w:t>
      </w:r>
      <w:r>
        <w:rPr>
          <w:rFonts w:ascii="仿宋" w:hAnsi="仿宋" w:eastAsia="仿宋"/>
          <w:sz w:val="32"/>
          <w:szCs w:val="32"/>
        </w:rPr>
        <w:t xml:space="preserve"> 人民银行</w:t>
      </w:r>
      <w:r>
        <w:rPr>
          <w:rFonts w:hint="eastAsia" w:ascii="仿宋" w:hAnsi="仿宋" w:eastAsia="仿宋"/>
          <w:sz w:val="32"/>
          <w:szCs w:val="32"/>
        </w:rPr>
        <w:t>郯城支行</w:t>
      </w:r>
      <w:r>
        <w:rPr>
          <w:rFonts w:ascii="仿宋" w:hAnsi="仿宋" w:eastAsia="仿宋"/>
          <w:sz w:val="32"/>
          <w:szCs w:val="32"/>
        </w:rPr>
        <w:t>信贷科副科长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洪潇潇</w:t>
      </w:r>
      <w:r>
        <w:rPr>
          <w:rFonts w:hint="eastAsia" w:ascii="仿宋" w:hAnsi="仿宋" w:eastAsia="仿宋"/>
          <w:sz w:val="32"/>
          <w:szCs w:val="32"/>
        </w:rPr>
        <w:t xml:space="preserve"> </w:t>
      </w:r>
      <w:r>
        <w:rPr>
          <w:rFonts w:ascii="仿宋" w:hAnsi="仿宋" w:eastAsia="仿宋"/>
          <w:sz w:val="32"/>
          <w:szCs w:val="32"/>
        </w:rPr>
        <w:t xml:space="preserve"> 县财金集团业务经理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李</w:t>
      </w:r>
      <w:r>
        <w:rPr>
          <w:rFonts w:hint="eastAsia" w:ascii="仿宋" w:hAnsi="仿宋" w:eastAsia="仿宋"/>
          <w:sz w:val="32"/>
          <w:szCs w:val="32"/>
        </w:rPr>
        <w:t xml:space="preserve"> </w:t>
      </w:r>
      <w:r>
        <w:rPr>
          <w:rFonts w:ascii="仿宋" w:hAnsi="仿宋" w:eastAsia="仿宋"/>
          <w:sz w:val="32"/>
          <w:szCs w:val="32"/>
        </w:rPr>
        <w:t xml:space="preserve"> 云</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县地方金融发展服务中心综合科科员</w:t>
      </w:r>
    </w:p>
    <w:p>
      <w:pPr>
        <w:keepNext w:val="0"/>
        <w:keepLines w:val="0"/>
        <w:pageBreakBefore w:val="0"/>
        <w:widowControl w:val="0"/>
        <w:kinsoku/>
        <w:wordWrap/>
        <w:overflowPunct/>
        <w:topLinePunct w:val="0"/>
        <w:autoSpaceDE/>
        <w:autoSpaceDN/>
        <w:bidi w:val="0"/>
        <w:adjustRightInd/>
        <w:snapToGrid/>
        <w:spacing w:line="600" w:lineRule="exact"/>
        <w:ind w:left="3229" w:leftChars="928" w:hanging="1280" w:hangingChars="400"/>
        <w:jc w:val="left"/>
        <w:textAlignment w:val="auto"/>
        <w:rPr>
          <w:rFonts w:ascii="仿宋" w:hAnsi="仿宋" w:eastAsia="仿宋"/>
          <w:sz w:val="32"/>
          <w:szCs w:val="32"/>
        </w:rPr>
      </w:pPr>
      <w:r>
        <w:rPr>
          <w:rFonts w:hint="eastAsia" w:ascii="仿宋" w:hAnsi="仿宋" w:eastAsia="仿宋"/>
          <w:sz w:val="32"/>
          <w:szCs w:val="32"/>
        </w:rPr>
        <w:t>张  晋  高科技电子产业园管理办公室科技发展创新科科长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专班下设办公室，办公室设在县地方金融发展服务中心，由张乐平同志兼任办公室主任。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ascii="仿宋" w:hAnsi="仿宋" w:eastAsia="仿宋"/>
          <w:sz w:val="32"/>
          <w:szCs w:val="32"/>
        </w:rPr>
        <w:t>任务目标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1、实现上级扶持优惠政策的落实和兑现；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2、根据企业需求，协调解决企业融资问题。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四、人才工作专班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  长：于  斌  县人力资源和社会保障局党组成员、</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ascii="仿宋" w:hAnsi="仿宋" w:eastAsia="仿宋"/>
          <w:sz w:val="32"/>
          <w:szCs w:val="32"/>
        </w:rPr>
      </w:pPr>
      <w:r>
        <w:rPr>
          <w:rFonts w:hint="eastAsia" w:ascii="仿宋" w:hAnsi="仿宋" w:eastAsia="仿宋"/>
          <w:sz w:val="32"/>
          <w:szCs w:val="32"/>
        </w:rPr>
        <w:t>县公共就业和人才服务中心主任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副组长：杨  超  县公共就业和人才服务中心副主任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管章永  高科技电子产业园管理办公室副主任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杨  军  临沂电子科技学校副校长</w:t>
      </w:r>
    </w:p>
    <w:p>
      <w:pPr>
        <w:keepNext w:val="0"/>
        <w:keepLines w:val="0"/>
        <w:pageBreakBefore w:val="0"/>
        <w:widowControl w:val="0"/>
        <w:kinsoku/>
        <w:wordWrap/>
        <w:overflowPunct/>
        <w:topLinePunct w:val="0"/>
        <w:autoSpaceDE/>
        <w:autoSpaceDN/>
        <w:bidi w:val="0"/>
        <w:adjustRightInd/>
        <w:snapToGrid/>
        <w:spacing w:line="600" w:lineRule="exact"/>
        <w:ind w:left="3190" w:leftChars="300" w:hanging="2560" w:hangingChars="800"/>
        <w:jc w:val="left"/>
        <w:textAlignment w:val="auto"/>
        <w:rPr>
          <w:rFonts w:ascii="仿宋" w:hAnsi="仿宋" w:eastAsia="仿宋"/>
          <w:sz w:val="32"/>
          <w:szCs w:val="32"/>
        </w:rPr>
      </w:pPr>
      <w:r>
        <w:rPr>
          <w:rFonts w:hint="eastAsia" w:ascii="仿宋" w:hAnsi="仿宋" w:eastAsia="仿宋"/>
          <w:sz w:val="32"/>
          <w:szCs w:val="32"/>
        </w:rPr>
        <w:t>成  员：尹鹏飞  县社会保险服务中心综合科科长</w:t>
      </w:r>
    </w:p>
    <w:p>
      <w:pPr>
        <w:keepNext w:val="0"/>
        <w:keepLines w:val="0"/>
        <w:pageBreakBefore w:val="0"/>
        <w:widowControl w:val="0"/>
        <w:kinsoku/>
        <w:wordWrap/>
        <w:overflowPunct/>
        <w:topLinePunct w:val="0"/>
        <w:autoSpaceDE/>
        <w:autoSpaceDN/>
        <w:bidi w:val="0"/>
        <w:adjustRightInd/>
        <w:snapToGrid/>
        <w:spacing w:line="600" w:lineRule="exact"/>
        <w:ind w:left="3170" w:leftChars="900" w:hanging="1280" w:hangingChars="400"/>
        <w:jc w:val="left"/>
        <w:textAlignment w:val="auto"/>
        <w:rPr>
          <w:rFonts w:ascii="仿宋" w:hAnsi="仿宋" w:eastAsia="仿宋"/>
          <w:sz w:val="32"/>
          <w:szCs w:val="32"/>
        </w:rPr>
      </w:pPr>
      <w:r>
        <w:rPr>
          <w:rFonts w:hint="eastAsia" w:ascii="仿宋" w:hAnsi="仿宋" w:eastAsia="仿宋"/>
          <w:sz w:val="32"/>
          <w:szCs w:val="32"/>
        </w:rPr>
        <w:t xml:space="preserve">何庆勇  </w:t>
      </w:r>
      <w:r>
        <w:rPr>
          <w:rFonts w:hint="eastAsia" w:ascii="仿宋" w:hAnsi="仿宋" w:eastAsia="仿宋"/>
          <w:w w:val="95"/>
          <w:sz w:val="32"/>
          <w:szCs w:val="32"/>
        </w:rPr>
        <w:t>县公共就业和人才服务中心培训科副科长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单佃庆  县人社局劳动监察局科员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王  超  县人社局劳动争议仲裁院科员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朱</w:t>
      </w:r>
      <w:r>
        <w:rPr>
          <w:rFonts w:ascii="仿宋" w:hAnsi="仿宋" w:eastAsia="仿宋"/>
          <w:sz w:val="32"/>
          <w:szCs w:val="32"/>
        </w:rPr>
        <w:t xml:space="preserve">兰杰  </w:t>
      </w:r>
      <w:r>
        <w:rPr>
          <w:rFonts w:hint="eastAsia" w:ascii="仿宋" w:hAnsi="仿宋" w:eastAsia="仿宋"/>
          <w:sz w:val="32"/>
          <w:szCs w:val="32"/>
        </w:rPr>
        <w:t>临沂电子科技学校机电系系主任</w:t>
      </w:r>
    </w:p>
    <w:p>
      <w:pPr>
        <w:keepNext w:val="0"/>
        <w:keepLines w:val="0"/>
        <w:pageBreakBefore w:val="0"/>
        <w:widowControl w:val="0"/>
        <w:kinsoku/>
        <w:wordWrap/>
        <w:overflowPunct/>
        <w:topLinePunct w:val="0"/>
        <w:autoSpaceDE/>
        <w:autoSpaceDN/>
        <w:bidi w:val="0"/>
        <w:adjustRightInd/>
        <w:snapToGrid/>
        <w:spacing w:line="600" w:lineRule="exact"/>
        <w:ind w:left="3195" w:leftChars="912" w:hanging="1280" w:hangingChars="400"/>
        <w:jc w:val="left"/>
        <w:textAlignment w:val="auto"/>
        <w:rPr>
          <w:rFonts w:ascii="仿宋" w:hAnsi="仿宋" w:eastAsia="仿宋"/>
          <w:sz w:val="32"/>
          <w:szCs w:val="32"/>
        </w:rPr>
      </w:pPr>
      <w:r>
        <w:rPr>
          <w:rFonts w:hint="eastAsia" w:ascii="仿宋" w:hAnsi="仿宋" w:eastAsia="仿宋"/>
          <w:sz w:val="32"/>
          <w:szCs w:val="32"/>
        </w:rPr>
        <w:t>张  晋  高科技电子产业园管理办公室科技发展创新科科长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专班下设办公室，办公室设在郯城高科技电子产业园，杨超同志兼任办公室主任。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ascii="仿宋" w:hAnsi="仿宋" w:eastAsia="仿宋"/>
          <w:sz w:val="32"/>
          <w:szCs w:val="32"/>
        </w:rPr>
        <w:t>任务目标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1、建立人力资源产业园，帮助企业进行用工宣传，解决用工需求；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2、临沂电子科技学校派驻学生到园区企业实习，筹建临沂电子学校产业园分校。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sz w:val="32"/>
          <w:szCs w:val="32"/>
          <w:lang w:eastAsia="zh-CN"/>
        </w:rPr>
      </w:pPr>
      <w:r>
        <w:rPr>
          <w:rFonts w:hint="eastAsia" w:ascii="仿宋" w:hAnsi="仿宋" w:eastAsia="仿宋"/>
          <w:sz w:val="32"/>
          <w:szCs w:val="32"/>
          <w:lang w:eastAsia="zh-CN"/>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2020年11月4日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 w:hAnsi="仿宋" w:eastAsia="仿宋"/>
          <w:sz w:val="32"/>
          <w:szCs w:val="32"/>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tabs>
          <w:tab w:val="left" w:pos="673"/>
        </w:tabs>
        <w:bidi w:val="0"/>
        <w:jc w:val="left"/>
        <w:rPr>
          <w:rFonts w:hint="eastAsia"/>
          <w:lang w:val="en-US" w:eastAsia="zh-CN"/>
        </w:rPr>
      </w:pPr>
    </w:p>
    <w:p>
      <w:pPr>
        <w:autoSpaceDE/>
        <w:autoSpaceDN/>
        <w:spacing w:line="560" w:lineRule="exact"/>
        <w:jc w:val="center"/>
        <w:rPr>
          <w:rFonts w:hint="eastAsia" w:ascii="方正小标宋简体" w:eastAsia="方正小标宋简体" w:cs="Times New Roman"/>
          <w:kern w:val="2"/>
          <w:sz w:val="44"/>
          <w:szCs w:val="44"/>
          <w:lang w:val="en-US"/>
        </w:rPr>
      </w:pPr>
    </w:p>
    <w:p>
      <w:pPr>
        <w:autoSpaceDE/>
        <w:autoSpaceDN/>
        <w:spacing w:line="560" w:lineRule="exact"/>
        <w:jc w:val="center"/>
        <w:rPr>
          <w:rFonts w:hint="eastAsia" w:ascii="方正小标宋简体" w:eastAsia="方正小标宋简体" w:cs="Times New Roman"/>
          <w:kern w:val="2"/>
          <w:sz w:val="44"/>
          <w:szCs w:val="44"/>
          <w:lang w:val="en-US"/>
        </w:rPr>
      </w:pPr>
    </w:p>
    <w:p>
      <w:pPr>
        <w:autoSpaceDE/>
        <w:autoSpaceDN/>
        <w:spacing w:line="560" w:lineRule="exact"/>
        <w:jc w:val="both"/>
        <w:rPr>
          <w:rFonts w:hint="eastAsia" w:ascii="方正小标宋简体" w:eastAsia="方正小标宋简体" w:cs="Times New Roman"/>
          <w:kern w:val="2"/>
          <w:sz w:val="44"/>
          <w:szCs w:val="44"/>
          <w:lang w:val="en-US"/>
        </w:rPr>
      </w:pPr>
    </w:p>
    <w:p>
      <w:pPr>
        <w:autoSpaceDE/>
        <w:autoSpaceDN/>
        <w:spacing w:line="560" w:lineRule="exact"/>
        <w:jc w:val="center"/>
        <w:rPr>
          <w:rFonts w:hint="eastAsia" w:ascii="仿宋_GB2312" w:eastAsia="仿宋_GB2312" w:cs="Times New Roman"/>
          <w:kern w:val="2"/>
          <w:sz w:val="32"/>
          <w:szCs w:val="32"/>
          <w:lang w:val="en-US"/>
        </w:rPr>
      </w:pPr>
      <w:r>
        <w:rPr>
          <w:rFonts w:hint="eastAsia" w:ascii="仿宋_GB2312" w:eastAsia="仿宋_GB2312" w:cs="Times New Roman"/>
          <w:kern w:val="2"/>
          <w:sz w:val="32"/>
          <w:szCs w:val="32"/>
          <w:lang w:val="en-US"/>
        </w:rPr>
        <w:t>郯政办字[2020]</w:t>
      </w:r>
      <w:r>
        <w:rPr>
          <w:rFonts w:hint="eastAsia" w:ascii="仿宋_GB2312" w:eastAsia="仿宋_GB2312" w:cs="Times New Roman"/>
          <w:kern w:val="2"/>
          <w:sz w:val="32"/>
          <w:szCs w:val="32"/>
          <w:lang w:val="en-US" w:eastAsia="zh-CN"/>
        </w:rPr>
        <w:t>74</w:t>
      </w:r>
      <w:r>
        <w:rPr>
          <w:rFonts w:hint="eastAsia" w:ascii="仿宋_GB2312" w:eastAsia="仿宋_GB2312" w:cs="Times New Roman"/>
          <w:kern w:val="2"/>
          <w:sz w:val="32"/>
          <w:szCs w:val="32"/>
          <w:lang w:val="en-US"/>
        </w:rPr>
        <w:t>号</w:t>
      </w:r>
    </w:p>
    <w:p>
      <w:pPr>
        <w:autoSpaceDE/>
        <w:autoSpaceDN/>
        <w:spacing w:line="560" w:lineRule="exact"/>
        <w:jc w:val="center"/>
        <w:rPr>
          <w:rFonts w:hint="eastAsia" w:ascii="仿宋_GB2312" w:eastAsia="仿宋_GB2312" w:cs="Times New Roman"/>
          <w:kern w:val="2"/>
          <w:sz w:val="32"/>
          <w:szCs w:val="32"/>
          <w:lang w:val="en-US"/>
        </w:rPr>
      </w:pPr>
    </w:p>
    <w:p>
      <w:pPr>
        <w:autoSpaceDE/>
        <w:autoSpaceDN/>
        <w:spacing w:line="560" w:lineRule="exact"/>
        <w:jc w:val="center"/>
        <w:rPr>
          <w:rFonts w:ascii="方正小标宋简体" w:eastAsia="方正小标宋简体" w:cs="Times New Roman"/>
          <w:kern w:val="2"/>
          <w:sz w:val="44"/>
          <w:szCs w:val="44"/>
          <w:lang w:val="en-US"/>
        </w:rPr>
      </w:pPr>
      <w:r>
        <w:rPr>
          <w:rFonts w:hint="eastAsia" w:ascii="方正小标宋简体" w:eastAsia="方正小标宋简体" w:cs="Times New Roman"/>
          <w:kern w:val="2"/>
          <w:sz w:val="44"/>
          <w:szCs w:val="44"/>
          <w:lang w:val="en-US"/>
        </w:rPr>
        <w:t>郯城县人民政府办公室</w:t>
      </w:r>
    </w:p>
    <w:p>
      <w:pPr>
        <w:autoSpaceDE/>
        <w:autoSpaceDN/>
        <w:spacing w:line="560" w:lineRule="exact"/>
        <w:jc w:val="center"/>
        <w:rPr>
          <w:rFonts w:hint="eastAsia" w:ascii="方正小标宋简体" w:eastAsia="方正小标宋简体" w:cs="Times New Roman"/>
          <w:kern w:val="2"/>
          <w:sz w:val="44"/>
          <w:szCs w:val="44"/>
          <w:lang w:val="en-US"/>
        </w:rPr>
      </w:pPr>
      <w:r>
        <w:rPr>
          <w:rFonts w:hint="eastAsia" w:ascii="方正小标宋简体" w:eastAsia="方正小标宋简体" w:cs="Times New Roman"/>
          <w:kern w:val="2"/>
          <w:sz w:val="44"/>
          <w:szCs w:val="44"/>
          <w:lang w:val="en-US"/>
        </w:rPr>
        <w:t>关于调整</w:t>
      </w:r>
      <w:r>
        <w:rPr>
          <w:rFonts w:ascii="方正小标宋简体" w:eastAsia="方正小标宋简体" w:cs="Times New Roman"/>
          <w:kern w:val="2"/>
          <w:sz w:val="44"/>
          <w:szCs w:val="44"/>
          <w:lang w:val="en-US"/>
        </w:rPr>
        <w:t>2020</w:t>
      </w:r>
      <w:r>
        <w:rPr>
          <w:rFonts w:hint="eastAsia" w:ascii="方正小标宋简体" w:eastAsia="方正小标宋简体" w:cs="Times New Roman"/>
          <w:kern w:val="2"/>
          <w:sz w:val="44"/>
          <w:szCs w:val="44"/>
          <w:lang w:val="en-US"/>
        </w:rPr>
        <w:t>年县政府重大行政决策</w:t>
      </w:r>
    </w:p>
    <w:p>
      <w:pPr>
        <w:autoSpaceDE/>
        <w:autoSpaceDN/>
        <w:spacing w:line="560" w:lineRule="exact"/>
        <w:jc w:val="center"/>
        <w:rPr>
          <w:rFonts w:ascii="方正小标宋简体" w:eastAsia="方正小标宋简体" w:cs="Times New Roman"/>
          <w:kern w:val="2"/>
          <w:sz w:val="44"/>
          <w:szCs w:val="44"/>
          <w:lang w:val="en-US"/>
        </w:rPr>
      </w:pPr>
      <w:r>
        <w:rPr>
          <w:rFonts w:hint="eastAsia" w:ascii="方正小标宋简体" w:eastAsia="方正小标宋简体" w:cs="Times New Roman"/>
          <w:kern w:val="2"/>
          <w:sz w:val="44"/>
          <w:szCs w:val="44"/>
          <w:lang w:val="en-US"/>
        </w:rPr>
        <w:t>事项目录的通知</w:t>
      </w:r>
    </w:p>
    <w:p>
      <w:pPr>
        <w:widowControl/>
        <w:spacing w:line="560" w:lineRule="exact"/>
        <w:rPr>
          <w:rFonts w:hint="eastAsia" w:ascii="文星仿宋" w:hAnsi="文星仿宋" w:eastAsia="文星仿宋" w:cs="文星仿宋"/>
          <w:color w:val="000000"/>
          <w:sz w:val="32"/>
        </w:rPr>
      </w:pPr>
      <w:r>
        <w:rPr>
          <w:rFonts w:hint="eastAsia" w:ascii="文星仿宋" w:hAnsi="文星仿宋" w:eastAsia="文星仿宋" w:cs="文星仿宋"/>
          <w:color w:val="000000"/>
          <w:sz w:val="32"/>
        </w:rPr>
        <w:t>各乡镇人民政府、郯城街道办事处，县政府各部门，科级以上事业单位，省、市驻郯各单位，郯城经济开发区管委会，马陵山景区管委会，新村银杏产业开发区管委会：</w:t>
      </w:r>
    </w:p>
    <w:p>
      <w:pPr>
        <w:widowControl/>
        <w:spacing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为进一步规范重大行政决策程序，促进政府依法、科学、民主决策，根据</w:t>
      </w:r>
      <w:r>
        <w:rPr>
          <w:rFonts w:hint="eastAsia" w:ascii="文星仿宋" w:hAnsi="文星仿宋" w:eastAsia="文星仿宋" w:cs="文星仿宋"/>
          <w:color w:val="000000"/>
          <w:sz w:val="32"/>
        </w:rPr>
        <w:t>《</w:t>
      </w:r>
      <w:r>
        <w:rPr>
          <w:rFonts w:hint="eastAsia" w:ascii="文星仿宋" w:hAnsi="文星仿宋" w:eastAsia="文星仿宋" w:cs="文星仿宋"/>
          <w:color w:val="000000"/>
          <w:sz w:val="32"/>
          <w:lang w:val="en-US"/>
        </w:rPr>
        <w:t>郯城县人民政府办公室关于公布2020年县政府重大行政决策事项目录的通知</w:t>
      </w:r>
      <w:r>
        <w:rPr>
          <w:rFonts w:hint="eastAsia" w:ascii="文星仿宋" w:hAnsi="文星仿宋" w:eastAsia="文星仿宋" w:cs="文星仿宋"/>
          <w:sz w:val="32"/>
          <w:szCs w:val="32"/>
        </w:rPr>
        <w:t>》要求</w:t>
      </w:r>
      <w:r>
        <w:rPr>
          <w:rFonts w:hint="eastAsia" w:ascii="文星仿宋" w:hAnsi="文星仿宋" w:eastAsia="文星仿宋" w:cs="文星仿宋"/>
          <w:color w:val="000000"/>
          <w:sz w:val="32"/>
          <w:szCs w:val="32"/>
        </w:rPr>
        <w:t>，结合工作实际，经县政府同意，现决定调整县政府</w:t>
      </w:r>
      <w:r>
        <w:rPr>
          <w:rFonts w:hint="eastAsia" w:ascii="文星仿宋" w:hAnsi="文星仿宋" w:eastAsia="文星仿宋" w:cs="文星仿宋"/>
          <w:sz w:val="32"/>
          <w:szCs w:val="32"/>
        </w:rPr>
        <w:t>2020年重大行政决策事项目录并予以公布。</w:t>
      </w:r>
    </w:p>
    <w:p>
      <w:pPr>
        <w:widowControl/>
        <w:spacing w:line="560" w:lineRule="exact"/>
        <w:rPr>
          <w:rFonts w:hint="eastAsia" w:ascii="文星仿宋" w:hAnsi="文星仿宋" w:eastAsia="文星仿宋" w:cs="文星仿宋"/>
          <w:sz w:val="32"/>
          <w:szCs w:val="32"/>
        </w:rPr>
      </w:pPr>
    </w:p>
    <w:p>
      <w:pPr>
        <w:spacing w:line="560" w:lineRule="exact"/>
        <w:ind w:firstLine="640" w:firstLineChars="200"/>
        <w:jc w:val="both"/>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rPr>
        <w:t>附件：县政府</w:t>
      </w:r>
      <w:r>
        <w:rPr>
          <w:rFonts w:hint="eastAsia" w:ascii="文星仿宋" w:hAnsi="文星仿宋" w:eastAsia="文星仿宋" w:cs="文星仿宋"/>
          <w:sz w:val="32"/>
          <w:szCs w:val="32"/>
          <w:lang w:val="en-US"/>
        </w:rPr>
        <w:t>2020年重大行政决策事项目录</w:t>
      </w:r>
    </w:p>
    <w:p>
      <w:pPr>
        <w:spacing w:line="560" w:lineRule="exact"/>
        <w:ind w:firstLine="640" w:firstLineChars="200"/>
        <w:jc w:val="both"/>
        <w:rPr>
          <w:rFonts w:hint="eastAsia" w:ascii="文星仿宋" w:hAnsi="文星仿宋" w:eastAsia="文星仿宋" w:cs="文星仿宋"/>
          <w:sz w:val="32"/>
          <w:szCs w:val="32"/>
          <w:lang w:val="en-US"/>
        </w:rPr>
      </w:pPr>
    </w:p>
    <w:p>
      <w:pPr>
        <w:spacing w:line="560" w:lineRule="exact"/>
        <w:ind w:firstLine="640" w:firstLineChars="200"/>
        <w:jc w:val="both"/>
        <w:rPr>
          <w:rFonts w:hint="eastAsia" w:ascii="文星仿宋" w:hAnsi="文星仿宋" w:eastAsia="文星仿宋" w:cs="文星仿宋"/>
          <w:sz w:val="32"/>
          <w:szCs w:val="32"/>
          <w:lang w:val="en-US"/>
        </w:rPr>
      </w:pPr>
    </w:p>
    <w:p>
      <w:pPr>
        <w:spacing w:line="560" w:lineRule="exact"/>
        <w:ind w:firstLine="640" w:firstLineChars="200"/>
        <w:jc w:val="both"/>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 xml:space="preserve">                           郯城县人民政府办公室</w:t>
      </w:r>
    </w:p>
    <w:p>
      <w:pPr>
        <w:spacing w:line="560" w:lineRule="exact"/>
        <w:ind w:firstLine="640" w:firstLineChars="200"/>
        <w:jc w:val="both"/>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 xml:space="preserve">                               2020年11月11日</w:t>
      </w:r>
    </w:p>
    <w:p>
      <w:pPr>
        <w:spacing w:line="560" w:lineRule="exact"/>
        <w:jc w:val="both"/>
      </w:pPr>
      <w:r>
        <w:rPr>
          <w:rFonts w:hint="eastAsia" w:ascii="文星仿宋" w:hAnsi="文星仿宋" w:eastAsia="文星仿宋" w:cs="文星仿宋"/>
          <w:sz w:val="32"/>
          <w:szCs w:val="32"/>
          <w:lang w:val="en-US"/>
        </w:rPr>
        <w:t>（此件公开发布）</w:t>
      </w:r>
    </w:p>
    <w:p>
      <w:pPr>
        <w:spacing w:line="560" w:lineRule="exact"/>
        <w:jc w:val="both"/>
        <w:rPr>
          <w:rFonts w:hint="eastAsia" w:ascii="黑体" w:hAnsi="黑体" w:eastAsia="黑体" w:cs="仿宋"/>
          <w:bCs/>
          <w:sz w:val="32"/>
          <w:szCs w:val="32"/>
        </w:rPr>
      </w:pPr>
    </w:p>
    <w:p>
      <w:pPr>
        <w:spacing w:line="560" w:lineRule="exact"/>
        <w:jc w:val="both"/>
        <w:rPr>
          <w:rFonts w:hint="eastAsia" w:ascii="黑体" w:hAnsi="黑体" w:eastAsia="黑体" w:cs="仿宋"/>
          <w:bCs/>
          <w:sz w:val="32"/>
          <w:szCs w:val="32"/>
        </w:rPr>
      </w:pPr>
    </w:p>
    <w:p>
      <w:pPr>
        <w:spacing w:line="560" w:lineRule="exact"/>
        <w:jc w:val="both"/>
        <w:rPr>
          <w:rFonts w:hint="eastAsia" w:ascii="黑体" w:hAnsi="黑体" w:eastAsia="黑体" w:cs="仿宋"/>
          <w:bCs/>
          <w:sz w:val="32"/>
          <w:szCs w:val="32"/>
        </w:rPr>
      </w:pPr>
      <w:r>
        <w:rPr>
          <w:rFonts w:hint="eastAsia" w:ascii="黑体" w:hAnsi="黑体" w:eastAsia="黑体" w:cs="仿宋"/>
          <w:bCs/>
          <w:sz w:val="32"/>
          <w:szCs w:val="32"/>
        </w:rPr>
        <w:t>附件</w:t>
      </w:r>
    </w:p>
    <w:p>
      <w:pPr>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县政府2020年重大行政决策事项目录</w:t>
      </w:r>
    </w:p>
    <w:tbl>
      <w:tblPr>
        <w:tblStyle w:val="9"/>
        <w:tblpPr w:leftFromText="180" w:rightFromText="180" w:vertAnchor="text" w:horzAnchor="page" w:tblpXSpec="center" w:tblpY="238"/>
        <w:tblOverlap w:val="never"/>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96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26" w:type="dxa"/>
            <w:noWrap w:val="0"/>
            <w:vAlign w:val="center"/>
          </w:tcPr>
          <w:p>
            <w:pPr>
              <w:jc w:val="center"/>
              <w:rPr>
                <w:rFonts w:hint="eastAsia" w:ascii="黑体" w:hAnsi="黑体" w:eastAsia="黑体" w:cs="黑体"/>
                <w:sz w:val="32"/>
                <w:szCs w:val="32"/>
                <w:lang w:val="en-US"/>
              </w:rPr>
            </w:pPr>
            <w:r>
              <w:rPr>
                <w:rFonts w:hint="eastAsia" w:ascii="黑体" w:hAnsi="黑体" w:eastAsia="黑体" w:cs="黑体"/>
                <w:sz w:val="32"/>
                <w:szCs w:val="32"/>
                <w:lang w:val="en-US"/>
              </w:rPr>
              <w:t>序号</w:t>
            </w:r>
          </w:p>
        </w:tc>
        <w:tc>
          <w:tcPr>
            <w:tcW w:w="6964" w:type="dxa"/>
            <w:noWrap w:val="0"/>
            <w:vAlign w:val="center"/>
          </w:tcPr>
          <w:p>
            <w:pPr>
              <w:jc w:val="center"/>
              <w:rPr>
                <w:rFonts w:hint="eastAsia" w:ascii="黑体" w:hAnsi="黑体" w:eastAsia="黑体" w:cs="黑体"/>
                <w:sz w:val="32"/>
                <w:szCs w:val="32"/>
                <w:lang w:val="en-US"/>
              </w:rPr>
            </w:pPr>
            <w:r>
              <w:rPr>
                <w:rFonts w:hint="eastAsia" w:ascii="黑体" w:hAnsi="黑体" w:eastAsia="黑体" w:cs="黑体"/>
                <w:sz w:val="32"/>
                <w:szCs w:val="32"/>
                <w:lang w:val="en-US"/>
              </w:rPr>
              <w:t>决策事项名称</w:t>
            </w:r>
          </w:p>
        </w:tc>
        <w:tc>
          <w:tcPr>
            <w:tcW w:w="1600" w:type="dxa"/>
            <w:noWrap w:val="0"/>
            <w:vAlign w:val="center"/>
          </w:tcPr>
          <w:p>
            <w:pPr>
              <w:jc w:val="center"/>
              <w:rPr>
                <w:rFonts w:hint="eastAsia" w:ascii="黑体" w:hAnsi="黑体" w:eastAsia="黑体" w:cs="黑体"/>
                <w:sz w:val="32"/>
                <w:szCs w:val="32"/>
                <w:lang w:val="en-US"/>
              </w:rPr>
            </w:pPr>
            <w:r>
              <w:rPr>
                <w:rFonts w:hint="eastAsia" w:ascii="黑体" w:hAnsi="黑体" w:eastAsia="黑体" w:cs="黑体"/>
                <w:sz w:val="32"/>
                <w:szCs w:val="32"/>
                <w:lang w:val="en-US"/>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826"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1</w:t>
            </w:r>
          </w:p>
        </w:tc>
        <w:tc>
          <w:tcPr>
            <w:tcW w:w="6964"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郯城县2019-2030年中小学及幼儿园布局规划</w:t>
            </w:r>
          </w:p>
        </w:tc>
        <w:tc>
          <w:tcPr>
            <w:tcW w:w="1600"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6"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2</w:t>
            </w:r>
          </w:p>
        </w:tc>
        <w:tc>
          <w:tcPr>
            <w:tcW w:w="6964"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郯城县城区及乡镇驻地土地级别与基准地价更新</w:t>
            </w:r>
          </w:p>
        </w:tc>
        <w:tc>
          <w:tcPr>
            <w:tcW w:w="1600"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26" w:type="dxa"/>
            <w:noWrap w:val="0"/>
            <w:vAlign w:val="center"/>
          </w:tcPr>
          <w:p>
            <w:pPr>
              <w:jc w:val="center"/>
              <w:rPr>
                <w:rFonts w:ascii="文星仿宋" w:hAnsi="文星仿宋" w:eastAsia="文星仿宋" w:cs="文星仿宋"/>
                <w:sz w:val="32"/>
                <w:szCs w:val="32"/>
                <w:lang w:val="en-US"/>
              </w:rPr>
            </w:pPr>
            <w:r>
              <w:rPr>
                <w:rFonts w:hint="eastAsia" w:ascii="文星仿宋" w:hAnsi="文星仿宋" w:eastAsia="文星仿宋" w:cs="文星仿宋"/>
                <w:sz w:val="32"/>
                <w:szCs w:val="32"/>
                <w:lang w:val="en-US"/>
              </w:rPr>
              <w:t>3</w:t>
            </w:r>
          </w:p>
        </w:tc>
        <w:tc>
          <w:tcPr>
            <w:tcW w:w="6964"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郯城县中心城区管线综合规划</w:t>
            </w:r>
          </w:p>
        </w:tc>
        <w:tc>
          <w:tcPr>
            <w:tcW w:w="1600"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县城乡规划编制研究中心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26" w:type="dxa"/>
            <w:noWrap w:val="0"/>
            <w:vAlign w:val="center"/>
          </w:tcPr>
          <w:p>
            <w:pPr>
              <w:jc w:val="center"/>
              <w:rPr>
                <w:rFonts w:ascii="文星仿宋" w:hAnsi="文星仿宋" w:eastAsia="文星仿宋" w:cs="文星仿宋"/>
                <w:sz w:val="32"/>
                <w:szCs w:val="32"/>
                <w:lang w:val="en-US"/>
              </w:rPr>
            </w:pPr>
            <w:r>
              <w:rPr>
                <w:rFonts w:hint="eastAsia" w:ascii="文星仿宋" w:hAnsi="文星仿宋" w:eastAsia="文星仿宋" w:cs="文星仿宋"/>
                <w:sz w:val="32"/>
                <w:szCs w:val="32"/>
                <w:lang w:val="en-US"/>
              </w:rPr>
              <w:t>4</w:t>
            </w:r>
          </w:p>
        </w:tc>
        <w:tc>
          <w:tcPr>
            <w:tcW w:w="6964"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郯城县城市综合交通规划</w:t>
            </w:r>
          </w:p>
        </w:tc>
        <w:tc>
          <w:tcPr>
            <w:tcW w:w="1600"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县城乡规划编制研究中心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26" w:type="dxa"/>
            <w:noWrap w:val="0"/>
            <w:vAlign w:val="center"/>
          </w:tcPr>
          <w:p>
            <w:pPr>
              <w:jc w:val="center"/>
              <w:rPr>
                <w:rFonts w:ascii="文星仿宋" w:hAnsi="文星仿宋" w:eastAsia="文星仿宋" w:cs="文星仿宋"/>
                <w:sz w:val="32"/>
                <w:szCs w:val="32"/>
                <w:lang w:val="en-US"/>
              </w:rPr>
            </w:pPr>
            <w:r>
              <w:rPr>
                <w:rFonts w:hint="eastAsia" w:ascii="文星仿宋" w:hAnsi="文星仿宋" w:eastAsia="文星仿宋" w:cs="文星仿宋"/>
                <w:sz w:val="32"/>
                <w:szCs w:val="32"/>
                <w:lang w:val="en-US"/>
              </w:rPr>
              <w:t>5</w:t>
            </w:r>
          </w:p>
        </w:tc>
        <w:tc>
          <w:tcPr>
            <w:tcW w:w="6964"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郯城县村庄规划</w:t>
            </w:r>
          </w:p>
        </w:tc>
        <w:tc>
          <w:tcPr>
            <w:tcW w:w="1600" w:type="dxa"/>
            <w:noWrap w:val="0"/>
            <w:vAlign w:val="center"/>
          </w:tcPr>
          <w:p>
            <w:pPr>
              <w:jc w:val="center"/>
              <w:rPr>
                <w:rFonts w:hint="eastAsia" w:ascii="文星仿宋" w:hAnsi="文星仿宋" w:eastAsia="文星仿宋" w:cs="文星仿宋"/>
                <w:sz w:val="32"/>
                <w:szCs w:val="32"/>
                <w:lang w:val="en-US"/>
              </w:rPr>
            </w:pPr>
            <w:r>
              <w:rPr>
                <w:rFonts w:hint="eastAsia" w:ascii="文星仿宋" w:hAnsi="文星仿宋" w:eastAsia="文星仿宋" w:cs="文星仿宋"/>
                <w:sz w:val="32"/>
                <w:szCs w:val="32"/>
                <w:lang w:val="en-US"/>
              </w:rPr>
              <w:t>县城乡规划编制研究中心</w:t>
            </w:r>
          </w:p>
        </w:tc>
      </w:tr>
    </w:tbl>
    <w:p>
      <w:pPr>
        <w:jc w:val="center"/>
        <w:rPr>
          <w:rFonts w:hint="eastAsia" w:ascii="文星仿宋" w:hAnsi="文星仿宋" w:eastAsia="文星仿宋" w:cs="文星仿宋"/>
          <w:sz w:val="32"/>
          <w:szCs w:val="32"/>
          <w:lang w:val="en-US"/>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p>
    <w:p>
      <w:pPr>
        <w:jc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郯</w:t>
      </w:r>
      <w:r>
        <w:rPr>
          <w:rFonts w:hint="eastAsia" w:ascii="仿宋" w:hAnsi="仿宋" w:eastAsia="仿宋" w:cs="仿宋"/>
          <w:color w:val="000000"/>
          <w:sz w:val="32"/>
          <w:szCs w:val="32"/>
          <w:lang w:val="en-US" w:eastAsia="zh-CN"/>
        </w:rPr>
        <w:t>政办</w:t>
      </w:r>
      <w:r>
        <w:rPr>
          <w:rFonts w:hint="eastAsia" w:ascii="仿宋" w:hAnsi="仿宋" w:eastAsia="仿宋" w:cs="仿宋"/>
          <w:color w:val="000000"/>
          <w:sz w:val="32"/>
          <w:szCs w:val="32"/>
          <w:lang w:eastAsia="zh-CN"/>
        </w:rPr>
        <w:t>字</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77</w:t>
      </w:r>
      <w:r>
        <w:rPr>
          <w:rFonts w:hint="eastAsia" w:ascii="仿宋" w:hAnsi="仿宋" w:eastAsia="仿宋" w:cs="仿宋"/>
          <w:color w:val="000000"/>
          <w:sz w:val="32"/>
          <w:szCs w:val="32"/>
        </w:rPr>
        <w:t>号</w:t>
      </w:r>
    </w:p>
    <w:p>
      <w:pPr>
        <w:jc w:val="center"/>
        <w:rPr>
          <w:rFonts w:hint="eastAsia" w:ascii="仿宋_GB2312" w:eastAsia="仿宋_GB2312"/>
          <w:sz w:val="32"/>
          <w:szCs w:val="32"/>
        </w:rPr>
      </w:pP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郯城县人民政府</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关于进一步赋予郯城经济开发区部分县级</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管理权限的通知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各乡镇人民政府、郯城街道办事处，县政府各部门，科级以上事业单位，省、市直驻郯各单位，郯城经济开发区管委会，马陵山景区管委会，新村银杏产业开发区管委会：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促进郯城经济开发区、郯城县高科技电子产业园高质量发展，贯彻落实《郯城县关于深化开发区权力运行体制和人事管理制度改革的分工方案》（办字〔2018〕61号）和《关于进一步调整理顺郯城经济开发区管理体制的意见（试行）》（郯政字〔2018〕6号）文件精神，进一步优化经济发展环境，提高行政审批效率，加快投资项目落地，经县政府研究同意，决定再次将涉及投资建设项目方面的部分行政许可事项、其他权利事项赋予郯城经济开发区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一、县政府向社会公布开发区行政权力清单，郯城经济开发区（含郯城县高科技电子产业园等）范围内，列入清单的事项相关部门单位不再实施，未列入清单的事项开发区一律不得实施。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二、赋予郯城经济开发区实施的行政权力事项遵循权责一致原则，凡列入清单的事项，相关法律责任一并由郯城经济开发区承担，</w:t>
      </w:r>
      <w:r>
        <w:rPr>
          <w:rFonts w:hint="eastAsia" w:ascii="仿宋" w:hAnsi="仿宋" w:eastAsia="仿宋" w:cs="仿宋"/>
          <w:color w:val="000000"/>
          <w:kern w:val="0"/>
          <w:sz w:val="32"/>
          <w:szCs w:val="32"/>
          <w:highlight w:val="none"/>
          <w:lang w:val="en-US" w:eastAsia="zh-CN" w:bidi="ar"/>
        </w:rPr>
        <w:t>涉及营商环境评价考核的纳入考核范围。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三、本通知自发布之日起，相关部门单位暂停接收清单范围内相关事项的业务申请，已受理的事项将继续完成办理。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四、根据行政审批制度改革进展情况和郯城经济开发区自身承受能力及发展需要，结合工作实际，清单实行动态调整。本通知发布后，涉及投资建设项目方面需进一步赋予</w:t>
      </w:r>
      <w:r>
        <w:rPr>
          <w:rFonts w:hint="default" w:ascii="仿宋" w:hAnsi="仿宋" w:eastAsia="仿宋" w:cs="仿宋"/>
          <w:color w:val="000000"/>
          <w:kern w:val="0"/>
          <w:sz w:val="32"/>
          <w:szCs w:val="32"/>
          <w:lang w:val="en-US" w:eastAsia="zh-CN" w:bidi="ar"/>
        </w:rPr>
        <w:t>郯城经济开发区</w:t>
      </w:r>
      <w:r>
        <w:rPr>
          <w:rFonts w:hint="eastAsia" w:ascii="仿宋" w:hAnsi="仿宋" w:eastAsia="仿宋" w:cs="仿宋"/>
          <w:color w:val="000000"/>
          <w:kern w:val="0"/>
          <w:sz w:val="32"/>
          <w:szCs w:val="32"/>
          <w:lang w:val="en-US" w:eastAsia="zh-CN" w:bidi="ar"/>
        </w:rPr>
        <w:t>实施的行政权力事项，经县政府同意，由相关部门单位与郯城经济开发区签订交接备忘录，交接备忘录签订后，相关事项的实施按照本通知要求执行。相关法律法规有进一步规定的，从其规定。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附件：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1、赋予郯城经济开发区实施的行政许可事项清单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2、赋予郯城经济开发区实施的</w:t>
      </w:r>
      <w:r>
        <w:rPr>
          <w:rFonts w:hint="eastAsia" w:ascii="仿宋" w:hAnsi="仿宋" w:eastAsia="仿宋" w:cs="仿宋"/>
          <w:color w:val="000000"/>
          <w:kern w:val="0"/>
          <w:sz w:val="32"/>
          <w:szCs w:val="32"/>
          <w:lang w:val="en-US" w:eastAsia="zh-CN" w:bidi="ar"/>
        </w:rPr>
        <w:t>其他权利</w:t>
      </w:r>
      <w:r>
        <w:rPr>
          <w:rFonts w:hint="default" w:ascii="仿宋" w:hAnsi="仿宋" w:eastAsia="仿宋" w:cs="仿宋"/>
          <w:color w:val="000000"/>
          <w:kern w:val="0"/>
          <w:sz w:val="32"/>
          <w:szCs w:val="32"/>
          <w:lang w:val="en-US" w:eastAsia="zh-CN" w:bidi="ar"/>
        </w:rPr>
        <w:t xml:space="preserve">事项清单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left"/>
        <w:textAlignment w:val="auto"/>
        <w:rPr>
          <w:rFonts w:hint="default"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郯城县人民政府</w:t>
      </w:r>
      <w:r>
        <w:rPr>
          <w:rFonts w:hint="eastAsia" w:ascii="仿宋" w:hAnsi="仿宋" w:eastAsia="仿宋" w:cs="仿宋"/>
          <w:color w:val="000000"/>
          <w:kern w:val="0"/>
          <w:sz w:val="32"/>
          <w:szCs w:val="32"/>
          <w:lang w:val="en-US" w:eastAsia="zh-CN" w:bidi="ar"/>
        </w:rPr>
        <w:t>办公室</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r>
        <w:rPr>
          <w:rFonts w:hint="default"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   2020</w:t>
      </w:r>
      <w:r>
        <w:rPr>
          <w:rFonts w:hint="default" w:ascii="仿宋" w:hAnsi="仿宋" w:eastAsia="仿宋" w:cs="仿宋"/>
          <w:color w:val="000000"/>
          <w:kern w:val="0"/>
          <w:sz w:val="32"/>
          <w:szCs w:val="32"/>
          <w:lang w:val="en-US" w:eastAsia="zh-CN" w:bidi="ar"/>
        </w:rPr>
        <w:t>年</w:t>
      </w:r>
      <w:r>
        <w:rPr>
          <w:rFonts w:hint="eastAsia" w:ascii="仿宋" w:hAnsi="仿宋" w:eastAsia="仿宋" w:cs="仿宋"/>
          <w:color w:val="000000"/>
          <w:kern w:val="0"/>
          <w:sz w:val="32"/>
          <w:szCs w:val="32"/>
          <w:lang w:val="en-US" w:eastAsia="zh-CN" w:bidi="ar"/>
        </w:rPr>
        <w:t>12</w:t>
      </w:r>
      <w:r>
        <w:rPr>
          <w:rFonts w:hint="default" w:ascii="仿宋" w:hAnsi="仿宋" w:eastAsia="仿宋" w:cs="仿宋"/>
          <w:color w:val="000000"/>
          <w:kern w:val="0"/>
          <w:sz w:val="32"/>
          <w:szCs w:val="32"/>
          <w:lang w:val="en-US" w:eastAsia="zh-CN" w:bidi="ar"/>
        </w:rPr>
        <w:t>月</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日</w:t>
      </w:r>
    </w:p>
    <w:p>
      <w:pPr>
        <w:spacing w:line="560" w:lineRule="exact"/>
        <w:ind w:right="640" w:firstLine="640" w:firstLineChars="200"/>
        <w:rPr>
          <w:rFonts w:hint="eastAsia" w:ascii="仿宋_GB2312" w:eastAsia="仿宋_GB2312"/>
          <w:sz w:val="32"/>
          <w:szCs w:val="32"/>
        </w:rPr>
      </w:pPr>
    </w:p>
    <w:p>
      <w:pPr>
        <w:spacing w:line="560" w:lineRule="exact"/>
        <w:ind w:right="640" w:firstLine="640" w:firstLineChars="200"/>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tbl>
      <w:tblPr>
        <w:tblStyle w:val="9"/>
        <w:tblW w:w="9464" w:type="dxa"/>
        <w:tblInd w:w="-358" w:type="dxa"/>
        <w:shd w:val="clear" w:color="auto" w:fill="auto"/>
        <w:tblLayout w:type="fixed"/>
        <w:tblCellMar>
          <w:top w:w="0" w:type="dxa"/>
          <w:left w:w="0" w:type="dxa"/>
          <w:bottom w:w="0" w:type="dxa"/>
          <w:right w:w="0" w:type="dxa"/>
        </w:tblCellMar>
      </w:tblPr>
      <w:tblGrid>
        <w:gridCol w:w="586"/>
        <w:gridCol w:w="2232"/>
        <w:gridCol w:w="1887"/>
        <w:gridCol w:w="3709"/>
        <w:gridCol w:w="1050"/>
      </w:tblGrid>
      <w:tr>
        <w:tblPrEx>
          <w:shd w:val="clear" w:color="auto" w:fill="auto"/>
          <w:tblCellMar>
            <w:top w:w="0" w:type="dxa"/>
            <w:left w:w="0" w:type="dxa"/>
            <w:bottom w:w="0" w:type="dxa"/>
            <w:right w:w="0" w:type="dxa"/>
          </w:tblCellMar>
        </w:tblPrEx>
        <w:trPr>
          <w:trHeight w:val="1273" w:hRule="atLeast"/>
        </w:trPr>
        <w:tc>
          <w:tcPr>
            <w:tcW w:w="9464"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赋予郯城经济开发区实施的行政许可事项清单</w:t>
            </w: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原实施部门</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事项编码</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3700000115028</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法人或者其他组织需要利用属于国家秘密的基础测绘成果审批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3700000117093</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消防设计审查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3700000107004</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企业技术改造投资项目核准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3700000160006</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对在电力线路、电力设施保护区内从事相关作业、活动的许可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3700000115062</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乡村建设规划许可证</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3700000117099</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城市绿化工程设计方案审批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3700000125015</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地震观测环境保护范围内建设工程项目审批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3700000114003</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企业实行不定时工作制和综合计算工时工作制审批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3700000131007</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食品经营许可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3700000131018</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食品小作坊、小餐饮登记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4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3700000131001</w:t>
            </w:r>
          </w:p>
        </w:tc>
        <w:tc>
          <w:tcPr>
            <w:tcW w:w="3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公司（企业）登记（限内资）</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tbl>
      <w:tblPr>
        <w:tblStyle w:val="9"/>
        <w:tblW w:w="9477" w:type="dxa"/>
        <w:tblInd w:w="-358" w:type="dxa"/>
        <w:shd w:val="clear" w:color="auto" w:fill="auto"/>
        <w:tblLayout w:type="fixed"/>
        <w:tblCellMar>
          <w:top w:w="0" w:type="dxa"/>
          <w:left w:w="0" w:type="dxa"/>
          <w:bottom w:w="0" w:type="dxa"/>
          <w:right w:w="0" w:type="dxa"/>
        </w:tblCellMar>
      </w:tblPr>
      <w:tblGrid>
        <w:gridCol w:w="586"/>
        <w:gridCol w:w="2232"/>
        <w:gridCol w:w="1913"/>
        <w:gridCol w:w="3669"/>
        <w:gridCol w:w="1077"/>
      </w:tblGrid>
      <w:tr>
        <w:tblPrEx>
          <w:shd w:val="clear" w:color="auto" w:fill="auto"/>
          <w:tblCellMar>
            <w:top w:w="0" w:type="dxa"/>
            <w:left w:w="0" w:type="dxa"/>
            <w:bottom w:w="0" w:type="dxa"/>
            <w:right w:w="0" w:type="dxa"/>
          </w:tblCellMar>
        </w:tblPrEx>
        <w:trPr>
          <w:trHeight w:val="1244" w:hRule="atLeast"/>
        </w:trPr>
        <w:tc>
          <w:tcPr>
            <w:tcW w:w="9477"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赋予郯城经济开发区实施的其他权利事项清单</w:t>
            </w:r>
          </w:p>
        </w:tc>
      </w:tr>
      <w:tr>
        <w:tblPrEx>
          <w:shd w:val="clear" w:color="auto" w:fill="auto"/>
          <w:tblCellMar>
            <w:top w:w="0" w:type="dxa"/>
            <w:left w:w="0" w:type="dxa"/>
            <w:bottom w:w="0" w:type="dxa"/>
            <w:right w:w="0" w:type="dxa"/>
          </w:tblCellMar>
        </w:tblPrEx>
        <w:trPr>
          <w:trHeight w:val="7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原实施部门</w:t>
            </w:r>
          </w:p>
        </w:tc>
        <w:tc>
          <w:tcPr>
            <w:tcW w:w="1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事项编码</w:t>
            </w:r>
          </w:p>
        </w:tc>
        <w:tc>
          <w:tcPr>
            <w:tcW w:w="3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3700001004001</w:t>
            </w:r>
          </w:p>
        </w:tc>
        <w:tc>
          <w:tcPr>
            <w:tcW w:w="3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政府投资项目建议书审批</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7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3700001004002</w:t>
            </w:r>
          </w:p>
        </w:tc>
        <w:tc>
          <w:tcPr>
            <w:tcW w:w="3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政府投资项目可行性研究报告审批</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7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3700001004003</w:t>
            </w:r>
          </w:p>
        </w:tc>
        <w:tc>
          <w:tcPr>
            <w:tcW w:w="3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政府投资项目初步设计概算审批</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7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3700001015035</w:t>
            </w:r>
          </w:p>
        </w:tc>
        <w:tc>
          <w:tcPr>
            <w:tcW w:w="3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乡（镇）村公共设施、公益事业使用集体建设用地审核</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7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3700001015034</w:t>
            </w:r>
          </w:p>
        </w:tc>
        <w:tc>
          <w:tcPr>
            <w:tcW w:w="3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农村集体经济组织兴办企业使用集体建设用地审核</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72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县行政审批服务局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3700001007002</w:t>
            </w:r>
          </w:p>
        </w:tc>
        <w:tc>
          <w:tcPr>
            <w:tcW w:w="3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企业技术改造投资项目备案</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tabs>
          <w:tab w:val="left" w:pos="673"/>
        </w:tabs>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文星仿宋" w:hAnsi="文星仿宋" w:eastAsia="文星仿宋" w:cs="文星仿宋"/>
          <w:sz w:val="32"/>
          <w:szCs w:val="32"/>
        </w:rPr>
        <w:t>郯政办</w:t>
      </w:r>
      <w:r>
        <w:rPr>
          <w:rFonts w:hint="eastAsia" w:ascii="文星仿宋" w:hAnsi="文星仿宋" w:eastAsia="文星仿宋" w:cs="文星仿宋"/>
          <w:sz w:val="32"/>
          <w:szCs w:val="32"/>
          <w:lang w:eastAsia="zh-CN"/>
        </w:rPr>
        <w:t>字</w:t>
      </w:r>
      <w:r>
        <w:rPr>
          <w:rFonts w:hint="eastAsia" w:ascii="文星仿宋" w:hAnsi="文星仿宋" w:eastAsia="文星仿宋" w:cs="文星仿宋"/>
          <w:sz w:val="32"/>
          <w:szCs w:val="32"/>
        </w:rPr>
        <w:t>〔2020〕</w:t>
      </w:r>
      <w:r>
        <w:rPr>
          <w:rFonts w:hint="eastAsia" w:ascii="文星仿宋" w:hAnsi="文星仿宋" w:eastAsia="文星仿宋" w:cs="文星仿宋"/>
          <w:sz w:val="32"/>
          <w:szCs w:val="32"/>
          <w:lang w:val="en-US" w:eastAsia="zh-CN"/>
        </w:rPr>
        <w:t>79</w:t>
      </w:r>
      <w:r>
        <w:rPr>
          <w:rFonts w:hint="eastAsia" w:ascii="文星仿宋" w:hAnsi="文星仿宋" w:eastAsia="文星仿宋" w:cs="文星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关于成立工矿废弃地复垦工作领导小组的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为做好我县工矿废弃地复垦工作，经研究决定，成立工矿废弃地复垦工作领导小组，负责我县工矿废弃地复垦工作。现将工作领导小组成员名单公布如下：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sz w:val="32"/>
          <w:szCs w:val="32"/>
        </w:rPr>
      </w:pPr>
      <w:r>
        <w:rPr>
          <w:rFonts w:ascii="黑体" w:hAnsi="黑体" w:eastAsia="黑体"/>
          <w:sz w:val="32"/>
          <w:szCs w:val="32"/>
        </w:rPr>
        <w:t>组</w:t>
      </w:r>
      <w:r>
        <w:rPr>
          <w:rFonts w:hint="eastAsia" w:ascii="黑体" w:hAnsi="黑体" w:eastAsia="黑体"/>
          <w:sz w:val="32"/>
          <w:szCs w:val="32"/>
        </w:rPr>
        <w:t xml:space="preserve"> </w:t>
      </w:r>
      <w:r>
        <w:rPr>
          <w:rFonts w:ascii="黑体" w:hAnsi="黑体" w:eastAsia="黑体"/>
          <w:sz w:val="32"/>
          <w:szCs w:val="32"/>
        </w:rPr>
        <w:t xml:space="preserve">     长</w:t>
      </w:r>
      <w:r>
        <w:rPr>
          <w:rFonts w:hint="eastAsia" w:ascii="黑体" w:hAnsi="黑体" w:eastAsia="黑体"/>
          <w:sz w:val="32"/>
          <w:szCs w:val="32"/>
        </w:rPr>
        <w:t>：</w:t>
      </w:r>
      <w:r>
        <w:rPr>
          <w:rFonts w:hint="eastAsia" w:ascii="仿宋_GB2312" w:hAnsi="仿宋_GB2312" w:eastAsia="仿宋_GB2312" w:cs="仿宋_GB2312"/>
          <w:sz w:val="32"/>
          <w:szCs w:val="32"/>
        </w:rPr>
        <w:t>苗运全  县委常委、县政府常务副县长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sz w:val="32"/>
          <w:szCs w:val="32"/>
          <w:lang w:val="en-US" w:eastAsia="zh-CN"/>
        </w:rPr>
      </w:pPr>
      <w:r>
        <w:rPr>
          <w:rFonts w:ascii="黑体" w:hAnsi="黑体" w:eastAsia="黑体"/>
          <w:sz w:val="32"/>
          <w:szCs w:val="32"/>
        </w:rPr>
        <w:t>成</w:t>
      </w:r>
      <w:r>
        <w:rPr>
          <w:rFonts w:hint="eastAsia" w:ascii="黑体" w:hAnsi="黑体" w:eastAsia="黑体"/>
          <w:sz w:val="32"/>
          <w:szCs w:val="32"/>
        </w:rPr>
        <w:t xml:space="preserve"> </w:t>
      </w:r>
      <w:r>
        <w:rPr>
          <w:rFonts w:ascii="黑体" w:hAnsi="黑体" w:eastAsia="黑体"/>
          <w:sz w:val="32"/>
          <w:szCs w:val="32"/>
        </w:rPr>
        <w:t xml:space="preserve">     员</w:t>
      </w:r>
      <w:r>
        <w:rPr>
          <w:rFonts w:hint="eastAsia" w:ascii="黑体" w:hAnsi="黑体" w:eastAsia="黑体"/>
          <w:sz w:val="32"/>
          <w:szCs w:val="32"/>
        </w:rPr>
        <w:t>：</w:t>
      </w:r>
      <w:r>
        <w:rPr>
          <w:rFonts w:hint="eastAsia" w:ascii="仿宋_GB2312" w:hAnsi="仿宋_GB2312" w:eastAsia="仿宋_GB2312" w:cs="仿宋_GB2312"/>
          <w:sz w:val="32"/>
          <w:szCs w:val="32"/>
          <w:lang w:eastAsia="zh-CN"/>
        </w:rPr>
        <w:t>吴清华</w:t>
      </w:r>
      <w:r>
        <w:rPr>
          <w:rFonts w:hint="eastAsia" w:ascii="仿宋_GB2312" w:hAnsi="仿宋_GB2312" w:eastAsia="仿宋_GB2312" w:cs="仿宋_GB2312"/>
          <w:sz w:val="32"/>
          <w:szCs w:val="32"/>
          <w:lang w:val="en-US" w:eastAsia="zh-CN"/>
        </w:rPr>
        <w:t xml:space="preserve">  县政府办公室二级主任科员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吕久鑫  县财政局局长、县国有资产管理服</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颜廷峰  县自然资源和规划局</w:t>
      </w:r>
      <w:r>
        <w:rPr>
          <w:rFonts w:hint="eastAsia" w:ascii="仿宋_GB2312" w:hAnsi="仿宋_GB2312" w:eastAsia="仿宋_GB2312" w:cs="仿宋_GB2312"/>
          <w:sz w:val="32"/>
          <w:szCs w:val="32"/>
          <w:lang w:eastAsia="zh-CN"/>
        </w:rPr>
        <w:t>（林业局）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莫  峰  县农业农村局局长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张可秉  县水利局局长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杜培勇  生态环境局郯城县分局局长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王立金  县土地发展集团董事长兼总经理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rPr>
        <w:t xml:space="preserve">  郯城街道</w:t>
      </w:r>
      <w:r>
        <w:rPr>
          <w:rFonts w:hint="eastAsia" w:ascii="仿宋_GB2312" w:hAnsi="仿宋_GB2312" w:eastAsia="仿宋_GB2312" w:cs="仿宋_GB2312"/>
          <w:sz w:val="32"/>
          <w:szCs w:val="32"/>
          <w:lang w:eastAsia="zh-CN"/>
        </w:rPr>
        <w:t>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王传海  马头镇镇长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王慧敏  庙山镇镇长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刘晓蕾  高峰头镇镇长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赵安宁  红花镇镇长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蒋欣平  泉源镇镇长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王超峰  花园镇镇长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孙继远  归昌乡</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eastAsia="zh-CN"/>
        </w:rPr>
        <w:t>士</w:t>
      </w:r>
      <w:r>
        <w:rPr>
          <w:rFonts w:hint="eastAsia" w:ascii="仿宋_GB2312" w:hAnsi="仿宋_GB2312" w:eastAsia="仿宋_GB2312" w:cs="仿宋_GB2312"/>
          <w:sz w:val="32"/>
          <w:szCs w:val="32"/>
        </w:rPr>
        <w:t>瑞  马陵山景区</w:t>
      </w:r>
      <w:r>
        <w:rPr>
          <w:rFonts w:hint="eastAsia" w:ascii="仿宋_GB2312" w:hAnsi="仿宋_GB2312" w:eastAsia="仿宋_GB2312" w:cs="仿宋_GB2312"/>
          <w:sz w:val="32"/>
          <w:szCs w:val="32"/>
          <w:lang w:eastAsia="zh-CN"/>
        </w:rPr>
        <w:t>管委会副主任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王清宝  新村银杏产业开发区</w:t>
      </w:r>
      <w:r>
        <w:rPr>
          <w:rFonts w:hint="eastAsia" w:ascii="仿宋_GB2312" w:hAnsi="仿宋_GB2312" w:eastAsia="仿宋_GB2312" w:cs="仿宋_GB2312"/>
          <w:sz w:val="32"/>
          <w:szCs w:val="32"/>
          <w:lang w:eastAsia="zh-CN"/>
        </w:rPr>
        <w:t>管委会主任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领导小组办公室设在县自然资源和规划局</w:t>
      </w:r>
      <w:r>
        <w:rPr>
          <w:rFonts w:hint="eastAsia" w:ascii="仿宋_GB2312" w:hAnsi="仿宋_GB2312" w:eastAsia="仿宋_GB2312" w:cs="仿宋_GB2312"/>
          <w:sz w:val="32"/>
          <w:szCs w:val="32"/>
          <w:lang w:eastAsia="zh-CN"/>
        </w:rPr>
        <w:t>，颜廷峰</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eastAsia="zh-CN"/>
        </w:rPr>
        <w:t>和王立金同志</w:t>
      </w:r>
      <w:r>
        <w:rPr>
          <w:rFonts w:hint="eastAsia" w:ascii="仿宋_GB2312" w:hAnsi="仿宋_GB2312" w:eastAsia="仿宋_GB2312" w:cs="仿宋_GB2312"/>
          <w:sz w:val="32"/>
          <w:szCs w:val="32"/>
        </w:rPr>
        <w:t>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60" w:lineRule="exact"/>
        <w:ind w:right="640" w:firstLine="640" w:firstLineChars="200"/>
        <w:rPr>
          <w:rFonts w:hint="eastAsia" w:ascii="仿宋_GB2312" w:eastAsia="仿宋_GB2312"/>
          <w:sz w:val="32"/>
          <w:szCs w:val="32"/>
        </w:rPr>
      </w:pPr>
    </w:p>
    <w:p>
      <w:pPr>
        <w:spacing w:line="560" w:lineRule="exact"/>
        <w:ind w:right="640" w:firstLine="640" w:firstLineChars="200"/>
        <w:rPr>
          <w:rFonts w:hint="eastAsia" w:ascii="仿宋_GB2312" w:hAnsi="仿宋_GB2312" w:eastAsia="仿宋_GB2312" w:cs="仿宋_GB2312"/>
          <w:sz w:val="32"/>
          <w:szCs w:val="32"/>
        </w:rPr>
      </w:pPr>
      <w:r>
        <w:rPr>
          <w:rFonts w:hint="eastAsia" w:ascii="仿宋_GB2312" w:eastAsia="仿宋_GB2312"/>
          <w:sz w:val="32"/>
          <w:szCs w:val="32"/>
        </w:rPr>
        <w:t>（此件主动公开）</w:t>
      </w: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jc w:val="both"/>
        <w:rPr>
          <w:rFonts w:hint="eastAsia" w:ascii="文星仿宋" w:hAnsi="文星仿宋" w:eastAsia="文星仿宋"/>
          <w:szCs w:val="32"/>
        </w:rPr>
      </w:pPr>
    </w:p>
    <w:p>
      <w:pPr>
        <w:ind w:right="-88" w:rightChars="-42"/>
        <w:jc w:val="center"/>
        <w:rPr>
          <w:rFonts w:hint="eastAsia" w:ascii="文星仿宋" w:hAnsi="文星仿宋" w:eastAsia="文星仿宋"/>
          <w:sz w:val="32"/>
          <w:szCs w:val="32"/>
        </w:rPr>
      </w:pPr>
    </w:p>
    <w:p>
      <w:pPr>
        <w:spacing w:line="880" w:lineRule="exact"/>
        <w:ind w:right="-88" w:rightChars="-42"/>
        <w:jc w:val="center"/>
        <w:rPr>
          <w:rFonts w:hint="eastAsia" w:ascii="文星仿宋" w:hAnsi="文星仿宋" w:eastAsia="文星仿宋"/>
          <w:sz w:val="32"/>
          <w:szCs w:val="32"/>
        </w:rPr>
      </w:pPr>
    </w:p>
    <w:p>
      <w:pPr>
        <w:ind w:right="-88" w:rightChars="-42"/>
        <w:jc w:val="center"/>
        <w:rPr>
          <w:rFonts w:hint="eastAsia" w:ascii="文星仿宋" w:hAnsi="文星仿宋" w:eastAsia="文星仿宋"/>
          <w:sz w:val="32"/>
          <w:szCs w:val="32"/>
        </w:rPr>
      </w:pPr>
      <w:bookmarkStart w:id="26" w:name="OLE_LINK1"/>
    </w:p>
    <w:p>
      <w:pPr>
        <w:ind w:right="-88" w:rightChars="-42"/>
        <w:jc w:val="center"/>
        <w:rPr>
          <w:rFonts w:ascii="文星仿宋" w:hAnsi="文星仿宋" w:eastAsia="文星仿宋"/>
          <w:sz w:val="32"/>
          <w:szCs w:val="32"/>
        </w:rPr>
      </w:pPr>
      <w:r>
        <w:rPr>
          <w:rFonts w:hint="eastAsia" w:ascii="文星仿宋" w:hAnsi="文星仿宋" w:eastAsia="文星仿宋"/>
          <w:sz w:val="32"/>
          <w:szCs w:val="32"/>
        </w:rPr>
        <w:t>郯政办字〔20</w:t>
      </w:r>
      <w:r>
        <w:rPr>
          <w:rFonts w:hint="eastAsia" w:ascii="文星仿宋" w:hAnsi="文星仿宋" w:eastAsia="文星仿宋"/>
          <w:sz w:val="32"/>
          <w:szCs w:val="32"/>
          <w:lang w:val="en-US" w:eastAsia="zh-CN"/>
        </w:rPr>
        <w:t>20</w:t>
      </w:r>
      <w:r>
        <w:rPr>
          <w:rFonts w:hint="eastAsia" w:ascii="文星仿宋" w:hAnsi="文星仿宋" w:eastAsia="文星仿宋"/>
          <w:sz w:val="32"/>
          <w:szCs w:val="32"/>
        </w:rPr>
        <w:t>〕</w:t>
      </w:r>
      <w:r>
        <w:rPr>
          <w:rFonts w:hint="eastAsia" w:ascii="文星仿宋" w:hAnsi="文星仿宋" w:eastAsia="文星仿宋"/>
          <w:sz w:val="32"/>
          <w:szCs w:val="32"/>
          <w:lang w:val="en-US" w:eastAsia="zh-CN"/>
        </w:rPr>
        <w:t>80</w:t>
      </w:r>
      <w:r>
        <w:rPr>
          <w:rFonts w:hint="eastAsia" w:ascii="文星仿宋" w:hAnsi="文星仿宋" w:eastAsia="文星仿宋"/>
          <w:sz w:val="32"/>
          <w:szCs w:val="32"/>
        </w:rPr>
        <w:t>号</w:t>
      </w:r>
    </w:p>
    <w:bookmarkEnd w:id="26"/>
    <w:p>
      <w:pPr>
        <w:widowControl/>
        <w:jc w:val="center"/>
        <w:rPr>
          <w:rFonts w:hint="eastAsia" w:ascii="文星标宋" w:hAnsi="Calibri" w:eastAsia="文星标宋" w:cs="宋体"/>
          <w:kern w:val="0"/>
          <w:sz w:val="44"/>
          <w:szCs w:val="44"/>
        </w:rPr>
      </w:pPr>
    </w:p>
    <w:p>
      <w:pPr>
        <w:widowControl/>
        <w:snapToGrid w:val="0"/>
        <w:spacing w:line="560" w:lineRule="exact"/>
        <w:jc w:val="center"/>
        <w:rPr>
          <w:rFonts w:hint="eastAsia" w:ascii="方正小标宋简体" w:hAnsi="Calibri" w:eastAsia="方正小标宋简体" w:cs="宋体"/>
          <w:kern w:val="0"/>
          <w:sz w:val="44"/>
          <w:szCs w:val="44"/>
        </w:rPr>
      </w:pPr>
    </w:p>
    <w:p>
      <w:pPr>
        <w:keepNext w:val="0"/>
        <w:keepLines w:val="0"/>
        <w:pageBreakBefore w:val="0"/>
        <w:kinsoku/>
        <w:wordWrap/>
        <w:overflowPunct/>
        <w:topLinePunct w:val="0"/>
        <w:bidi w:val="0"/>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郯城县</w:t>
      </w:r>
      <w:r>
        <w:rPr>
          <w:rFonts w:hint="eastAsia" w:ascii="方正小标宋简体" w:hAnsi="方正小标宋简体" w:eastAsia="方正小标宋简体" w:cs="方正小标宋简体"/>
          <w:b w:val="0"/>
          <w:bCs w:val="0"/>
          <w:sz w:val="44"/>
          <w:szCs w:val="44"/>
        </w:rPr>
        <w:t>人民政府办公室</w:t>
      </w:r>
    </w:p>
    <w:p>
      <w:pPr>
        <w:keepNext w:val="0"/>
        <w:keepLines w:val="0"/>
        <w:pageBreakBefore w:val="0"/>
        <w:kinsoku/>
        <w:wordWrap/>
        <w:overflowPunct/>
        <w:topLinePunct w:val="0"/>
        <w:bidi w:val="0"/>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关于开展第一次全国自然灾害综合风险</w:t>
      </w:r>
    </w:p>
    <w:p>
      <w:pPr>
        <w:keepNext w:val="0"/>
        <w:keepLines w:val="0"/>
        <w:pageBreakBefore w:val="0"/>
        <w:kinsoku/>
        <w:wordWrap/>
        <w:overflowPunct/>
        <w:topLinePunct w:val="0"/>
        <w:bidi w:val="0"/>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普查的通知</w:t>
      </w:r>
    </w:p>
    <w:p>
      <w:pPr>
        <w:keepNext w:val="0"/>
        <w:keepLines w:val="0"/>
        <w:pageBreakBefore w:val="0"/>
        <w:kinsoku/>
        <w:wordWrap/>
        <w:overflowPunct/>
        <w:topLinePunct w:val="0"/>
        <w:bidi w:val="0"/>
        <w:snapToGrid/>
        <w:spacing w:line="600" w:lineRule="exact"/>
        <w:ind w:left="0" w:leftChars="0"/>
        <w:jc w:val="center"/>
        <w:textAlignment w:val="auto"/>
        <w:rPr>
          <w:rFonts w:hint="eastAsia" w:ascii="仿宋_GB2312" w:eastAsia="仿宋_GB2312"/>
          <w:sz w:val="32"/>
          <w:szCs w:val="32"/>
        </w:rPr>
      </w:pPr>
    </w:p>
    <w:p>
      <w:pPr>
        <w:keepNext w:val="0"/>
        <w:keepLines w:val="0"/>
        <w:pageBreakBefore w:val="0"/>
        <w:widowControl/>
        <w:suppressLineNumbers w:val="0"/>
        <w:kinsoku/>
        <w:wordWrap/>
        <w:overflowPunct/>
        <w:topLinePunct w:val="0"/>
        <w:bidi w:val="0"/>
        <w:snapToGrid/>
        <w:spacing w:line="600" w:lineRule="exact"/>
        <w:ind w:left="0" w:lef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各乡镇人民政府，郯城街道办事处，县直有关部门、单位，郯城经济开发区管委会，马陵山景区管委会，新村银杏产业开发区管委会:</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为全面掌握我县自然灾害风险隐患情况，提升抵御自然灾害的综合防范能力，</w:t>
      </w:r>
      <w:r>
        <w:rPr>
          <w:rFonts w:hint="eastAsia" w:ascii="仿宋_GB2312" w:hAnsi="仿宋_GB2312" w:eastAsia="仿宋_GB2312" w:cs="仿宋_GB2312"/>
          <w:color w:val="000000"/>
          <w:sz w:val="32"/>
          <w:szCs w:val="32"/>
        </w:rPr>
        <w:t>贯彻落实《山东省人民政府办公厅关于开展第一次全国自然灾害综合风险普查的通知》(鲁政办字〔2020〕109号</w:t>
      </w:r>
      <w:r>
        <w:rPr>
          <w:rFonts w:hint="eastAsia" w:ascii="仿宋_GB2312" w:hAnsi="仿宋_GB2312" w:eastAsia="仿宋_GB2312" w:cs="仿宋_GB2312"/>
          <w:color w:val="000000"/>
          <w:sz w:val="32"/>
          <w:szCs w:val="32"/>
          <w:lang w:eastAsia="zh-CN"/>
        </w:rPr>
        <w:t>）和《临沂市人民政府办公室关于开展第一次全国自然灾害综合风险普查的通知》（临政办字</w:t>
      </w:r>
      <w:r>
        <w:rPr>
          <w:rFonts w:hint="eastAsia"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lang w:val="en-US" w:eastAsia="zh-CN"/>
        </w:rPr>
        <w:t>121</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精神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经研究，</w:t>
      </w: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开展第一次全国自然灾害综合风险普查工作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现将有关事项通知如下:</w:t>
      </w:r>
    </w:p>
    <w:p>
      <w:pPr>
        <w:pStyle w:val="2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ascii="黑体" w:hAnsi="微软雅黑" w:eastAsia="黑体"/>
          <w:color w:val="000000"/>
          <w:sz w:val="32"/>
          <w:szCs w:val="32"/>
        </w:rPr>
      </w:pPr>
      <w:r>
        <w:rPr>
          <w:rFonts w:hint="eastAsia" w:ascii="黑体" w:hAnsi="黑体" w:eastAsia="黑体" w:cs="黑体"/>
          <w:color w:val="000000"/>
          <w:sz w:val="32"/>
          <w:szCs w:val="32"/>
        </w:rPr>
        <w:t>一、普查目的和意义</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自然灾害综合风险普查是一项重大的国情国力调查,是提升自然灾害防治能力的基础性工作。通过开展自然灾害综合风险普查,全面摸清我县自然灾害风险隐患底数,获取主要灾害致灾信息、承灾体信息、历史灾害信息，查明重点地区抗灾和减灾能力,客观认识全县致灾风险水平、承灾体脆弱性水平、综合风险水平、综合防灾减灾救灾能力，科学预判今后一段时期灾害风险变化趋势和特点,为有效开展自然灾害防治工作、切实保障经济社会可持续发展提供权威的灾害风险信息和科学决策依据。</w:t>
      </w:r>
    </w:p>
    <w:p>
      <w:pPr>
        <w:pStyle w:val="2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二、普查对象、内容和范围</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rPr>
        <w:t>(一)普查对象。</w:t>
      </w:r>
      <w:r>
        <w:rPr>
          <w:rFonts w:hint="eastAsia" w:ascii="仿宋_GB2312" w:hAnsi="仿宋_GB2312" w:eastAsia="仿宋_GB2312" w:cs="仿宋_GB2312"/>
          <w:color w:val="000000"/>
          <w:sz w:val="32"/>
          <w:szCs w:val="32"/>
          <w:lang w:eastAsia="zh-CN"/>
        </w:rPr>
        <w:t>根据自然灾害种类的分布、影响程度和特征,本次普查涉及的自然灾害类型主要有地震灾害、地质灾害、气象灾害、水旱灾害、森林火灾等。包括与自然灾害相关的自然和人文地理要素,县人民政府及有关部门,乡镇人民政府和街道办事处,村民委员会和居民委员会,重点企事业单位和社会组织,部分居民等，以及水利工程、地质灾害防护工程、避难场所、森林防护等防灾减灾工程。</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rPr>
        <w:t>(二)普查内容。</w:t>
      </w:r>
      <w:r>
        <w:rPr>
          <w:rFonts w:hint="eastAsia" w:ascii="仿宋_GB2312" w:hAnsi="仿宋_GB2312" w:eastAsia="仿宋_GB2312" w:cs="仿宋_GB2312"/>
          <w:color w:val="000000"/>
          <w:sz w:val="32"/>
          <w:szCs w:val="32"/>
          <w:lang w:eastAsia="zh-CN"/>
        </w:rPr>
        <w:t>包括主要自然灾害致灾调查与评估,人口、房屋、基础设施、公共服务系统、三次产业、资源和环境等承灾体调查与评估,历史灾害调查与评估,政府、社会力量和企业、基层等综合减灾资源(能力)调查与评估,主要自然灾害、次生生产安全事故等重点隐患调查与评估,主要灾害风险评估与区划以及灾害综合风险评估与区划等。</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微软雅黑" w:eastAsia="仿宋_GB2312"/>
          <w:color w:val="000000"/>
          <w:sz w:val="32"/>
          <w:szCs w:val="32"/>
        </w:rPr>
      </w:pPr>
      <w:r>
        <w:rPr>
          <w:rFonts w:hint="eastAsia" w:ascii="楷体_GB2312" w:hAnsi="楷体_GB2312" w:eastAsia="楷体_GB2312" w:cs="楷体_GB2312"/>
          <w:color w:val="000000"/>
          <w:sz w:val="32"/>
          <w:szCs w:val="32"/>
        </w:rPr>
        <w:t>(三)普查范围。</w:t>
      </w:r>
      <w:r>
        <w:rPr>
          <w:rFonts w:hint="eastAsia" w:ascii="仿宋_GB2312" w:hAnsi="仿宋_GB2312" w:eastAsia="仿宋_GB2312" w:cs="仿宋_GB2312"/>
          <w:color w:val="000000"/>
          <w:sz w:val="32"/>
          <w:szCs w:val="32"/>
          <w:lang w:eastAsia="zh-CN"/>
        </w:rPr>
        <w:t>普查覆盖我县全部区域。</w:t>
      </w:r>
    </w:p>
    <w:p>
      <w:pPr>
        <w:pStyle w:val="2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三、普查任务、时间安排及职责分工</w:t>
      </w:r>
    </w:p>
    <w:p>
      <w:pPr>
        <w:keepNext w:val="0"/>
        <w:keepLines w:val="0"/>
        <w:pageBreakBefore w:val="0"/>
        <w:kinsoku/>
        <w:wordWrap/>
        <w:overflowPunct/>
        <w:topLinePunct w:val="0"/>
        <w:bidi w:val="0"/>
        <w:snapToGrid/>
        <w:spacing w:line="600" w:lineRule="exact"/>
        <w:ind w:left="0" w:leftChars="0" w:firstLine="640" w:firstLineChars="200"/>
        <w:textAlignment w:val="auto"/>
        <w:rPr>
          <w:rFonts w:hint="eastAsia" w:ascii="仿宋" w:hAnsi="仿宋" w:eastAsia="仿宋" w:cs="仿宋"/>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（一）普查任务。</w:t>
      </w:r>
      <w:r>
        <w:rPr>
          <w:rFonts w:hint="eastAsia" w:ascii="仿宋_GB2312" w:hAnsi="仿宋_GB2312" w:eastAsia="仿宋_GB2312" w:cs="仿宋_GB2312"/>
          <w:color w:val="000000"/>
          <w:kern w:val="0"/>
          <w:sz w:val="32"/>
          <w:szCs w:val="32"/>
          <w:lang w:val="en-US" w:eastAsia="zh-CN" w:bidi="ar-SA"/>
        </w:rPr>
        <w:t>开展地震灾害、地质灾害、气象灾害、水旱灾害、森林火灾等风险要素全面调查，突出地震、洪水、地质灾害和重点隐患调查与评估，查明郯城县抗灾能力，建立健郯城县自然灾害综合风险与减灾能力数据库；根据应用需要编制郯城县1:50000自然灾害系列风险图等。</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楷体_GB2312" w:hAnsi="楷体_GB2312" w:eastAsia="楷体_GB2312" w:cs="楷体_GB2312"/>
          <w:color w:val="000000"/>
          <w:sz w:val="32"/>
          <w:szCs w:val="32"/>
          <w:lang w:val="en-US" w:eastAsia="zh-CN"/>
        </w:rPr>
        <w:t>(二)普查时间安排。</w:t>
      </w:r>
      <w:r>
        <w:rPr>
          <w:rFonts w:hint="eastAsia" w:ascii="仿宋_GB2312" w:hAnsi="仿宋_GB2312" w:eastAsia="仿宋_GB2312" w:cs="仿宋_GB2312"/>
          <w:color w:val="000000"/>
          <w:sz w:val="32"/>
          <w:szCs w:val="32"/>
          <w:lang w:val="en-US" w:eastAsia="zh-CN"/>
        </w:rPr>
        <w:t>本次普查标准时点2020年12月31日。2021年至2022年为全面普查阶段，以乡镇为单位开展自然灾害综合风险普查，编制单项和综合灾害风险与防治区划图，形成普查成果。具体时间安排：2021年全面开展调查，完成普查对象清查登记，调查成果汇总分析和调查数据梳理等工作。2022年进行风险评估与区划，建设普查数据库，完成单灾种和综合风险评估与区划，成果验收和应用研究等工作。</w:t>
      </w:r>
    </w:p>
    <w:p>
      <w:pPr>
        <w:keepNext w:val="0"/>
        <w:keepLines w:val="0"/>
        <w:pageBreakBefore w:val="0"/>
        <w:kinsoku/>
        <w:wordWrap/>
        <w:overflowPunct/>
        <w:topLinePunct w:val="0"/>
        <w:bidi w:val="0"/>
        <w:snapToGrid/>
        <w:spacing w:line="600" w:lineRule="exact"/>
        <w:ind w:left="0" w:leftChars="0" w:firstLine="643"/>
        <w:textAlignment w:val="auto"/>
        <w:outlineLvl w:val="2"/>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（三）职责分工。</w:t>
      </w:r>
      <w:bookmarkStart w:id="27" w:name="_Toc50136872"/>
      <w:bookmarkStart w:id="28" w:name="_Toc50132592"/>
      <w:bookmarkStart w:id="29" w:name="_Toc50136810"/>
      <w:bookmarkStart w:id="30" w:name="_Toc50136551"/>
      <w:bookmarkStart w:id="31" w:name="_Toc53572224"/>
    </w:p>
    <w:bookmarkEnd w:id="27"/>
    <w:bookmarkEnd w:id="28"/>
    <w:bookmarkEnd w:id="29"/>
    <w:bookmarkEnd w:id="30"/>
    <w:bookmarkEnd w:id="31"/>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bookmarkStart w:id="32" w:name="_Toc53572226"/>
      <w:bookmarkStart w:id="33" w:name="_Toc50136874"/>
      <w:bookmarkStart w:id="34" w:name="_Toc50136553"/>
      <w:bookmarkStart w:id="35" w:name="_Toc50136812"/>
      <w:bookmarkStart w:id="36" w:name="_Toc50132594"/>
      <w:r>
        <w:rPr>
          <w:rFonts w:hint="eastAsia" w:ascii="仿宋_GB2312" w:hAnsi="仿宋_GB2312" w:eastAsia="仿宋_GB2312" w:cs="仿宋_GB2312"/>
          <w:color w:val="000000"/>
          <w:sz w:val="32"/>
          <w:szCs w:val="32"/>
          <w:lang w:val="en-US" w:eastAsia="zh-CN"/>
        </w:rPr>
        <w:t>1.县级负责的工作</w:t>
      </w:r>
      <w:bookmarkEnd w:id="32"/>
      <w:bookmarkEnd w:id="33"/>
      <w:bookmarkEnd w:id="34"/>
      <w:bookmarkEnd w:id="35"/>
      <w:bookmarkEnd w:id="36"/>
      <w:r>
        <w:rPr>
          <w:rFonts w:hint="eastAsia" w:ascii="仿宋_GB2312" w:hAnsi="仿宋_GB2312" w:eastAsia="仿宋_GB2312" w:cs="仿宋_GB2312"/>
          <w:color w:val="000000"/>
          <w:sz w:val="32"/>
          <w:szCs w:val="32"/>
          <w:lang w:val="en-US" w:eastAsia="zh-CN"/>
        </w:rPr>
        <w:t>：成立县级普查机构，落实普查人员队伍和配套经费；组织开展普查宣传和乡镇（街道）、村（社区）普查员技术培训；负责编制县级普查实施方案和工作方案；开展地震灾害、地质灾害、气象灾害、水旱灾害、森林火灾等主要灾害致灾调查与评估、承灾体调查与评估、历史灾害调查与评估、综合减灾资源（能力）调查与评估、重点隐患调查与评估等工作；负责普查数据成果审核汇总，形成县级灾害风险普查成果。</w:t>
      </w:r>
    </w:p>
    <w:p>
      <w:pPr>
        <w:keepNext w:val="0"/>
        <w:keepLines w:val="0"/>
        <w:pageBreakBefore w:val="0"/>
        <w:kinsoku/>
        <w:wordWrap/>
        <w:overflowPunct/>
        <w:topLinePunct w:val="0"/>
        <w:bidi w:val="0"/>
        <w:snapToGrid/>
        <w:spacing w:line="600" w:lineRule="exact"/>
        <w:ind w:left="0" w:leftChars="0" w:firstLine="643"/>
        <w:textAlignment w:val="auto"/>
        <w:rPr>
          <w:rFonts w:hint="eastAsia" w:ascii="仿宋" w:hAnsi="仿宋" w:eastAsia="仿宋" w:cs="仿宋"/>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2.乡镇（街道）和社区（行政村）负责的工作：开展基层综合减灾资源（能力）调查、家庭综合减灾资源（能力）调查，并协助各部门开展相关调查任务。</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ascii="黑体" w:hAnsi="微软雅黑" w:eastAsia="黑体"/>
          <w:color w:val="000000"/>
          <w:sz w:val="32"/>
          <w:szCs w:val="32"/>
        </w:rPr>
      </w:pPr>
      <w:r>
        <w:rPr>
          <w:rFonts w:hint="eastAsia" w:ascii="黑体" w:hAnsi="黑体" w:eastAsia="黑体" w:cs="黑体"/>
          <w:color w:val="000000"/>
          <w:sz w:val="32"/>
          <w:szCs w:val="32"/>
        </w:rPr>
        <w:t>四、普查保障措施</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480" w:firstLineChars="150"/>
        <w:jc w:val="both"/>
        <w:textAlignment w:val="auto"/>
        <w:rPr>
          <w:rFonts w:hint="eastAsia" w:ascii="仿宋" w:hAnsi="仿宋" w:eastAsia="仿宋" w:cs="仿宋"/>
          <w:color w:val="000000"/>
          <w:kern w:val="0"/>
          <w:sz w:val="32"/>
          <w:szCs w:val="32"/>
          <w:lang w:val="en-US" w:eastAsia="zh-CN" w:bidi="ar-SA"/>
        </w:rPr>
      </w:pPr>
      <w:r>
        <w:rPr>
          <w:rFonts w:hint="eastAsia" w:ascii="楷体_GB2312" w:hAnsi="楷体_GB2312" w:eastAsia="楷体_GB2312" w:cs="楷体_GB2312"/>
          <w:color w:val="000000"/>
          <w:sz w:val="32"/>
          <w:szCs w:val="32"/>
          <w:lang w:val="en-US" w:eastAsia="zh-CN"/>
        </w:rPr>
        <w:t>（一）组织保障。</w:t>
      </w:r>
      <w:r>
        <w:rPr>
          <w:rFonts w:hint="eastAsia" w:ascii="仿宋_GB2312" w:hAnsi="仿宋_GB2312" w:eastAsia="仿宋_GB2312" w:cs="仿宋_GB2312"/>
          <w:color w:val="000000"/>
          <w:sz w:val="32"/>
          <w:szCs w:val="32"/>
          <w:lang w:val="en-US" w:eastAsia="zh-CN"/>
        </w:rPr>
        <w:t>成立郯城县第一次全国自然灾害综合风险普查领导小组,负责普查工作的组织实施。领导小组办公室设在县应急局,承担领导小组的日常工作,负责普查业务指导和监督检查。领导小组成员因工作变动需要调整的,由所在单位向领导小组办公室提出,报领导小组组长审批。领导小组属于阶段性工作机制,不属于新设立的议事协调机构,任务完成后即撤销。我县参照市级做法，及时成立组织领导机构，从相关部门、专业机构抽调业务骨干人员，配足配强普查办公室工作力量。</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42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（二）经费保障。</w:t>
      </w:r>
      <w:r>
        <w:rPr>
          <w:rFonts w:hint="eastAsia" w:ascii="仿宋_GB2312" w:hAnsi="仿宋_GB2312" w:eastAsia="仿宋_GB2312" w:cs="仿宋_GB2312"/>
          <w:color w:val="000000"/>
          <w:sz w:val="32"/>
          <w:szCs w:val="32"/>
          <w:lang w:val="en-US" w:eastAsia="zh-CN"/>
        </w:rPr>
        <w:t>普查工作经费由县财政按照事权支出责任承担。按照勤俭节约、“过紧日子”的要求,进一步加强与自然灾害防治相关领域现有资金统筹整合,避免重复安排,严格绩效考核,杜绝浪费和违规使用。</w:t>
      </w:r>
    </w:p>
    <w:p>
      <w:pPr>
        <w:keepNext w:val="0"/>
        <w:keepLines w:val="0"/>
        <w:pageBreakBefore w:val="0"/>
        <w:kinsoku/>
        <w:wordWrap/>
        <w:overflowPunct/>
        <w:topLinePunct w:val="0"/>
        <w:bidi w:val="0"/>
        <w:snapToGrid/>
        <w:spacing w:line="600" w:lineRule="exact"/>
        <w:ind w:left="0" w:leftChars="0" w:firstLine="480" w:firstLineChars="150"/>
        <w:textAlignment w:val="auto"/>
        <w:outlineLvl w:val="1"/>
        <w:rPr>
          <w:rFonts w:hint="eastAsia" w:ascii="仿宋_GB2312" w:hAnsi="仿宋_GB2312" w:eastAsia="仿宋_GB2312" w:cs="仿宋_GB2312"/>
          <w:color w:val="000000"/>
          <w:kern w:val="0"/>
          <w:sz w:val="32"/>
          <w:szCs w:val="32"/>
          <w:lang w:val="en-US" w:eastAsia="zh-CN" w:bidi="ar-SA"/>
        </w:rPr>
      </w:pPr>
      <w:bookmarkStart w:id="37" w:name="_Toc50132616"/>
      <w:bookmarkStart w:id="38" w:name="_Toc50136480"/>
      <w:r>
        <w:rPr>
          <w:rFonts w:hint="eastAsia" w:ascii="楷体_GB2312" w:hAnsi="楷体_GB2312" w:eastAsia="楷体_GB2312" w:cs="楷体_GB2312"/>
          <w:color w:val="000000"/>
          <w:kern w:val="0"/>
          <w:sz w:val="32"/>
          <w:szCs w:val="32"/>
          <w:lang w:val="en-US" w:eastAsia="zh-CN" w:bidi="ar-SA"/>
        </w:rPr>
        <w:t>（三）技术保障</w:t>
      </w:r>
      <w:bookmarkEnd w:id="37"/>
      <w:bookmarkEnd w:id="38"/>
      <w:r>
        <w:rPr>
          <w:rFonts w:hint="eastAsia" w:ascii="楷体_GB2312" w:hAnsi="楷体_GB2312" w:eastAsia="楷体_GB2312" w:cs="楷体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建立健全专家和技术队伍，综合分析各部门常态化灾害风险调查和隐患调查等已有成果和业务现状，做好灾害风险普查的技术框架设计、实施方案和人员培训等任务，牵头负责综合风险普查技术指导和总结等工作。</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bookmarkStart w:id="39" w:name="_Toc50132617"/>
      <w:bookmarkStart w:id="40" w:name="_Toc50136481"/>
      <w:r>
        <w:rPr>
          <w:rFonts w:hint="eastAsia" w:ascii="楷体_GB2312" w:hAnsi="楷体_GB2312" w:eastAsia="楷体_GB2312" w:cs="楷体_GB2312"/>
          <w:color w:val="000000"/>
          <w:sz w:val="32"/>
          <w:szCs w:val="32"/>
          <w:lang w:val="en-US" w:eastAsia="zh-CN"/>
        </w:rPr>
        <w:t>（四）质量保障</w:t>
      </w:r>
      <w:bookmarkEnd w:id="39"/>
      <w:bookmarkEnd w:id="40"/>
      <w:r>
        <w:rPr>
          <w:rFonts w:hint="eastAsia" w:ascii="楷体_GB2312" w:hAnsi="楷体_GB2312" w:eastAsia="楷体_GB2312" w:cs="楷体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根据国家相关自然灾害综合风险普查成果质检核查、汇交审核、验收等制度，明确全县各级各部门开展专项成果和综合成果的质量管理职责、任务和办法，建立全过程质量控制、分类分级质量控制、质量管理督查抽查的相关工作机制。普查工作人员和普查对象必须严格按照《中华人民共和国统计法》的有关规定和本次普查的具体要求,如实提供有关数据,确保数据完整、真实、可靠。任何地方、部门、单位和个人不得虚报、瞒报、拒报、迟报,不得伪造、篡改普查数据。普查结果要逐级上报,按规定程序报批后对外发布。各级普查机构及其工作人员对在普查中所知悉的涉密资料和数据,必须严格履行保密义务。</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各乡镇、各有关部门要充分利用报刊、广播、电视和网络等媒体,广泛深入宣传全国自然灾害综合风险普查工作的重要意义和要求,为开展普查创造良好的舆论环境。</w:t>
      </w:r>
    </w:p>
    <w:p>
      <w:pPr>
        <w:keepNext w:val="0"/>
        <w:keepLines w:val="0"/>
        <w:pageBreakBefore w:val="0"/>
        <w:widowControl/>
        <w:kinsoku/>
        <w:wordWrap/>
        <w:overflowPunct/>
        <w:topLinePunct w:val="0"/>
        <w:bidi w:val="0"/>
        <w:snapToGrid/>
        <w:spacing w:line="600" w:lineRule="exact"/>
        <w:ind w:left="0" w:leftChars="0"/>
        <w:jc w:val="left"/>
        <w:textAlignment w:val="auto"/>
        <w:rPr>
          <w:rFonts w:hint="eastAsia" w:ascii="仿宋_GB2312" w:hAnsi="宋体" w:eastAsia="仿宋_GB2312" w:cs="黑体"/>
          <w:color w:val="000000"/>
          <w:kern w:val="0"/>
          <w:sz w:val="28"/>
          <w:szCs w:val="28"/>
        </w:rPr>
      </w:pPr>
    </w:p>
    <w:p>
      <w:pPr>
        <w:keepNext w:val="0"/>
        <w:keepLines w:val="0"/>
        <w:pageBreakBefore w:val="0"/>
        <w:widowControl/>
        <w:kinsoku/>
        <w:wordWrap/>
        <w:overflowPunct/>
        <w:topLinePunct w:val="0"/>
        <w:bidi w:val="0"/>
        <w:snapToGrid/>
        <w:spacing w:line="600" w:lineRule="exact"/>
        <w:ind w:left="958" w:leftChars="304" w:hanging="320" w:hangingChars="100"/>
        <w:jc w:val="lef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bidi w:val="0"/>
        <w:snapToGrid/>
        <w:spacing w:line="600" w:lineRule="exact"/>
        <w:ind w:left="1598" w:leftChars="304" w:hanging="960" w:hangingChars="300"/>
        <w:jc w:val="left"/>
        <w:textAlignment w:val="auto"/>
        <w:rPr>
          <w:rFonts w:hint="eastAsia" w:ascii="仿宋" w:hAnsi="仿宋" w:eastAsia="仿宋" w:cs="仿宋"/>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附件:郯城县第一次全国自然灾害综合风险普査领导小组组成人员名单</w:t>
      </w:r>
    </w:p>
    <w:p>
      <w:pPr>
        <w:keepNext w:val="0"/>
        <w:keepLines w:val="0"/>
        <w:pageBreakBefore w:val="0"/>
        <w:widowControl/>
        <w:kinsoku/>
        <w:wordWrap/>
        <w:overflowPunct/>
        <w:topLinePunct w:val="0"/>
        <w:bidi w:val="0"/>
        <w:snapToGrid/>
        <w:spacing w:line="600" w:lineRule="exact"/>
        <w:ind w:left="0" w:leftChars="0"/>
        <w:jc w:val="left"/>
        <w:textAlignment w:val="auto"/>
        <w:rPr>
          <w:rFonts w:hint="eastAsia" w:ascii="仿宋_GB2312" w:hAnsi="宋体" w:eastAsia="仿宋_GB2312" w:cs="黑体"/>
          <w:color w:val="000000"/>
          <w:kern w:val="0"/>
          <w:sz w:val="28"/>
          <w:szCs w:val="28"/>
          <w:lang w:val="en-US" w:eastAsia="zh-CN"/>
        </w:rPr>
      </w:pPr>
    </w:p>
    <w:p>
      <w:pPr>
        <w:keepNext w:val="0"/>
        <w:keepLines w:val="0"/>
        <w:pageBreakBefore w:val="0"/>
        <w:widowControl/>
        <w:kinsoku/>
        <w:wordWrap/>
        <w:overflowPunct/>
        <w:topLinePunct w:val="0"/>
        <w:bidi w:val="0"/>
        <w:snapToGrid/>
        <w:spacing w:line="600" w:lineRule="exact"/>
        <w:ind w:left="0" w:leftChars="0"/>
        <w:jc w:val="left"/>
        <w:textAlignment w:val="auto"/>
        <w:rPr>
          <w:rFonts w:hint="eastAsia" w:ascii="仿宋_GB2312" w:hAnsi="宋体" w:eastAsia="仿宋_GB2312" w:cs="黑体"/>
          <w:color w:val="000000"/>
          <w:kern w:val="0"/>
          <w:sz w:val="28"/>
          <w:szCs w:val="28"/>
          <w:lang w:val="en-US" w:eastAsia="zh-CN"/>
        </w:rPr>
      </w:pP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4800" w:firstLineChars="15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郯城县</w:t>
      </w:r>
      <w:r>
        <w:rPr>
          <w:rFonts w:hint="eastAsia" w:ascii="仿宋_GB2312" w:hAnsi="仿宋_GB2312" w:eastAsia="仿宋_GB2312" w:cs="仿宋_GB2312"/>
          <w:color w:val="000000"/>
          <w:sz w:val="32"/>
          <w:szCs w:val="32"/>
        </w:rPr>
        <w:t>人民政府办公室</w:t>
      </w:r>
    </w:p>
    <w:p>
      <w:pPr>
        <w:pStyle w:val="29"/>
        <w:keepNext w:val="0"/>
        <w:keepLines w:val="0"/>
        <w:pageBreakBefore w:val="0"/>
        <w:shd w:val="clear" w:color="auto" w:fill="FFFFFF"/>
        <w:kinsoku/>
        <w:wordWrap w:val="0"/>
        <w:overflowPunct/>
        <w:topLinePunct w:val="0"/>
        <w:bidi w:val="0"/>
        <w:snapToGrid/>
        <w:spacing w:before="0" w:beforeAutospacing="0" w:after="0" w:afterAutospacing="0" w:line="600" w:lineRule="exact"/>
        <w:ind w:left="0" w:leftChars="0" w:firstLine="42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2020年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pPr>
        <w:spacing w:line="560" w:lineRule="exact"/>
        <w:ind w:right="640" w:firstLine="640" w:firstLineChars="200"/>
        <w:rPr>
          <w:rFonts w:hint="eastAsia" w:ascii="仿宋_GB2312" w:eastAsia="仿宋_GB2312"/>
          <w:sz w:val="32"/>
          <w:szCs w:val="32"/>
        </w:rPr>
      </w:pPr>
    </w:p>
    <w:p>
      <w:pPr>
        <w:spacing w:line="560" w:lineRule="exact"/>
        <w:ind w:right="640" w:firstLine="640" w:firstLineChars="200"/>
        <w:rPr>
          <w:rFonts w:hint="eastAsia" w:ascii="仿宋_GB2312" w:eastAsia="仿宋_GB2312"/>
          <w:sz w:val="32"/>
          <w:szCs w:val="32"/>
        </w:rPr>
      </w:pPr>
      <w:r>
        <w:rPr>
          <w:rFonts w:hint="eastAsia" w:ascii="仿宋_GB2312" w:eastAsia="仿宋_GB2312"/>
          <w:sz w:val="32"/>
          <w:szCs w:val="32"/>
        </w:rPr>
        <w:t>（此件主动公开）</w:t>
      </w:r>
    </w:p>
    <w:p>
      <w:pPr>
        <w:pStyle w:val="29"/>
        <w:keepNext w:val="0"/>
        <w:keepLines w:val="0"/>
        <w:pageBreakBefore w:val="0"/>
        <w:shd w:val="clear" w:color="auto" w:fill="FFFFFF"/>
        <w:kinsoku/>
        <w:wordWrap/>
        <w:overflowPunct/>
        <w:topLinePunct w:val="0"/>
        <w:bidi w:val="0"/>
        <w:snapToGrid/>
        <w:spacing w:before="0" w:beforeAutospacing="0" w:after="0" w:afterAutospacing="0" w:line="600" w:lineRule="exact"/>
        <w:ind w:left="0" w:leftChars="0" w:firstLine="420"/>
        <w:jc w:val="right"/>
        <w:textAlignment w:val="auto"/>
        <w:rPr>
          <w:rFonts w:hint="default" w:ascii="仿宋_GB2312" w:hAnsi="仿宋_GB2312" w:eastAsia="仿宋_GB2312" w:cs="仿宋_GB2312"/>
          <w:color w:val="000000"/>
          <w:sz w:val="32"/>
          <w:szCs w:val="32"/>
          <w:lang w:val="en-US" w:eastAsia="zh-CN"/>
        </w:rPr>
      </w:pPr>
    </w:p>
    <w:p>
      <w:pPr>
        <w:rPr>
          <w:rFonts w:hint="default" w:ascii="仿宋_GB2312" w:hAnsi="宋体" w:eastAsia="仿宋_GB2312" w:cs="黑体"/>
          <w:color w:val="000000"/>
          <w:kern w:val="0"/>
          <w:sz w:val="28"/>
          <w:szCs w:val="28"/>
          <w:lang w:val="en-US" w:eastAsia="zh-CN"/>
        </w:rPr>
      </w:pPr>
      <w:r>
        <w:rPr>
          <w:rFonts w:hint="default" w:ascii="仿宋_GB2312" w:hAnsi="宋体" w:eastAsia="仿宋_GB2312" w:cs="黑体"/>
          <w:color w:val="000000"/>
          <w:kern w:val="0"/>
          <w:sz w:val="28"/>
          <w:szCs w:val="28"/>
          <w:lang w:val="en-US" w:eastAsia="zh-CN"/>
        </w:rPr>
        <w:br w:type="page"/>
      </w:r>
    </w:p>
    <w:p>
      <w:pPr>
        <w:keepNext w:val="0"/>
        <w:keepLines w:val="0"/>
        <w:pageBreakBefore w:val="0"/>
        <w:widowControl/>
        <w:kinsoku/>
        <w:wordWrap/>
        <w:overflowPunct/>
        <w:topLinePunct w:val="0"/>
        <w:bidi w:val="0"/>
        <w:snapToGrid/>
        <w:spacing w:line="600" w:lineRule="exact"/>
        <w:ind w:left="0" w:leftChars="0"/>
        <w:jc w:val="left"/>
        <w:textAlignment w:val="auto"/>
        <w:rPr>
          <w:rFonts w:hint="eastAsia" w:ascii="仿宋" w:hAnsi="仿宋" w:eastAsia="仿宋" w:cs="仿宋"/>
          <w:color w:val="000000"/>
          <w:kern w:val="0"/>
          <w:sz w:val="32"/>
          <w:szCs w:val="32"/>
        </w:rPr>
      </w:pPr>
      <w:r>
        <w:rPr>
          <w:rFonts w:hint="eastAsia" w:ascii="黑体" w:hAnsi="黑体" w:eastAsia="黑体" w:cs="黑体"/>
          <w:color w:val="000000"/>
          <w:kern w:val="0"/>
          <w:sz w:val="32"/>
          <w:szCs w:val="32"/>
        </w:rPr>
        <w:t>附件</w:t>
      </w:r>
    </w:p>
    <w:p>
      <w:pPr>
        <w:keepNext w:val="0"/>
        <w:keepLines w:val="0"/>
        <w:pageBreakBefore w:val="0"/>
        <w:widowControl/>
        <w:kinsoku/>
        <w:wordWrap/>
        <w:overflowPunct/>
        <w:topLinePunct w:val="0"/>
        <w:bidi w:val="0"/>
        <w:snapToGrid/>
        <w:spacing w:line="600" w:lineRule="exact"/>
        <w:ind w:left="0" w:leftChars="0"/>
        <w:jc w:val="center"/>
        <w:textAlignment w:val="auto"/>
        <w:rPr>
          <w:rFonts w:hint="eastAsia" w:ascii="方正小标宋简体" w:hAnsi="方正小标宋简体" w:eastAsia="方正小标宋简体" w:cs="方正小标宋简体"/>
          <w:color w:val="000000"/>
          <w:spacing w:val="-20"/>
          <w:kern w:val="0"/>
          <w:sz w:val="44"/>
          <w:szCs w:val="44"/>
        </w:rPr>
      </w:pPr>
      <w:r>
        <w:rPr>
          <w:rFonts w:hint="eastAsia" w:ascii="方正小标宋简体" w:hAnsi="方正小标宋简体" w:eastAsia="方正小标宋简体" w:cs="方正小标宋简体"/>
          <w:color w:val="000000"/>
          <w:spacing w:val="-20"/>
          <w:kern w:val="0"/>
          <w:sz w:val="44"/>
          <w:szCs w:val="44"/>
          <w:lang w:eastAsia="zh-CN"/>
        </w:rPr>
        <w:t>郯城县</w:t>
      </w:r>
      <w:r>
        <w:rPr>
          <w:rFonts w:hint="eastAsia" w:ascii="方正小标宋简体" w:hAnsi="方正小标宋简体" w:eastAsia="方正小标宋简体" w:cs="方正小标宋简体"/>
          <w:color w:val="000000"/>
          <w:spacing w:val="-20"/>
          <w:kern w:val="0"/>
          <w:sz w:val="44"/>
          <w:szCs w:val="44"/>
        </w:rPr>
        <w:t>第一次全国自然灾害综合风险普査</w:t>
      </w:r>
    </w:p>
    <w:p>
      <w:pPr>
        <w:keepNext w:val="0"/>
        <w:keepLines w:val="0"/>
        <w:pageBreakBefore w:val="0"/>
        <w:widowControl/>
        <w:kinsoku/>
        <w:wordWrap/>
        <w:overflowPunct/>
        <w:topLinePunct w:val="0"/>
        <w:bidi w:val="0"/>
        <w:snapToGrid/>
        <w:spacing w:line="600" w:lineRule="exact"/>
        <w:ind w:left="0" w:leftChars="0"/>
        <w:jc w:val="center"/>
        <w:textAlignment w:val="auto"/>
        <w:rPr>
          <w:rFonts w:ascii="黑体" w:hAnsi="黑体" w:eastAsia="黑体" w:cs="黑体"/>
          <w:color w:val="000000"/>
          <w:spacing w:val="-20"/>
          <w:kern w:val="0"/>
          <w:sz w:val="44"/>
          <w:szCs w:val="44"/>
        </w:rPr>
      </w:pPr>
      <w:r>
        <w:rPr>
          <w:rFonts w:hint="eastAsia" w:ascii="方正小标宋简体" w:hAnsi="方正小标宋简体" w:eastAsia="方正小标宋简体" w:cs="方正小标宋简体"/>
          <w:color w:val="000000"/>
          <w:spacing w:val="-20"/>
          <w:kern w:val="0"/>
          <w:sz w:val="44"/>
          <w:szCs w:val="44"/>
        </w:rPr>
        <w:t>领导小组组成人员名单</w:t>
      </w:r>
    </w:p>
    <w:p>
      <w:pPr>
        <w:keepNext w:val="0"/>
        <w:keepLines w:val="0"/>
        <w:pageBreakBefore w:val="0"/>
        <w:widowControl/>
        <w:kinsoku/>
        <w:wordWrap/>
        <w:overflowPunct/>
        <w:topLinePunct w:val="0"/>
        <w:bidi w:val="0"/>
        <w:snapToGrid/>
        <w:spacing w:line="600" w:lineRule="exact"/>
        <w:ind w:left="0" w:leftChars="0"/>
        <w:jc w:val="left"/>
        <w:textAlignment w:val="auto"/>
        <w:rPr>
          <w:rFonts w:ascii="仿宋_GB2312" w:hAnsi="仿宋" w:eastAsia="仿宋_GB2312" w:cs="仿宋"/>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组  长：</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苗运全</w:t>
      </w:r>
      <w:r>
        <w:rPr>
          <w:rFonts w:hint="eastAsia" w:ascii="仿宋_GB2312" w:hAnsi="仿宋_GB2312" w:eastAsia="仿宋_GB2312" w:cs="仿宋_GB2312"/>
          <w:color w:val="000000"/>
          <w:sz w:val="32"/>
          <w:szCs w:val="32"/>
          <w:lang w:val="en-US" w:eastAsia="zh-CN"/>
        </w:rPr>
        <w:t xml:space="preserve">  县</w:t>
      </w:r>
      <w:r>
        <w:rPr>
          <w:rFonts w:hint="eastAsia" w:ascii="仿宋_GB2312" w:hAnsi="仿宋_GB2312" w:eastAsia="仿宋_GB2312" w:cs="仿宋_GB2312"/>
          <w:color w:val="000000"/>
          <w:sz w:val="32"/>
          <w:szCs w:val="32"/>
        </w:rPr>
        <w:t>委常委、</w:t>
      </w:r>
      <w:r>
        <w:rPr>
          <w:rFonts w:hint="eastAsia" w:ascii="仿宋_GB2312" w:hAnsi="仿宋_GB2312" w:eastAsia="仿宋_GB2312" w:cs="仿宋_GB2312"/>
          <w:color w:val="000000"/>
          <w:sz w:val="32"/>
          <w:szCs w:val="32"/>
          <w:lang w:eastAsia="zh-CN"/>
        </w:rPr>
        <w:t>县政府</w:t>
      </w:r>
      <w:r>
        <w:rPr>
          <w:rFonts w:hint="eastAsia" w:ascii="仿宋_GB2312" w:hAnsi="仿宋_GB2312" w:eastAsia="仿宋_GB2312" w:cs="仿宋_GB2312"/>
          <w:color w:val="000000"/>
          <w:sz w:val="32"/>
          <w:szCs w:val="32"/>
        </w:rPr>
        <w:t>常务副</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副组长：</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吴清华  </w:t>
      </w:r>
      <w:r>
        <w:rPr>
          <w:rFonts w:hint="eastAsia" w:ascii="仿宋_GB2312" w:hAnsi="仿宋_GB2312" w:eastAsia="仿宋_GB2312" w:cs="仿宋_GB2312"/>
          <w:color w:val="000000"/>
          <w:sz w:val="32"/>
          <w:szCs w:val="32"/>
          <w:lang w:eastAsia="zh-CN"/>
        </w:rPr>
        <w:t>县政府办公室二级主任科员</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杨大刚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县应急管理局局长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刘林超</w:t>
      </w:r>
      <w:r>
        <w:rPr>
          <w:rFonts w:hint="eastAsia" w:ascii="仿宋_GB2312" w:hAnsi="仿宋_GB2312" w:eastAsia="仿宋_GB2312" w:cs="仿宋_GB2312"/>
          <w:color w:val="000000"/>
          <w:sz w:val="32"/>
          <w:szCs w:val="32"/>
          <w:lang w:val="en-US" w:eastAsia="zh-CN"/>
        </w:rPr>
        <w:t xml:space="preserve">  县</w:t>
      </w:r>
      <w:r>
        <w:rPr>
          <w:rFonts w:hint="eastAsia" w:ascii="仿宋_GB2312" w:hAnsi="仿宋_GB2312" w:eastAsia="仿宋_GB2312" w:cs="仿宋_GB2312"/>
          <w:color w:val="000000"/>
          <w:sz w:val="32"/>
          <w:szCs w:val="32"/>
          <w:lang w:eastAsia="zh-CN"/>
        </w:rPr>
        <w:t>财政局财政投资评估中心副主任</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成  员：</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孙夫虎  县发改局党组成员、副局长</w:t>
      </w:r>
    </w:p>
    <w:p>
      <w:pPr>
        <w:keepNext w:val="0"/>
        <w:keepLines w:val="0"/>
        <w:pageBreakBefore w:val="0"/>
        <w:kinsoku/>
        <w:wordWrap/>
        <w:overflowPunct/>
        <w:topLinePunct w:val="0"/>
        <w:autoSpaceDE w:val="0"/>
        <w:autoSpaceDN w:val="0"/>
        <w:bidi w:val="0"/>
        <w:adjustRightInd w:val="0"/>
        <w:snapToGrid/>
        <w:spacing w:line="600" w:lineRule="exact"/>
        <w:ind w:left="3514" w:leftChars="1064" w:hanging="1280" w:hangingChars="4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李洪彬  县教体局党组成员、县教育事业发展中心主任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于江波  县工业和信息化局四级主任科员</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赵太园  县民政局党组成员、副局长</w:t>
      </w:r>
    </w:p>
    <w:p>
      <w:pPr>
        <w:keepNext w:val="0"/>
        <w:keepLines w:val="0"/>
        <w:pageBreakBefore w:val="0"/>
        <w:kinsoku/>
        <w:wordWrap/>
        <w:overflowPunct/>
        <w:topLinePunct w:val="0"/>
        <w:autoSpaceDE w:val="0"/>
        <w:autoSpaceDN w:val="0"/>
        <w:bidi w:val="0"/>
        <w:adjustRightInd w:val="0"/>
        <w:snapToGrid/>
        <w:spacing w:line="600" w:lineRule="exact"/>
        <w:ind w:left="3514" w:leftChars="1064" w:hanging="1280" w:hangingChars="4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韩子刚  </w:t>
      </w:r>
      <w:r>
        <w:rPr>
          <w:rFonts w:hint="eastAsia" w:ascii="仿宋_GB2312" w:hAnsi="仿宋_GB2312" w:eastAsia="仿宋_GB2312" w:cs="仿宋_GB2312"/>
          <w:color w:val="000000"/>
          <w:w w:val="99"/>
          <w:sz w:val="32"/>
          <w:szCs w:val="32"/>
          <w:lang w:val="en-US" w:eastAsia="zh-CN"/>
        </w:rPr>
        <w:t>县自然资源和规划局党组成员、副局长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李广通  临沂市生态环境局郯城县分局副局长</w:t>
      </w:r>
    </w:p>
    <w:p>
      <w:pPr>
        <w:keepNext w:val="0"/>
        <w:keepLines w:val="0"/>
        <w:pageBreakBefore w:val="0"/>
        <w:kinsoku/>
        <w:wordWrap/>
        <w:overflowPunct/>
        <w:topLinePunct w:val="0"/>
        <w:autoSpaceDE w:val="0"/>
        <w:autoSpaceDN w:val="0"/>
        <w:bidi w:val="0"/>
        <w:adjustRightInd w:val="0"/>
        <w:snapToGrid/>
        <w:spacing w:line="600" w:lineRule="exact"/>
        <w:ind w:left="3514" w:leftChars="1064" w:hanging="1280" w:hangingChars="400"/>
        <w:jc w:val="left"/>
        <w:textAlignment w:val="auto"/>
        <w:rPr>
          <w:rFonts w:hint="eastAsia" w:ascii="仿宋_GB2312" w:hAnsi="仿宋_GB2312" w:eastAsia="仿宋_GB2312" w:cs="仿宋_GB2312"/>
          <w:color w:val="000000"/>
          <w:w w:val="99"/>
          <w:sz w:val="32"/>
          <w:szCs w:val="32"/>
          <w:lang w:val="en-US" w:eastAsia="zh-CN"/>
        </w:rPr>
      </w:pPr>
      <w:r>
        <w:rPr>
          <w:rFonts w:hint="eastAsia" w:ascii="仿宋_GB2312" w:hAnsi="仿宋_GB2312" w:eastAsia="仿宋_GB2312" w:cs="仿宋_GB2312"/>
          <w:color w:val="000000"/>
          <w:sz w:val="32"/>
          <w:szCs w:val="32"/>
          <w:lang w:val="en-US" w:eastAsia="zh-CN"/>
        </w:rPr>
        <w:t xml:space="preserve">王伟青  </w:t>
      </w:r>
      <w:r>
        <w:rPr>
          <w:rFonts w:hint="eastAsia" w:ascii="仿宋_GB2312" w:hAnsi="仿宋_GB2312" w:eastAsia="仿宋_GB2312" w:cs="仿宋_GB2312"/>
          <w:color w:val="000000"/>
          <w:w w:val="99"/>
          <w:sz w:val="32"/>
          <w:szCs w:val="32"/>
          <w:lang w:val="en-US" w:eastAsia="zh-CN"/>
        </w:rPr>
        <w:t>县住房和城乡建设局党组成员、副局长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徐  琳  县综合行政执法局副局长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侯吉智  县交通运输局党组成员、副局长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宋文浩  县水利局党组成员、副局长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王晓弟  县农业农村局农机推广中心主任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郁传信  县文化和旅游局副局长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朱怀安  郯城县卫健局党组成员、副局长</w:t>
      </w:r>
    </w:p>
    <w:p>
      <w:pPr>
        <w:keepNext w:val="0"/>
        <w:keepLines w:val="0"/>
        <w:pageBreakBefore w:val="0"/>
        <w:kinsoku/>
        <w:wordWrap/>
        <w:overflowPunct/>
        <w:topLinePunct w:val="0"/>
        <w:autoSpaceDE w:val="0"/>
        <w:autoSpaceDN w:val="0"/>
        <w:bidi w:val="0"/>
        <w:adjustRightInd w:val="0"/>
        <w:snapToGrid/>
        <w:spacing w:line="600" w:lineRule="exact"/>
        <w:ind w:left="3514" w:leftChars="1064" w:hanging="1280" w:hangingChars="4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  健  县应急管理局党组成员、县应急保障服务中心主任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郭佩秋  县统计局党组成员、副局长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朱  迅  县气象局副局长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顾修海  县地震监测中心党组成员、副主任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李光明  市银保监分局郯城监管组主任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刘元森  郯城街道办事处副主任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于  锋  马头镇二级主任科员</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闫  龙  李庄镇副镇长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徐玉龙  重坊镇副镇长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田夫通  杨集镇党委委员、副镇长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张朋兴  庙山镇党委委员、副镇长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陈龙祥  高峰头镇财经服务中心主任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骆  莉  港上镇党委委员、常务副镇长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颜丙康  红花镇党政办公室副主任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常红侠  胜利镇副镇长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李东升  泉源镇党委委员、政府副镇长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高青云  花园镇副镇长</w:t>
      </w:r>
    </w:p>
    <w:p>
      <w:pPr>
        <w:keepNext w:val="0"/>
        <w:keepLines w:val="0"/>
        <w:pageBreakBefore w:val="0"/>
        <w:kinsoku/>
        <w:wordWrap/>
        <w:overflowPunct/>
        <w:topLinePunct w:val="0"/>
        <w:autoSpaceDE w:val="0"/>
        <w:autoSpaceDN w:val="0"/>
        <w:bidi w:val="0"/>
        <w:adjustRightInd w:val="0"/>
        <w:snapToGrid/>
        <w:spacing w:line="600" w:lineRule="exact"/>
        <w:ind w:left="0" w:leftChars="0" w:firstLine="2240" w:firstLine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刘启辉  归昌乡副乡长</w:t>
      </w:r>
    </w:p>
    <w:p>
      <w:pPr>
        <w:keepNext w:val="0"/>
        <w:keepLines w:val="0"/>
        <w:pageBreakBefore w:val="0"/>
        <w:kinsoku/>
        <w:wordWrap/>
        <w:overflowPunct/>
        <w:topLinePunct w:val="0"/>
        <w:autoSpaceDE w:val="0"/>
        <w:autoSpaceDN w:val="0"/>
        <w:bidi w:val="0"/>
        <w:adjustRightInd w:val="0"/>
        <w:snapToGrid/>
        <w:spacing w:line="600" w:lineRule="exact"/>
        <w:ind w:firstLine="2240" w:firstLineChars="700"/>
        <w:jc w:val="left"/>
        <w:textAlignment w:val="auto"/>
        <w:rPr>
          <w:rFonts w:hint="eastAsia" w:ascii="仿宋" w:hAnsi="仿宋" w:eastAsia="仿宋" w:cs="仿宋"/>
          <w:color w:val="000000"/>
          <w:sz w:val="32"/>
          <w:szCs w:val="32"/>
          <w:lang w:eastAsia="zh-CN"/>
        </w:rPr>
      </w:pPr>
      <w:r>
        <w:rPr>
          <w:rFonts w:hint="eastAsia" w:ascii="仿宋_GB2312" w:hAnsi="仿宋_GB2312" w:eastAsia="仿宋_GB2312" w:cs="仿宋_GB2312"/>
          <w:color w:val="000000"/>
          <w:sz w:val="32"/>
          <w:szCs w:val="32"/>
          <w:lang w:val="en-US" w:eastAsia="zh-CN"/>
        </w:rPr>
        <w:t>朱晓梅  经济开发区管</w:t>
      </w:r>
      <w:bookmarkStart w:id="41" w:name="_GoBack"/>
      <w:bookmarkEnd w:id="41"/>
      <w:r>
        <w:rPr>
          <w:rFonts w:hint="eastAsia" w:ascii="仿宋_GB2312" w:hAnsi="仿宋_GB2312" w:eastAsia="仿宋_GB2312" w:cs="仿宋_GB2312"/>
          <w:color w:val="000000"/>
          <w:sz w:val="32"/>
          <w:szCs w:val="32"/>
          <w:lang w:val="en-US" w:eastAsia="zh-CN"/>
        </w:rPr>
        <w:t>委会医药产业园主任</w:t>
      </w:r>
    </w:p>
    <w:p>
      <w:pPr>
        <w:keepNext w:val="0"/>
        <w:keepLines w:val="0"/>
        <w:pageBreakBefore w:val="0"/>
        <w:kinsoku/>
        <w:wordWrap/>
        <w:overflowPunct/>
        <w:topLinePunct w:val="0"/>
        <w:autoSpaceDE w:val="0"/>
        <w:autoSpaceDN w:val="0"/>
        <w:bidi w:val="0"/>
        <w:adjustRightInd w:val="0"/>
        <w:snapToGrid/>
        <w:spacing w:line="600" w:lineRule="exact"/>
        <w:ind w:left="3514" w:leftChars="1064" w:hanging="1280" w:hangingChars="4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房明晖  马陵山景区管委会党工委委员、管委会副主任</w:t>
      </w:r>
    </w:p>
    <w:p>
      <w:pPr>
        <w:keepNext w:val="0"/>
        <w:keepLines w:val="0"/>
        <w:pageBreakBefore w:val="0"/>
        <w:kinsoku/>
        <w:wordWrap/>
        <w:overflowPunct/>
        <w:topLinePunct w:val="0"/>
        <w:autoSpaceDE w:val="0"/>
        <w:autoSpaceDN w:val="0"/>
        <w:bidi w:val="0"/>
        <w:adjustRightInd w:val="0"/>
        <w:snapToGrid/>
        <w:spacing w:line="600" w:lineRule="exact"/>
        <w:ind w:left="3514" w:leftChars="1064" w:hanging="1280" w:hangingChars="4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丁  伟  新村银杏产业开发区党工委委员、办公室主任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领导小组办公室设在县应急局，承担日常工作。县应急局局长杨大刚兼任办公室主任，县应急局党组成员、县应急保障服务中心主任王健任办公室副主任。</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p>
    <w:tbl>
      <w:tblPr>
        <w:tblStyle w:val="9"/>
        <w:tblpPr w:leftFromText="180" w:rightFromText="180" w:vertAnchor="text" w:horzAnchor="page" w:tblpX="1640" w:tblpY="6992"/>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928" w:type="dxa"/>
            <w:noWrap w:val="0"/>
            <w:vAlign w:val="center"/>
          </w:tcPr>
          <w:p>
            <w:pPr>
              <w:spacing w:line="600" w:lineRule="exact"/>
              <w:ind w:right="458" w:rightChars="218" w:firstLine="280" w:firstLineChars="100"/>
              <w:rPr>
                <w:rFonts w:hint="eastAsia" w:ascii="仿宋_GB2312" w:hAnsi="黑体" w:eastAsia="仿宋_GB2312"/>
                <w:sz w:val="28"/>
                <w:szCs w:val="28"/>
              </w:rPr>
            </w:pPr>
            <w:r>
              <w:rPr>
                <w:rFonts w:hint="eastAsia" w:ascii="仿宋_GB2312" w:hAnsi="黑体" w:eastAsia="仿宋_GB2312"/>
                <w:sz w:val="28"/>
                <w:szCs w:val="28"/>
              </w:rPr>
              <w:t>郯城县人民政府办公室                 2020年</w:t>
            </w:r>
            <w:r>
              <w:rPr>
                <w:rFonts w:hint="eastAsia" w:ascii="仿宋_GB2312" w:hAnsi="黑体" w:eastAsia="仿宋_GB2312"/>
                <w:sz w:val="28"/>
                <w:szCs w:val="28"/>
                <w:lang w:val="en-US" w:eastAsia="zh-CN"/>
              </w:rPr>
              <w:t>12</w:t>
            </w:r>
            <w:r>
              <w:rPr>
                <w:rFonts w:hint="eastAsia" w:ascii="仿宋_GB2312" w:hAnsi="黑体" w:eastAsia="仿宋_GB2312"/>
                <w:sz w:val="28"/>
                <w:szCs w:val="28"/>
              </w:rPr>
              <w:t>月</w:t>
            </w:r>
            <w:r>
              <w:rPr>
                <w:rFonts w:hint="eastAsia" w:ascii="仿宋_GB2312" w:hAnsi="黑体" w:eastAsia="仿宋_GB2312"/>
                <w:sz w:val="28"/>
                <w:szCs w:val="28"/>
                <w:lang w:val="en-US" w:eastAsia="zh-CN"/>
              </w:rPr>
              <w:t>17</w:t>
            </w:r>
            <w:r>
              <w:rPr>
                <w:rFonts w:hint="eastAsia" w:ascii="仿宋_GB2312" w:hAnsi="黑体" w:eastAsia="仿宋_GB2312"/>
                <w:sz w:val="28"/>
                <w:szCs w:val="28"/>
              </w:rPr>
              <w:t>日印发</w:t>
            </w:r>
          </w:p>
        </w:tc>
      </w:tr>
    </w:tbl>
    <w:p>
      <w:pPr>
        <w:ind w:right="-88" w:rightChars="-42"/>
        <w:jc w:val="center"/>
        <w:rPr>
          <w:rFonts w:hint="eastAsia" w:ascii="方正小标宋简体" w:hAnsi="文星仿宋" w:eastAsia="方正小标宋简体"/>
          <w:sz w:val="44"/>
          <w:szCs w:val="44"/>
        </w:rPr>
      </w:pPr>
    </w:p>
    <w:p>
      <w:pPr>
        <w:tabs>
          <w:tab w:val="left" w:pos="673"/>
        </w:tabs>
        <w:bidi w:val="0"/>
        <w:jc w:val="left"/>
        <w:rPr>
          <w:rFonts w:hint="default"/>
          <w:lang w:val="en-US" w:eastAsia="zh-CN"/>
        </w:rPr>
      </w:pPr>
    </w:p>
    <w:sectPr>
      <w:footerReference r:id="rId9" w:type="default"/>
      <w:pgSz w:w="11906" w:h="16838"/>
      <w:pgMar w:top="1814" w:right="1587" w:bottom="1701"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标宋_x0008_.踃.">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0" w:rightChars="157"/>
      <w:rPr>
        <w:rFonts w:hint="eastAsia" w:eastAsia="Times New Roman"/>
      </w:rPr>
    </w:pPr>
    <w:r>
      <w:pict>
        <v:shape id="_x0000_s4098" o:spid="_x0000_s4098" o:spt="202" type="#_x0000_t202" style="position:absolute;left:0pt;margin-top:-9.5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ind w:right="97" w:rightChars="46"/>
                  <w:rPr>
                    <w:rFonts w:hint="eastAsia" w:eastAsia="Times New Roman"/>
                    <w:sz w:val="28"/>
                    <w:szCs w:val="28"/>
                  </w:rPr>
                </w:pPr>
                <w:r>
                  <w:rPr>
                    <w:rFonts w:hint="eastAsia" w:ascii="仿宋" w:hAnsi="仿宋" w:eastAsia="仿宋" w:cs="仿宋"/>
                    <w:sz w:val="28"/>
                    <w:szCs w:val="28"/>
                  </w:rPr>
                  <w:t>-</w:t>
                </w:r>
                <w:r>
                  <w:rPr>
                    <w:rFonts w:hint="eastAsia"/>
                    <w:sz w:val="28"/>
                    <w:szCs w:val="28"/>
                  </w:rPr>
                  <w:t xml:space="preserve"> </w:t>
                </w:r>
                <w:r>
                  <w:rPr>
                    <w:rFonts w:hint="eastAsia" w:ascii="仿宋" w:hAnsi="仿宋" w:eastAsia="仿宋" w:cs="仿宋"/>
                    <w:sz w:val="28"/>
                    <w:szCs w:val="28"/>
                  </w:rPr>
                  <w:t>-</w:t>
                </w:r>
              </w:p>
            </w:txbxContent>
          </v:textbox>
        </v:shape>
      </w:pict>
    </w:r>
    <w:r>
      <w:pict>
        <v:shape id="_x0000_s4099" o:spid="_x0000_s4099" o:spt="202" type="#_x0000_t202" style="position:absolute;left:0pt;margin-left:410.35pt;margin-top:0pt;height:144pt;width:26.15pt;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4113" o:spid="_x0000_s411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4114" o:spid="_x0000_s411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- 2 -</w:t>
                </w:r>
                <w:r>
                  <w:rPr>
                    <w:rFonts w:hint="eastAsia" w:ascii="仿宋" w:hAnsi="仿宋" w:eastAsia="仿宋" w:cs="仿宋"/>
                    <w:sz w:val="24"/>
                    <w:szCs w:val="24"/>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15" o:spid="_x0000_s411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- 15 -</w:t>
                </w:r>
                <w:r>
                  <w:rPr>
                    <w:rFonts w:hint="eastAsia" w:asciiTheme="minorEastAsia" w:hAnsiTheme="minorEastAsia" w:cstheme="minorEastAsia"/>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1" o:spid="_x0000_s4110"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30577"/>
    <w:multiLevelType w:val="singleLevel"/>
    <w:tmpl w:val="41B305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ZlMGIyYzJiNDczMzRjNDc2NTkwZDM4N2ZiMjQxNDIifQ=="/>
  </w:docVars>
  <w:rsids>
    <w:rsidRoot w:val="00504A8C"/>
    <w:rsid w:val="00025E22"/>
    <w:rsid w:val="000270F9"/>
    <w:rsid w:val="0002788D"/>
    <w:rsid w:val="00035E68"/>
    <w:rsid w:val="00042D44"/>
    <w:rsid w:val="00072D7E"/>
    <w:rsid w:val="0008216F"/>
    <w:rsid w:val="0008350C"/>
    <w:rsid w:val="000859DC"/>
    <w:rsid w:val="000A62ED"/>
    <w:rsid w:val="000C710A"/>
    <w:rsid w:val="000D37DA"/>
    <w:rsid w:val="000F7D42"/>
    <w:rsid w:val="001006A8"/>
    <w:rsid w:val="0011450D"/>
    <w:rsid w:val="00115FB5"/>
    <w:rsid w:val="0012341D"/>
    <w:rsid w:val="00146420"/>
    <w:rsid w:val="001723B6"/>
    <w:rsid w:val="00184D5A"/>
    <w:rsid w:val="001858BC"/>
    <w:rsid w:val="001C37C0"/>
    <w:rsid w:val="001C695F"/>
    <w:rsid w:val="001D071B"/>
    <w:rsid w:val="001D362B"/>
    <w:rsid w:val="00203ADF"/>
    <w:rsid w:val="00267841"/>
    <w:rsid w:val="002A0AE9"/>
    <w:rsid w:val="002B710A"/>
    <w:rsid w:val="002C14BA"/>
    <w:rsid w:val="002C429A"/>
    <w:rsid w:val="002D7CFC"/>
    <w:rsid w:val="00302C80"/>
    <w:rsid w:val="0031166C"/>
    <w:rsid w:val="00316449"/>
    <w:rsid w:val="00316E40"/>
    <w:rsid w:val="00343F65"/>
    <w:rsid w:val="00345720"/>
    <w:rsid w:val="0036022F"/>
    <w:rsid w:val="00375FD6"/>
    <w:rsid w:val="003A3A26"/>
    <w:rsid w:val="003A43A5"/>
    <w:rsid w:val="003B76E2"/>
    <w:rsid w:val="00406259"/>
    <w:rsid w:val="00433F9B"/>
    <w:rsid w:val="00437C5E"/>
    <w:rsid w:val="00442E79"/>
    <w:rsid w:val="00444030"/>
    <w:rsid w:val="00447E7E"/>
    <w:rsid w:val="00467556"/>
    <w:rsid w:val="004B376B"/>
    <w:rsid w:val="004B423B"/>
    <w:rsid w:val="004B63C4"/>
    <w:rsid w:val="004C7D6D"/>
    <w:rsid w:val="004D23CA"/>
    <w:rsid w:val="00504A8C"/>
    <w:rsid w:val="00521345"/>
    <w:rsid w:val="00540758"/>
    <w:rsid w:val="0054240E"/>
    <w:rsid w:val="00545475"/>
    <w:rsid w:val="005A1A8D"/>
    <w:rsid w:val="005C29FA"/>
    <w:rsid w:val="005D2F9F"/>
    <w:rsid w:val="005D4A09"/>
    <w:rsid w:val="00637065"/>
    <w:rsid w:val="00656691"/>
    <w:rsid w:val="00667A88"/>
    <w:rsid w:val="00686F85"/>
    <w:rsid w:val="00687589"/>
    <w:rsid w:val="006945FF"/>
    <w:rsid w:val="006B39BD"/>
    <w:rsid w:val="006B5E3D"/>
    <w:rsid w:val="006C42E6"/>
    <w:rsid w:val="006F082E"/>
    <w:rsid w:val="006F34B6"/>
    <w:rsid w:val="00707154"/>
    <w:rsid w:val="007172B7"/>
    <w:rsid w:val="00736A34"/>
    <w:rsid w:val="0076233D"/>
    <w:rsid w:val="007D7A0D"/>
    <w:rsid w:val="007E4D4E"/>
    <w:rsid w:val="007F16A5"/>
    <w:rsid w:val="007F5F4B"/>
    <w:rsid w:val="00803767"/>
    <w:rsid w:val="00806A49"/>
    <w:rsid w:val="00820612"/>
    <w:rsid w:val="00824E31"/>
    <w:rsid w:val="0086406A"/>
    <w:rsid w:val="00867615"/>
    <w:rsid w:val="00867BD0"/>
    <w:rsid w:val="008763E6"/>
    <w:rsid w:val="008871F7"/>
    <w:rsid w:val="008E7E8A"/>
    <w:rsid w:val="0091422B"/>
    <w:rsid w:val="00914811"/>
    <w:rsid w:val="009377A6"/>
    <w:rsid w:val="00941F4B"/>
    <w:rsid w:val="009447DF"/>
    <w:rsid w:val="00956630"/>
    <w:rsid w:val="009613B0"/>
    <w:rsid w:val="009A19EB"/>
    <w:rsid w:val="009E3A0E"/>
    <w:rsid w:val="009E6602"/>
    <w:rsid w:val="00A04249"/>
    <w:rsid w:val="00A6413C"/>
    <w:rsid w:val="00A8666D"/>
    <w:rsid w:val="00A955FC"/>
    <w:rsid w:val="00AB1A98"/>
    <w:rsid w:val="00B26596"/>
    <w:rsid w:val="00B41D84"/>
    <w:rsid w:val="00B60B98"/>
    <w:rsid w:val="00B662AB"/>
    <w:rsid w:val="00B76513"/>
    <w:rsid w:val="00B84941"/>
    <w:rsid w:val="00C30D64"/>
    <w:rsid w:val="00C577CE"/>
    <w:rsid w:val="00C7154E"/>
    <w:rsid w:val="00C9444D"/>
    <w:rsid w:val="00CA14C5"/>
    <w:rsid w:val="00CA363D"/>
    <w:rsid w:val="00CB5A5F"/>
    <w:rsid w:val="00CC19A3"/>
    <w:rsid w:val="00D31F8D"/>
    <w:rsid w:val="00D633E2"/>
    <w:rsid w:val="00D66F0A"/>
    <w:rsid w:val="00D953D0"/>
    <w:rsid w:val="00DB26B4"/>
    <w:rsid w:val="00DB54DC"/>
    <w:rsid w:val="00DD422B"/>
    <w:rsid w:val="00DE5F85"/>
    <w:rsid w:val="00DF6223"/>
    <w:rsid w:val="00E1764C"/>
    <w:rsid w:val="00E27DA8"/>
    <w:rsid w:val="00E65338"/>
    <w:rsid w:val="00E73B1B"/>
    <w:rsid w:val="00EA15B0"/>
    <w:rsid w:val="00EA7016"/>
    <w:rsid w:val="00EE1CEC"/>
    <w:rsid w:val="00EE7ACD"/>
    <w:rsid w:val="00F40D29"/>
    <w:rsid w:val="00F554C9"/>
    <w:rsid w:val="00F751F1"/>
    <w:rsid w:val="00F7657C"/>
    <w:rsid w:val="00FA169D"/>
    <w:rsid w:val="00FC0AD8"/>
    <w:rsid w:val="00FE2289"/>
    <w:rsid w:val="04DB7801"/>
    <w:rsid w:val="0BE46D4C"/>
    <w:rsid w:val="12983591"/>
    <w:rsid w:val="12B556C0"/>
    <w:rsid w:val="1562436F"/>
    <w:rsid w:val="15E45FF1"/>
    <w:rsid w:val="18254C45"/>
    <w:rsid w:val="1A2D1290"/>
    <w:rsid w:val="1B3175AF"/>
    <w:rsid w:val="1B7E2C75"/>
    <w:rsid w:val="1BEE733F"/>
    <w:rsid w:val="201161B6"/>
    <w:rsid w:val="274E3BD0"/>
    <w:rsid w:val="29851611"/>
    <w:rsid w:val="2BF927FC"/>
    <w:rsid w:val="2FA75F82"/>
    <w:rsid w:val="33951134"/>
    <w:rsid w:val="3B213788"/>
    <w:rsid w:val="3C890927"/>
    <w:rsid w:val="3E1240C3"/>
    <w:rsid w:val="3E8C53A0"/>
    <w:rsid w:val="409A7256"/>
    <w:rsid w:val="416E7D0A"/>
    <w:rsid w:val="44D5257D"/>
    <w:rsid w:val="44E44791"/>
    <w:rsid w:val="48107394"/>
    <w:rsid w:val="49854B95"/>
    <w:rsid w:val="4DD710E3"/>
    <w:rsid w:val="4E5051EC"/>
    <w:rsid w:val="4E5D020C"/>
    <w:rsid w:val="4E8005BD"/>
    <w:rsid w:val="51886565"/>
    <w:rsid w:val="564B10DE"/>
    <w:rsid w:val="57DA66F4"/>
    <w:rsid w:val="5BEC5A44"/>
    <w:rsid w:val="61CD122F"/>
    <w:rsid w:val="638B26AE"/>
    <w:rsid w:val="63C13868"/>
    <w:rsid w:val="63E33453"/>
    <w:rsid w:val="64524E67"/>
    <w:rsid w:val="67941848"/>
    <w:rsid w:val="68396448"/>
    <w:rsid w:val="6BA33D1D"/>
    <w:rsid w:val="6BFD407E"/>
    <w:rsid w:val="6E2F45A0"/>
    <w:rsid w:val="70D2687B"/>
    <w:rsid w:val="724536AE"/>
    <w:rsid w:val="758843B0"/>
    <w:rsid w:val="771F155A"/>
    <w:rsid w:val="77E35086"/>
    <w:rsid w:val="793574A2"/>
    <w:rsid w:val="7E130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link w:val="12"/>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line="240" w:lineRule="auto"/>
    </w:pPr>
    <w:rPr>
      <w:rFonts w:ascii="Calibri" w:hAnsi="Calibri" w:eastAsia="宋体" w:cs="Times New Roman"/>
      <w:szCs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5"/>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8">
    <w:name w:val="Normal (Web)"/>
    <w:basedOn w:val="1"/>
    <w:qFormat/>
    <w:uiPriority w:val="0"/>
    <w:pPr>
      <w:widowControl/>
      <w:spacing w:beforeAutospacing="1" w:line="240" w:lineRule="auto"/>
      <w:jc w:val="left"/>
    </w:pPr>
    <w:rPr>
      <w:rFonts w:ascii="宋体" w:hAnsi="宋体" w:eastAsia="宋体" w:cs="宋体"/>
      <w:kern w:val="0"/>
      <w:sz w:val="24"/>
      <w:szCs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Char Char Char Char Char Char Char Char Char Char Char Char Char Char Char Char Char Char Char Char Char Char Char Char Char Char Char Char Char Char"/>
    <w:basedOn w:val="1"/>
    <w:link w:val="11"/>
    <w:qFormat/>
    <w:uiPriority w:val="0"/>
    <w:pPr>
      <w:widowControl/>
      <w:spacing w:before="100" w:beforeLines="0" w:beforeAutospacing="1" w:after="100" w:afterLines="0" w:afterAutospacing="1" w:line="240" w:lineRule="exact"/>
      <w:jc w:val="left"/>
    </w:pPr>
  </w:style>
  <w:style w:type="character" w:styleId="13">
    <w:name w:val="page number"/>
    <w:basedOn w:val="11"/>
    <w:qFormat/>
    <w:uiPriority w:val="0"/>
  </w:style>
  <w:style w:type="paragraph" w:customStyle="1" w:styleId="14">
    <w:name w:val="Char1"/>
    <w:basedOn w:val="1"/>
    <w:link w:val="11"/>
    <w:qFormat/>
    <w:uiPriority w:val="0"/>
  </w:style>
  <w:style w:type="character" w:customStyle="1" w:styleId="15">
    <w:name w:val="批注框文本 Char"/>
    <w:basedOn w:val="11"/>
    <w:link w:val="4"/>
    <w:semiHidden/>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9">
    <w:name w:val="日期 Char"/>
    <w:basedOn w:val="11"/>
    <w:link w:val="3"/>
    <w:semiHidden/>
    <w:qFormat/>
    <w:uiPriority w:val="99"/>
  </w:style>
  <w:style w:type="character" w:customStyle="1" w:styleId="20">
    <w:name w:val="正文文本 Char"/>
    <w:basedOn w:val="11"/>
    <w:link w:val="2"/>
    <w:qFormat/>
    <w:uiPriority w:val="0"/>
    <w:rPr>
      <w:rFonts w:ascii="Calibri" w:hAnsi="Calibri" w:eastAsia="宋体" w:cs="Times New Roman"/>
      <w:szCs w:val="24"/>
    </w:rPr>
  </w:style>
  <w:style w:type="paragraph" w:customStyle="1" w:styleId="21">
    <w:name w:val="Default"/>
    <w:unhideWhenUsed/>
    <w:qFormat/>
    <w:uiPriority w:val="99"/>
    <w:pPr>
      <w:widowControl w:val="0"/>
      <w:autoSpaceDE w:val="0"/>
      <w:autoSpaceDN w:val="0"/>
      <w:adjustRightInd w:val="0"/>
    </w:pPr>
    <w:rPr>
      <w:rFonts w:hint="eastAsia" w:ascii="文星标宋_x0008_.踃." w:hAnsi="文星标宋_x0008_.踃." w:eastAsia="文星标宋_x0008_.踃." w:cs="Times New Roman"/>
      <w:color w:val="000000"/>
      <w:sz w:val="24"/>
      <w:szCs w:val="22"/>
      <w:lang w:val="en-US" w:eastAsia="zh-CN" w:bidi="ar-SA"/>
    </w:rPr>
  </w:style>
  <w:style w:type="paragraph" w:customStyle="1" w:styleId="22">
    <w:name w:val="CM4"/>
    <w:basedOn w:val="21"/>
    <w:next w:val="21"/>
    <w:unhideWhenUsed/>
    <w:qFormat/>
    <w:uiPriority w:val="99"/>
    <w:pPr>
      <w:spacing w:line="560" w:lineRule="atLeast"/>
    </w:pPr>
  </w:style>
  <w:style w:type="paragraph" w:customStyle="1" w:styleId="23">
    <w:name w:val="CM3"/>
    <w:basedOn w:val="21"/>
    <w:next w:val="21"/>
    <w:unhideWhenUsed/>
    <w:qFormat/>
    <w:uiPriority w:val="99"/>
    <w:pPr>
      <w:spacing w:line="560" w:lineRule="atLeast"/>
    </w:p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Char"/>
    <w:basedOn w:val="11"/>
    <w:link w:val="24"/>
    <w:qFormat/>
    <w:uiPriority w:val="1"/>
    <w:rPr>
      <w:kern w:val="0"/>
      <w:sz w:val="22"/>
    </w:rPr>
  </w:style>
  <w:style w:type="paragraph" w:customStyle="1" w:styleId="26">
    <w:name w:val="0"/>
    <w:basedOn w:val="1"/>
    <w:qFormat/>
    <w:uiPriority w:val="0"/>
    <w:pPr>
      <w:widowControl/>
      <w:snapToGrid w:val="0"/>
      <w:spacing w:line="365" w:lineRule="atLeast"/>
      <w:ind w:left="1"/>
      <w:textAlignment w:val="bottom"/>
    </w:pPr>
    <w:rPr>
      <w:kern w:val="0"/>
      <w:sz w:val="20"/>
      <w:szCs w:val="20"/>
    </w:rPr>
  </w:style>
  <w:style w:type="paragraph" w:customStyle="1" w:styleId="27">
    <w:name w:val="normal"/>
    <w:basedOn w:val="1"/>
    <w:qFormat/>
    <w:uiPriority w:val="0"/>
    <w:pPr>
      <w:widowControl/>
      <w:spacing w:before="120" w:after="120" w:line="480" w:lineRule="exact"/>
      <w:ind w:firstLine="200" w:firstLineChars="200"/>
    </w:pPr>
    <w:rPr>
      <w:sz w:val="24"/>
    </w:rPr>
  </w:style>
  <w:style w:type="character" w:customStyle="1" w:styleId="28">
    <w:name w:val="apple-converted-space"/>
    <w:basedOn w:val="11"/>
    <w:qFormat/>
    <w:uiPriority w:val="0"/>
  </w:style>
  <w:style w:type="paragraph" w:customStyle="1" w:styleId="29">
    <w:name w:val="p0"/>
    <w:basedOn w:val="1"/>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9" textRotate="1"/>
    <customShpInfo spid="_x0000_s4113" textRotate="1"/>
    <customShpInfo spid="_x0000_s4114" textRotate="1"/>
    <customShpInfo spid="_x0000_s4115"/>
    <customShpInfo spid="_x0000_s4110"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C815D-D1B4-4CDD-8423-7CDB5F9BBC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123</Pages>
  <Words>39478</Words>
  <Characters>41535</Characters>
  <Lines>162</Lines>
  <Paragraphs>45</Paragraphs>
  <TotalTime>0</TotalTime>
  <ScaleCrop>false</ScaleCrop>
  <LinksUpToDate>false</LinksUpToDate>
  <CharactersWithSpaces>45764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2019-11-04T02:29:00Z</dcterms:created>
  <dc:creator>微软用户</dc:creator>
  <cp:lastModifiedBy>ACHILLES</cp:lastModifiedBy>
  <dcterms:modified xsi:type="dcterms:W3CDTF">2022-05-26T03:44:38Z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3F7F89CA515B474E8FE2660A1BC1A823</vt:lpwstr>
  </property>
</Properties>
</file>